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96F" w:rsidRPr="00B86D41" w:rsidRDefault="008845EE" w:rsidP="000B496F">
      <w:pPr>
        <w:overflowPunct w:val="0"/>
        <w:autoSpaceDE w:val="0"/>
        <w:autoSpaceDN w:val="0"/>
        <w:textAlignment w:val="baseline"/>
        <w:rPr>
          <w:rFonts w:ascii="Arial" w:hAnsi="Arial" w:cs="Arial"/>
          <w:b/>
          <w:bCs/>
          <w:caps/>
          <w:color w:val="2F9D70"/>
          <w:sz w:val="48"/>
          <w:szCs w:val="48"/>
          <w:lang w:val="en-GB"/>
        </w:rPr>
      </w:pPr>
      <w:bookmarkStart w:id="0" w:name="_GoBack"/>
      <w:bookmarkEnd w:id="0"/>
      <w:r w:rsidRPr="00B86D41">
        <w:rPr>
          <w:rFonts w:ascii="Arial" w:hAnsi="Arial" w:cs="Arial"/>
          <w:b/>
          <w:bCs/>
          <w:caps/>
          <w:color w:val="2F9D70"/>
          <w:sz w:val="48"/>
          <w:szCs w:val="48"/>
          <w:lang w:val="en-GB"/>
        </w:rPr>
        <w:t xml:space="preserve">THE </w:t>
      </w:r>
      <w:r w:rsidR="00295B88" w:rsidRPr="00B86D41">
        <w:rPr>
          <w:rFonts w:ascii="Arial" w:hAnsi="Arial" w:cs="Arial"/>
          <w:b/>
          <w:bCs/>
          <w:caps/>
          <w:color w:val="2F9D70"/>
          <w:sz w:val="48"/>
          <w:szCs w:val="48"/>
          <w:lang w:val="en-GB"/>
        </w:rPr>
        <w:t>danish emergency relief fund</w:t>
      </w:r>
    </w:p>
    <w:p w:rsidR="000B496F" w:rsidRPr="00B86D41" w:rsidRDefault="00295B88" w:rsidP="000B496F">
      <w:pPr>
        <w:pStyle w:val="Ingenafstand"/>
        <w:rPr>
          <w:rFonts w:ascii="Arial" w:hAnsi="Arial" w:cs="Arial"/>
          <w:b/>
          <w:bCs/>
          <w:caps/>
          <w:color w:val="5F497A"/>
          <w:sz w:val="48"/>
          <w:szCs w:val="48"/>
          <w:lang w:val="en-GB"/>
        </w:rPr>
      </w:pPr>
      <w:r w:rsidRPr="00B86D41">
        <w:rPr>
          <w:rFonts w:ascii="Arial" w:hAnsi="Arial" w:cs="Arial"/>
          <w:b/>
          <w:bCs/>
          <w:caps/>
          <w:color w:val="5F497A"/>
          <w:sz w:val="48"/>
          <w:szCs w:val="48"/>
          <w:lang w:val="en-GB"/>
        </w:rPr>
        <w:t>Alert note</w:t>
      </w:r>
    </w:p>
    <w:p w:rsidR="000B496F" w:rsidRPr="00B86D41" w:rsidRDefault="000B496F" w:rsidP="000B496F">
      <w:pPr>
        <w:pStyle w:val="Ingenafstand"/>
        <w:rPr>
          <w:rFonts w:ascii="Arial" w:hAnsi="Arial" w:cs="Arial"/>
          <w:b/>
          <w:sz w:val="26"/>
          <w:lang w:val="en-GB"/>
        </w:rPr>
      </w:pPr>
    </w:p>
    <w:p w:rsidR="008521B4" w:rsidRPr="00B86D41" w:rsidRDefault="008521B4" w:rsidP="008521B4">
      <w:pPr>
        <w:pStyle w:val="Ingenafstand"/>
        <w:rPr>
          <w:rFonts w:ascii="Arial" w:hAnsi="Arial" w:cs="Arial"/>
          <w:b/>
          <w:sz w:val="26"/>
          <w:lang w:val="en-GB"/>
        </w:rPr>
      </w:pPr>
      <w:r w:rsidRPr="00B86D41">
        <w:rPr>
          <w:rFonts w:ascii="Arial" w:hAnsi="Arial" w:cs="Arial"/>
          <w:b/>
          <w:sz w:val="26"/>
          <w:lang w:val="en-GB"/>
        </w:rPr>
        <w:t xml:space="preserve">Guide to submission of </w:t>
      </w:r>
      <w:r w:rsidR="00295B88" w:rsidRPr="00B86D41">
        <w:rPr>
          <w:rFonts w:ascii="Arial" w:hAnsi="Arial" w:cs="Arial"/>
          <w:b/>
          <w:sz w:val="26"/>
          <w:lang w:val="en-GB"/>
        </w:rPr>
        <w:t>alert</w:t>
      </w:r>
      <w:r w:rsidRPr="00B86D41">
        <w:rPr>
          <w:rFonts w:ascii="Arial" w:hAnsi="Arial" w:cs="Arial"/>
          <w:b/>
          <w:sz w:val="26"/>
          <w:lang w:val="en-GB"/>
        </w:rPr>
        <w:t>s</w:t>
      </w:r>
    </w:p>
    <w:p w:rsidR="008521B4" w:rsidRPr="00B86D41" w:rsidRDefault="008521B4" w:rsidP="008521B4">
      <w:pPr>
        <w:pStyle w:val="Ingenafstand"/>
        <w:rPr>
          <w:rFonts w:ascii="Arial" w:hAnsi="Arial" w:cs="Arial"/>
          <w:b/>
          <w:lang w:val="en-GB"/>
        </w:rPr>
      </w:pPr>
    </w:p>
    <w:p w:rsidR="00713F56" w:rsidRPr="00B86D41" w:rsidRDefault="00713F56"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 xml:space="preserve">NB: Only Danish organization </w:t>
      </w:r>
      <w:r w:rsidR="005E3239" w:rsidRPr="00B86D41">
        <w:rPr>
          <w:rFonts w:ascii="Arial" w:hAnsi="Arial" w:cs="Arial"/>
          <w:bCs/>
          <w:color w:val="000000"/>
          <w:sz w:val="22"/>
          <w:szCs w:val="22"/>
          <w:lang w:val="en-GB"/>
        </w:rPr>
        <w:t>with</w:t>
      </w:r>
      <w:r w:rsidRPr="00B86D41">
        <w:rPr>
          <w:rFonts w:ascii="Arial" w:hAnsi="Arial" w:cs="Arial"/>
          <w:bCs/>
          <w:color w:val="000000"/>
          <w:sz w:val="22"/>
          <w:szCs w:val="22"/>
          <w:lang w:val="en-GB"/>
        </w:rPr>
        <w:t xml:space="preserve"> local presence</w:t>
      </w:r>
      <w:r w:rsidR="005E3239" w:rsidRPr="00B86D41">
        <w:rPr>
          <w:rFonts w:ascii="Arial" w:hAnsi="Arial" w:cs="Arial"/>
          <w:bCs/>
          <w:color w:val="000000"/>
          <w:sz w:val="22"/>
          <w:szCs w:val="22"/>
          <w:lang w:val="en-GB"/>
        </w:rPr>
        <w:t xml:space="preserve"> either through partner organisation</w:t>
      </w:r>
      <w:r w:rsidR="00B53E7F">
        <w:rPr>
          <w:rFonts w:ascii="Arial" w:hAnsi="Arial" w:cs="Arial"/>
          <w:bCs/>
          <w:color w:val="000000"/>
          <w:sz w:val="22"/>
          <w:szCs w:val="22"/>
          <w:lang w:val="en-GB"/>
        </w:rPr>
        <w:t>s</w:t>
      </w:r>
      <w:r w:rsidR="005E3239" w:rsidRPr="00B86D41">
        <w:rPr>
          <w:rFonts w:ascii="Arial" w:hAnsi="Arial" w:cs="Arial"/>
          <w:bCs/>
          <w:color w:val="000000"/>
          <w:sz w:val="22"/>
          <w:szCs w:val="22"/>
          <w:lang w:val="en-GB"/>
        </w:rPr>
        <w:t xml:space="preserve"> or own organisation</w:t>
      </w:r>
      <w:r w:rsidRPr="00B86D41">
        <w:rPr>
          <w:rFonts w:ascii="Arial" w:hAnsi="Arial" w:cs="Arial"/>
          <w:bCs/>
          <w:color w:val="000000"/>
          <w:sz w:val="22"/>
          <w:szCs w:val="22"/>
          <w:lang w:val="en-GB"/>
        </w:rPr>
        <w:t xml:space="preserve"> in the affected areas can raise an alert.</w:t>
      </w:r>
    </w:p>
    <w:p w:rsidR="00702C0D" w:rsidRPr="00B86D41" w:rsidRDefault="00702C0D" w:rsidP="00295B88">
      <w:pPr>
        <w:autoSpaceDE w:val="0"/>
        <w:autoSpaceDN w:val="0"/>
        <w:adjustRightInd w:val="0"/>
        <w:rPr>
          <w:rFonts w:ascii="Arial" w:hAnsi="Arial" w:cs="Arial"/>
          <w:bCs/>
          <w:color w:val="000000"/>
          <w:sz w:val="22"/>
          <w:szCs w:val="22"/>
          <w:lang w:val="en-GB"/>
        </w:rPr>
      </w:pPr>
    </w:p>
    <w:p w:rsidR="00702C0D" w:rsidRPr="00B86D41" w:rsidRDefault="00702C0D"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 xml:space="preserve">Please read the Danish Emergency Relief Fund’s Funding Guidelines before submitting an alert (the Funding Guidelines are available here: </w:t>
      </w:r>
      <w:hyperlink r:id="rId8" w:history="1">
        <w:r w:rsidRPr="00B86D41">
          <w:rPr>
            <w:rStyle w:val="Hyperlink"/>
            <w:rFonts w:ascii="Arial" w:hAnsi="Arial" w:cs="Arial"/>
            <w:bCs/>
            <w:sz w:val="22"/>
            <w:szCs w:val="22"/>
            <w:lang w:val="en-GB"/>
          </w:rPr>
          <w:t>www.cisu.dk/derf</w:t>
        </w:r>
      </w:hyperlink>
      <w:r w:rsidRPr="00B86D41">
        <w:rPr>
          <w:rFonts w:ascii="Arial" w:hAnsi="Arial" w:cs="Arial"/>
          <w:bCs/>
          <w:color w:val="000000"/>
          <w:sz w:val="22"/>
          <w:szCs w:val="22"/>
          <w:lang w:val="en-GB"/>
        </w:rPr>
        <w:t>)</w:t>
      </w:r>
    </w:p>
    <w:p w:rsidR="00713F56" w:rsidRPr="00B86D41" w:rsidRDefault="00713F56" w:rsidP="00295B88">
      <w:pPr>
        <w:autoSpaceDE w:val="0"/>
        <w:autoSpaceDN w:val="0"/>
        <w:adjustRightInd w:val="0"/>
        <w:rPr>
          <w:rFonts w:ascii="Arial" w:hAnsi="Arial" w:cs="Arial"/>
          <w:b/>
          <w:bCs/>
          <w:color w:val="000000"/>
          <w:sz w:val="22"/>
          <w:szCs w:val="22"/>
          <w:lang w:val="en-GB"/>
        </w:rPr>
      </w:pPr>
    </w:p>
    <w:p w:rsidR="00295B88" w:rsidRPr="00B86D41" w:rsidRDefault="00295B88" w:rsidP="00295B88">
      <w:pPr>
        <w:autoSpaceDE w:val="0"/>
        <w:autoSpaceDN w:val="0"/>
        <w:adjustRightInd w:val="0"/>
        <w:rPr>
          <w:rFonts w:ascii="Arial" w:hAnsi="Arial" w:cs="Arial"/>
          <w:b/>
          <w:bCs/>
          <w:color w:val="000000"/>
          <w:sz w:val="22"/>
          <w:szCs w:val="22"/>
          <w:lang w:val="en-GB"/>
        </w:rPr>
      </w:pPr>
      <w:r w:rsidRPr="00B86D41">
        <w:rPr>
          <w:rFonts w:ascii="Arial" w:hAnsi="Arial" w:cs="Arial"/>
          <w:b/>
          <w:bCs/>
          <w:color w:val="000000"/>
          <w:sz w:val="22"/>
          <w:szCs w:val="22"/>
          <w:lang w:val="en-GB"/>
        </w:rPr>
        <w:t xml:space="preserve">Instructions: </w:t>
      </w:r>
    </w:p>
    <w:p w:rsidR="00295B88" w:rsidRPr="00B86D41" w:rsidRDefault="00295B88" w:rsidP="00295B88">
      <w:pPr>
        <w:autoSpaceDE w:val="0"/>
        <w:autoSpaceDN w:val="0"/>
        <w:adjustRightInd w:val="0"/>
        <w:rPr>
          <w:rFonts w:ascii="Arial" w:hAnsi="Arial" w:cs="Arial"/>
          <w:bCs/>
          <w:color w:val="000000"/>
          <w:sz w:val="22"/>
          <w:szCs w:val="22"/>
          <w:lang w:val="en-GB"/>
        </w:rPr>
      </w:pPr>
      <w:r w:rsidRPr="008E29EB">
        <w:rPr>
          <w:rFonts w:ascii="Arial" w:hAnsi="Arial" w:cs="Arial"/>
          <w:bCs/>
          <w:color w:val="000000"/>
          <w:sz w:val="22"/>
          <w:szCs w:val="22"/>
          <w:lang w:val="en-GB"/>
        </w:rPr>
        <w:t>To raise an alert please complete section A</w:t>
      </w:r>
      <w:r w:rsidR="00713F56" w:rsidRPr="008E29EB">
        <w:rPr>
          <w:rFonts w:ascii="Arial" w:hAnsi="Arial" w:cs="Arial"/>
          <w:bCs/>
          <w:color w:val="000000"/>
          <w:sz w:val="22"/>
          <w:szCs w:val="22"/>
          <w:lang w:val="en-GB"/>
        </w:rPr>
        <w:t xml:space="preserve">: </w:t>
      </w:r>
      <w:r w:rsidR="00713F56" w:rsidRPr="008E29EB">
        <w:rPr>
          <w:rFonts w:ascii="Arial" w:hAnsi="Arial" w:cs="Arial"/>
          <w:bCs/>
          <w:sz w:val="22"/>
          <w:szCs w:val="22"/>
          <w:lang w:val="en-GB"/>
        </w:rPr>
        <w:t>Basic information</w:t>
      </w:r>
    </w:p>
    <w:p w:rsidR="00295B88" w:rsidRPr="00B86D41" w:rsidRDefault="00295B88" w:rsidP="00295B88">
      <w:pPr>
        <w:autoSpaceDE w:val="0"/>
        <w:autoSpaceDN w:val="0"/>
        <w:adjustRightInd w:val="0"/>
        <w:rPr>
          <w:rFonts w:ascii="Arial" w:hAnsi="Arial" w:cs="Arial"/>
          <w:bCs/>
          <w:color w:val="000000"/>
          <w:sz w:val="22"/>
          <w:szCs w:val="22"/>
          <w:lang w:val="en-GB"/>
        </w:rPr>
      </w:pPr>
    </w:p>
    <w:p w:rsidR="00295B88" w:rsidRPr="00B86D41" w:rsidRDefault="00295B88"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And</w:t>
      </w:r>
    </w:p>
    <w:p w:rsidR="00295B88" w:rsidRPr="008E29EB" w:rsidRDefault="00295B88" w:rsidP="001620B0">
      <w:pPr>
        <w:pStyle w:val="Listeafsnit"/>
        <w:numPr>
          <w:ilvl w:val="0"/>
          <w:numId w:val="3"/>
        </w:numPr>
        <w:autoSpaceDE w:val="0"/>
        <w:autoSpaceDN w:val="0"/>
        <w:adjustRightInd w:val="0"/>
        <w:rPr>
          <w:rFonts w:ascii="Arial" w:hAnsi="Arial" w:cs="Arial"/>
          <w:bCs/>
          <w:color w:val="000000"/>
          <w:sz w:val="22"/>
          <w:szCs w:val="22"/>
          <w:lang w:val="en-GB"/>
        </w:rPr>
      </w:pPr>
      <w:r w:rsidRPr="008E29EB">
        <w:rPr>
          <w:rFonts w:ascii="Arial" w:hAnsi="Arial" w:cs="Arial"/>
          <w:bCs/>
          <w:color w:val="000000"/>
          <w:sz w:val="22"/>
          <w:szCs w:val="22"/>
          <w:lang w:val="en-GB"/>
        </w:rPr>
        <w:t>section B for rapid onset humanitarian crisis</w:t>
      </w:r>
    </w:p>
    <w:p w:rsidR="00295B88" w:rsidRPr="00B86D41" w:rsidRDefault="00295B88" w:rsidP="00295B88">
      <w:pPr>
        <w:autoSpaceDE w:val="0"/>
        <w:autoSpaceDN w:val="0"/>
        <w:adjustRightInd w:val="0"/>
        <w:ind w:left="360"/>
        <w:rPr>
          <w:rFonts w:ascii="Arial" w:hAnsi="Arial" w:cs="Arial"/>
          <w:bCs/>
          <w:color w:val="000000"/>
          <w:sz w:val="22"/>
          <w:szCs w:val="22"/>
          <w:lang w:val="en-GB"/>
        </w:rPr>
      </w:pPr>
      <w:r w:rsidRPr="00B86D41">
        <w:rPr>
          <w:rFonts w:ascii="Arial" w:hAnsi="Arial" w:cs="Arial"/>
          <w:bCs/>
          <w:color w:val="000000"/>
          <w:sz w:val="22"/>
          <w:szCs w:val="22"/>
          <w:lang w:val="en-GB"/>
        </w:rPr>
        <w:t>or</w:t>
      </w:r>
    </w:p>
    <w:p w:rsidR="00B86D41" w:rsidRPr="00B86D41" w:rsidRDefault="00295B88" w:rsidP="001620B0">
      <w:pPr>
        <w:pStyle w:val="Listeafsnit"/>
        <w:numPr>
          <w:ilvl w:val="0"/>
          <w:numId w:val="3"/>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C for slow onset humanitarian crisis</w:t>
      </w:r>
    </w:p>
    <w:p w:rsidR="00B86D41" w:rsidRPr="00B86D41" w:rsidRDefault="00B86D41" w:rsidP="00B86D41">
      <w:pPr>
        <w:autoSpaceDE w:val="0"/>
        <w:autoSpaceDN w:val="0"/>
        <w:adjustRightInd w:val="0"/>
        <w:ind w:left="360"/>
        <w:rPr>
          <w:rFonts w:ascii="Arial" w:hAnsi="Arial" w:cs="Arial"/>
          <w:bCs/>
          <w:color w:val="000000"/>
          <w:sz w:val="22"/>
          <w:szCs w:val="22"/>
          <w:lang w:val="en-GB"/>
        </w:rPr>
      </w:pPr>
      <w:r w:rsidRPr="00B86D41">
        <w:rPr>
          <w:rFonts w:ascii="Arial" w:hAnsi="Arial" w:cs="Arial"/>
          <w:bCs/>
          <w:color w:val="000000"/>
          <w:sz w:val="22"/>
          <w:szCs w:val="22"/>
          <w:lang w:val="en-GB"/>
        </w:rPr>
        <w:t>or</w:t>
      </w:r>
    </w:p>
    <w:p w:rsidR="00295B88" w:rsidRPr="00B86D41" w:rsidRDefault="005E3239" w:rsidP="001620B0">
      <w:pPr>
        <w:pStyle w:val="Listeafsnit"/>
        <w:numPr>
          <w:ilvl w:val="0"/>
          <w:numId w:val="3"/>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D for</w:t>
      </w:r>
      <w:r w:rsidR="00295B88" w:rsidRPr="00B86D41">
        <w:rPr>
          <w:rFonts w:ascii="Arial" w:hAnsi="Arial" w:cs="Arial"/>
          <w:bCs/>
          <w:color w:val="000000"/>
          <w:sz w:val="22"/>
          <w:szCs w:val="22"/>
          <w:lang w:val="en-GB"/>
        </w:rPr>
        <w:t xml:space="preserve"> </w:t>
      </w:r>
      <w:r w:rsidR="00702C0D" w:rsidRPr="00B86D41">
        <w:rPr>
          <w:rFonts w:ascii="Arial" w:hAnsi="Arial" w:cs="Arial"/>
          <w:bCs/>
          <w:color w:val="000000"/>
          <w:sz w:val="22"/>
          <w:szCs w:val="22"/>
          <w:lang w:val="en-GB"/>
        </w:rPr>
        <w:t xml:space="preserve">spike in a </w:t>
      </w:r>
      <w:r w:rsidR="00295B88" w:rsidRPr="00B86D41">
        <w:rPr>
          <w:rFonts w:ascii="Arial" w:hAnsi="Arial" w:cs="Arial"/>
          <w:bCs/>
          <w:color w:val="000000"/>
          <w:sz w:val="22"/>
          <w:szCs w:val="22"/>
          <w:lang w:val="en-GB"/>
        </w:rPr>
        <w:t>protracted humanitarian crisis</w:t>
      </w:r>
    </w:p>
    <w:p w:rsidR="00B86D41" w:rsidRPr="00B86D41" w:rsidRDefault="00B86D41" w:rsidP="00B86D41">
      <w:pPr>
        <w:autoSpaceDE w:val="0"/>
        <w:autoSpaceDN w:val="0"/>
        <w:adjustRightInd w:val="0"/>
        <w:rPr>
          <w:rFonts w:ascii="Arial" w:hAnsi="Arial" w:cs="Arial"/>
          <w:bCs/>
          <w:color w:val="000000"/>
          <w:sz w:val="22"/>
          <w:szCs w:val="22"/>
          <w:lang w:val="en-GB"/>
        </w:rPr>
      </w:pPr>
    </w:p>
    <w:p w:rsidR="00B86D41" w:rsidRPr="00B86D41" w:rsidRDefault="00B86D41" w:rsidP="00B86D41">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Please note that the alert note must be completed with as much information as possible. CISU will need comprehensive information in order to assess the alert. However, do not hesitate to alert the DERF</w:t>
      </w:r>
      <w:r>
        <w:rPr>
          <w:rFonts w:ascii="Arial" w:hAnsi="Arial" w:cs="Arial"/>
          <w:bCs/>
          <w:color w:val="000000"/>
          <w:sz w:val="22"/>
          <w:szCs w:val="22"/>
          <w:lang w:val="en-GB"/>
        </w:rPr>
        <w:t xml:space="preserve"> even when information is limited.</w:t>
      </w:r>
    </w:p>
    <w:p w:rsidR="00295B88" w:rsidRPr="00B86D41" w:rsidRDefault="00295B88" w:rsidP="00295B88">
      <w:pPr>
        <w:autoSpaceDE w:val="0"/>
        <w:autoSpaceDN w:val="0"/>
        <w:adjustRightInd w:val="0"/>
        <w:rPr>
          <w:rFonts w:ascii="Arial" w:hAnsi="Arial" w:cs="Arial"/>
          <w:bCs/>
          <w:color w:val="000000"/>
          <w:sz w:val="22"/>
          <w:szCs w:val="22"/>
          <w:lang w:val="en-GB"/>
        </w:rPr>
      </w:pPr>
    </w:p>
    <w:p w:rsidR="00295B88" w:rsidRDefault="00295B88" w:rsidP="00295B88">
      <w:pPr>
        <w:autoSpaceDE w:val="0"/>
        <w:autoSpaceDN w:val="0"/>
        <w:adjustRightInd w:val="0"/>
        <w:rPr>
          <w:rFonts w:ascii="Arial" w:hAnsi="Arial" w:cs="Arial"/>
          <w:sz w:val="22"/>
          <w:szCs w:val="22"/>
          <w:lang w:val="en-GB"/>
        </w:rPr>
      </w:pPr>
      <w:r w:rsidRPr="00441ED5">
        <w:rPr>
          <w:rFonts w:ascii="Arial" w:hAnsi="Arial" w:cs="Arial"/>
          <w:bCs/>
          <w:color w:val="000000"/>
          <w:sz w:val="22"/>
          <w:szCs w:val="22"/>
          <w:lang w:val="en-GB"/>
        </w:rPr>
        <w:t>When completed send</w:t>
      </w:r>
      <w:r w:rsidR="00713F56" w:rsidRPr="00441ED5">
        <w:rPr>
          <w:rFonts w:ascii="Arial" w:hAnsi="Arial" w:cs="Arial"/>
          <w:bCs/>
          <w:color w:val="000000"/>
          <w:sz w:val="22"/>
          <w:szCs w:val="22"/>
          <w:lang w:val="en-GB"/>
        </w:rPr>
        <w:t xml:space="preserve"> the alert and relevant documentation (should be described in section </w:t>
      </w:r>
      <w:r w:rsidR="006F2600" w:rsidRPr="00441ED5">
        <w:rPr>
          <w:rFonts w:ascii="Arial" w:hAnsi="Arial" w:cs="Arial"/>
          <w:bCs/>
          <w:color w:val="000000"/>
          <w:sz w:val="22"/>
          <w:szCs w:val="22"/>
          <w:lang w:val="en-GB"/>
        </w:rPr>
        <w:t>b</w:t>
      </w:r>
      <w:r w:rsidR="00441ED5" w:rsidRPr="00441ED5">
        <w:rPr>
          <w:rFonts w:ascii="Arial" w:hAnsi="Arial" w:cs="Arial"/>
          <w:bCs/>
          <w:color w:val="000000"/>
          <w:sz w:val="22"/>
          <w:szCs w:val="22"/>
          <w:lang w:val="en-GB"/>
        </w:rPr>
        <w:t>.3, c.3 or d.3</w:t>
      </w:r>
      <w:r w:rsidR="006F2600" w:rsidRPr="00441ED5">
        <w:rPr>
          <w:rFonts w:ascii="Arial" w:hAnsi="Arial" w:cs="Arial"/>
          <w:bCs/>
          <w:color w:val="000000"/>
          <w:sz w:val="22"/>
          <w:szCs w:val="22"/>
          <w:lang w:val="en-GB"/>
        </w:rPr>
        <w:t>)</w:t>
      </w:r>
      <w:r w:rsidRPr="00441ED5">
        <w:rPr>
          <w:rFonts w:ascii="Arial" w:hAnsi="Arial" w:cs="Arial"/>
          <w:bCs/>
          <w:color w:val="000000"/>
          <w:sz w:val="22"/>
          <w:szCs w:val="22"/>
          <w:lang w:val="en-GB"/>
        </w:rPr>
        <w:t xml:space="preserve"> to</w:t>
      </w:r>
      <w:r w:rsidR="00B86D41" w:rsidRPr="00441ED5">
        <w:rPr>
          <w:rFonts w:ascii="Arial" w:hAnsi="Arial" w:cs="Arial"/>
          <w:sz w:val="22"/>
          <w:szCs w:val="22"/>
          <w:lang w:val="en-GB"/>
        </w:rPr>
        <w:t xml:space="preserve"> </w:t>
      </w:r>
      <w:hyperlink r:id="rId9" w:history="1">
        <w:r w:rsidR="00B86D41" w:rsidRPr="00441ED5">
          <w:rPr>
            <w:rStyle w:val="Hyperlink"/>
            <w:rFonts w:ascii="Arial" w:hAnsi="Arial" w:cs="Arial"/>
            <w:sz w:val="22"/>
            <w:szCs w:val="22"/>
            <w:lang w:val="en-GB"/>
          </w:rPr>
          <w:t>derf@cisu.dk</w:t>
        </w:r>
      </w:hyperlink>
    </w:p>
    <w:p w:rsidR="00B86D41" w:rsidRDefault="00B86D41" w:rsidP="00295B88">
      <w:pPr>
        <w:autoSpaceDE w:val="0"/>
        <w:autoSpaceDN w:val="0"/>
        <w:adjustRightInd w:val="0"/>
        <w:rPr>
          <w:rFonts w:ascii="Arial" w:hAnsi="Arial" w:cs="Arial"/>
          <w:sz w:val="22"/>
          <w:szCs w:val="22"/>
          <w:lang w:val="en-GB"/>
        </w:rPr>
      </w:pPr>
    </w:p>
    <w:p w:rsidR="00B86D41" w:rsidRDefault="00B86D41" w:rsidP="00295B88">
      <w:pPr>
        <w:autoSpaceDE w:val="0"/>
        <w:autoSpaceDN w:val="0"/>
        <w:adjustRightInd w:val="0"/>
        <w:rPr>
          <w:rFonts w:ascii="Arial" w:hAnsi="Arial" w:cs="Arial"/>
          <w:sz w:val="22"/>
          <w:szCs w:val="22"/>
          <w:lang w:val="en-GB"/>
        </w:rPr>
      </w:pPr>
    </w:p>
    <w:p w:rsidR="00B86D41" w:rsidRDefault="00B86D41" w:rsidP="00295B88">
      <w:pPr>
        <w:autoSpaceDE w:val="0"/>
        <w:autoSpaceDN w:val="0"/>
        <w:adjustRightInd w:val="0"/>
        <w:rPr>
          <w:rFonts w:ascii="Arial" w:hAnsi="Arial" w:cs="Arial"/>
          <w:sz w:val="22"/>
          <w:szCs w:val="22"/>
          <w:lang w:val="en-GB"/>
        </w:rPr>
      </w:pPr>
    </w:p>
    <w:p w:rsidR="00B86D41" w:rsidRDefault="00B86D41" w:rsidP="00295B88">
      <w:pPr>
        <w:autoSpaceDE w:val="0"/>
        <w:autoSpaceDN w:val="0"/>
        <w:adjustRightInd w:val="0"/>
        <w:rPr>
          <w:rFonts w:ascii="Arial" w:hAnsi="Arial" w:cs="Arial"/>
          <w:sz w:val="22"/>
          <w:szCs w:val="22"/>
          <w:lang w:val="en-GB"/>
        </w:rPr>
      </w:pPr>
    </w:p>
    <w:p w:rsidR="00B86D41" w:rsidRDefault="00B86D41" w:rsidP="00295B88">
      <w:pPr>
        <w:autoSpaceDE w:val="0"/>
        <w:autoSpaceDN w:val="0"/>
        <w:adjustRightInd w:val="0"/>
        <w:rPr>
          <w:rFonts w:ascii="Arial" w:hAnsi="Arial" w:cs="Arial"/>
          <w:sz w:val="22"/>
          <w:szCs w:val="22"/>
          <w:lang w:val="en-GB"/>
        </w:rPr>
      </w:pPr>
    </w:p>
    <w:p w:rsidR="00B86D41" w:rsidRDefault="00B86D41" w:rsidP="00295B88">
      <w:pPr>
        <w:autoSpaceDE w:val="0"/>
        <w:autoSpaceDN w:val="0"/>
        <w:adjustRightInd w:val="0"/>
        <w:rPr>
          <w:rFonts w:ascii="Arial" w:hAnsi="Arial" w:cs="Arial"/>
          <w:sz w:val="22"/>
          <w:szCs w:val="22"/>
          <w:lang w:val="en-GB"/>
        </w:rPr>
      </w:pPr>
    </w:p>
    <w:p w:rsidR="00441ED5" w:rsidRDefault="00441ED5" w:rsidP="00295B88">
      <w:pPr>
        <w:autoSpaceDE w:val="0"/>
        <w:autoSpaceDN w:val="0"/>
        <w:adjustRightInd w:val="0"/>
        <w:rPr>
          <w:rFonts w:ascii="Arial" w:hAnsi="Arial" w:cs="Arial"/>
          <w:sz w:val="22"/>
          <w:szCs w:val="22"/>
          <w:lang w:val="en-GB"/>
        </w:rPr>
      </w:pPr>
    </w:p>
    <w:p w:rsidR="00441ED5" w:rsidRDefault="00441ED5" w:rsidP="00295B88">
      <w:pPr>
        <w:autoSpaceDE w:val="0"/>
        <w:autoSpaceDN w:val="0"/>
        <w:adjustRightInd w:val="0"/>
        <w:rPr>
          <w:rFonts w:ascii="Arial" w:hAnsi="Arial" w:cs="Arial"/>
          <w:sz w:val="22"/>
          <w:szCs w:val="22"/>
          <w:lang w:val="en-GB"/>
        </w:rPr>
      </w:pPr>
    </w:p>
    <w:p w:rsidR="00441ED5" w:rsidRDefault="00441ED5" w:rsidP="00295B88">
      <w:pPr>
        <w:autoSpaceDE w:val="0"/>
        <w:autoSpaceDN w:val="0"/>
        <w:adjustRightInd w:val="0"/>
        <w:rPr>
          <w:rFonts w:ascii="Arial" w:hAnsi="Arial" w:cs="Arial"/>
          <w:sz w:val="22"/>
          <w:szCs w:val="22"/>
          <w:lang w:val="en-GB"/>
        </w:rPr>
      </w:pPr>
    </w:p>
    <w:p w:rsidR="00441ED5" w:rsidRDefault="00441ED5" w:rsidP="00295B88">
      <w:pPr>
        <w:autoSpaceDE w:val="0"/>
        <w:autoSpaceDN w:val="0"/>
        <w:adjustRightInd w:val="0"/>
        <w:rPr>
          <w:rFonts w:ascii="Arial" w:hAnsi="Arial" w:cs="Arial"/>
          <w:sz w:val="22"/>
          <w:szCs w:val="22"/>
          <w:lang w:val="en-GB"/>
        </w:rPr>
      </w:pPr>
    </w:p>
    <w:p w:rsidR="00441ED5" w:rsidRDefault="00441ED5" w:rsidP="00295B88">
      <w:pPr>
        <w:autoSpaceDE w:val="0"/>
        <w:autoSpaceDN w:val="0"/>
        <w:adjustRightInd w:val="0"/>
        <w:rPr>
          <w:rFonts w:ascii="Arial" w:hAnsi="Arial" w:cs="Arial"/>
          <w:sz w:val="22"/>
          <w:szCs w:val="22"/>
          <w:lang w:val="en-GB"/>
        </w:rPr>
      </w:pPr>
    </w:p>
    <w:p w:rsidR="00441ED5" w:rsidRDefault="00441ED5" w:rsidP="00295B88">
      <w:pPr>
        <w:autoSpaceDE w:val="0"/>
        <w:autoSpaceDN w:val="0"/>
        <w:adjustRightInd w:val="0"/>
        <w:rPr>
          <w:rFonts w:ascii="Arial" w:hAnsi="Arial" w:cs="Arial"/>
          <w:sz w:val="22"/>
          <w:szCs w:val="22"/>
          <w:lang w:val="en-GB"/>
        </w:rPr>
      </w:pPr>
    </w:p>
    <w:p w:rsidR="00441ED5" w:rsidRDefault="00441ED5" w:rsidP="00295B88">
      <w:pPr>
        <w:autoSpaceDE w:val="0"/>
        <w:autoSpaceDN w:val="0"/>
        <w:adjustRightInd w:val="0"/>
        <w:rPr>
          <w:rFonts w:ascii="Arial" w:hAnsi="Arial" w:cs="Arial"/>
          <w:sz w:val="22"/>
          <w:szCs w:val="22"/>
          <w:lang w:val="en-GB"/>
        </w:rPr>
      </w:pPr>
    </w:p>
    <w:p w:rsidR="00441ED5" w:rsidRDefault="00441ED5" w:rsidP="00295B88">
      <w:pPr>
        <w:autoSpaceDE w:val="0"/>
        <w:autoSpaceDN w:val="0"/>
        <w:adjustRightInd w:val="0"/>
        <w:rPr>
          <w:rFonts w:ascii="Arial" w:hAnsi="Arial" w:cs="Arial"/>
          <w:sz w:val="22"/>
          <w:szCs w:val="22"/>
          <w:lang w:val="en-GB"/>
        </w:rPr>
      </w:pPr>
    </w:p>
    <w:p w:rsidR="00441ED5" w:rsidRPr="00B86D41" w:rsidRDefault="00441ED5" w:rsidP="00295B88">
      <w:pPr>
        <w:autoSpaceDE w:val="0"/>
        <w:autoSpaceDN w:val="0"/>
        <w:adjustRightInd w:val="0"/>
        <w:rPr>
          <w:rFonts w:ascii="Arial" w:hAnsi="Arial" w:cs="Arial"/>
          <w:sz w:val="22"/>
          <w:szCs w:val="22"/>
          <w:lang w:val="en-GB"/>
        </w:rPr>
      </w:pPr>
    </w:p>
    <w:p w:rsidR="00B86D41" w:rsidRPr="00B86D41" w:rsidRDefault="00B86D41" w:rsidP="00295B88">
      <w:pPr>
        <w:autoSpaceDE w:val="0"/>
        <w:autoSpaceDN w:val="0"/>
        <w:adjustRightInd w:val="0"/>
        <w:rPr>
          <w:rFonts w:ascii="Arial" w:hAnsi="Arial" w:cs="Arial"/>
          <w:bCs/>
          <w:color w:val="000000"/>
          <w:szCs w:val="18"/>
          <w:lang w:val="en-GB"/>
        </w:rPr>
      </w:pPr>
    </w:p>
    <w:p w:rsidR="006F2600" w:rsidRPr="00B86D41" w:rsidRDefault="006F2600" w:rsidP="00295B88">
      <w:pPr>
        <w:autoSpaceDE w:val="0"/>
        <w:autoSpaceDN w:val="0"/>
        <w:adjustRightInd w:val="0"/>
        <w:rPr>
          <w:rFonts w:ascii="Arial" w:hAnsi="Arial" w:cs="Arial"/>
          <w:bCs/>
          <w:color w:val="000000"/>
          <w:sz w:val="22"/>
          <w:szCs w:val="22"/>
          <w:lang w:val="en-GB"/>
        </w:rPr>
      </w:pPr>
    </w:p>
    <w:p w:rsidR="006F2600" w:rsidRPr="00B86D41" w:rsidRDefault="006F2600" w:rsidP="00295B88">
      <w:pPr>
        <w:autoSpaceDE w:val="0"/>
        <w:autoSpaceDN w:val="0"/>
        <w:adjustRightInd w:val="0"/>
        <w:rPr>
          <w:rFonts w:ascii="Arial" w:hAnsi="Arial" w:cs="Arial"/>
          <w:bCs/>
          <w:color w:val="000000"/>
          <w:sz w:val="22"/>
          <w:szCs w:val="22"/>
          <w:lang w:val="en-GB"/>
        </w:rPr>
      </w:pPr>
    </w:p>
    <w:tbl>
      <w:tblPr>
        <w:tblStyle w:val="Tabel-Gitter"/>
        <w:tblW w:w="0" w:type="auto"/>
        <w:tblLook w:val="04A0" w:firstRow="1" w:lastRow="0" w:firstColumn="1" w:lastColumn="0" w:noHBand="0" w:noVBand="1"/>
      </w:tblPr>
      <w:tblGrid>
        <w:gridCol w:w="9628"/>
      </w:tblGrid>
      <w:tr w:rsidR="006F2600" w:rsidRPr="00614B3F" w:rsidTr="006F2600">
        <w:trPr>
          <w:trHeight w:val="1078"/>
        </w:trPr>
        <w:tc>
          <w:tcPr>
            <w:tcW w:w="9778" w:type="dxa"/>
          </w:tcPr>
          <w:p w:rsidR="006F2600" w:rsidRPr="00B86D41" w:rsidRDefault="006F2600" w:rsidP="006F2600">
            <w:pPr>
              <w:pStyle w:val="Ingenafstand"/>
              <w:jc w:val="both"/>
              <w:rPr>
                <w:rFonts w:ascii="Arial" w:hAnsi="Arial" w:cs="Arial"/>
                <w:i/>
                <w:lang w:val="en-GB"/>
              </w:rPr>
            </w:pPr>
            <w:r w:rsidRPr="00B86D41">
              <w:rPr>
                <w:rFonts w:ascii="Arial" w:hAnsi="Arial" w:cs="Arial"/>
                <w:i/>
                <w:lang w:val="en-GB"/>
              </w:rPr>
              <w:t>Formalities regarding the alert text</w:t>
            </w:r>
            <w:r w:rsidR="00B86D41">
              <w:rPr>
                <w:rFonts w:ascii="Arial" w:hAnsi="Arial" w:cs="Arial"/>
                <w:i/>
                <w:lang w:val="en-GB"/>
              </w:rPr>
              <w:t xml:space="preserve"> (section </w:t>
            </w:r>
            <w:r w:rsidRPr="00B86D41">
              <w:rPr>
                <w:rFonts w:ascii="Arial" w:hAnsi="Arial" w:cs="Arial"/>
                <w:i/>
                <w:lang w:val="en-GB"/>
              </w:rPr>
              <w:t>b</w:t>
            </w:r>
            <w:r w:rsidR="00B86D41">
              <w:rPr>
                <w:rFonts w:ascii="Arial" w:hAnsi="Arial" w:cs="Arial"/>
                <w:i/>
                <w:lang w:val="en-GB"/>
              </w:rPr>
              <w:t>, c or d</w:t>
            </w:r>
            <w:r w:rsidRPr="00B86D41">
              <w:rPr>
                <w:rFonts w:ascii="Arial" w:hAnsi="Arial" w:cs="Arial"/>
                <w:i/>
                <w:lang w:val="en-GB"/>
              </w:rPr>
              <w:t>):</w:t>
            </w:r>
          </w:p>
          <w:p w:rsidR="006F2600" w:rsidRPr="00852AEC" w:rsidRDefault="006F2600" w:rsidP="001620B0">
            <w:pPr>
              <w:pStyle w:val="Ingenafstand"/>
              <w:numPr>
                <w:ilvl w:val="0"/>
                <w:numId w:val="2"/>
              </w:numPr>
              <w:jc w:val="both"/>
              <w:rPr>
                <w:rFonts w:ascii="Arial" w:hAnsi="Arial" w:cs="Arial"/>
                <w:i/>
                <w:highlight w:val="yellow"/>
                <w:lang w:val="en-GB"/>
              </w:rPr>
            </w:pPr>
            <w:r w:rsidRPr="00852AEC">
              <w:rPr>
                <w:rFonts w:ascii="Arial" w:hAnsi="Arial" w:cs="Arial"/>
                <w:i/>
                <w:highlight w:val="yellow"/>
                <w:lang w:val="en-GB"/>
              </w:rPr>
              <w:t>NUMBER OF PAGES: The text must not take up more than 1</w:t>
            </w:r>
            <w:r w:rsidR="00B86D41" w:rsidRPr="00852AEC">
              <w:rPr>
                <w:rFonts w:ascii="Arial" w:hAnsi="Arial" w:cs="Arial"/>
                <w:i/>
                <w:highlight w:val="yellow"/>
                <w:lang w:val="en-GB"/>
              </w:rPr>
              <w:t>,5</w:t>
            </w:r>
            <w:r w:rsidRPr="00852AEC">
              <w:rPr>
                <w:rFonts w:ascii="Arial" w:hAnsi="Arial" w:cs="Arial"/>
                <w:i/>
                <w:highlight w:val="yellow"/>
                <w:lang w:val="en-GB"/>
              </w:rPr>
              <w:t xml:space="preserve"> pages (Arial, font size 11, line spacing 1.0, margins: top 3 cm, bottom 3 cm, right 2 cm and left 2 cm). Alerts exceeding this length will be rejected.</w:t>
            </w:r>
          </w:p>
          <w:p w:rsidR="006F2600" w:rsidRPr="00B86D41" w:rsidRDefault="006F2600" w:rsidP="001620B0">
            <w:pPr>
              <w:pStyle w:val="Ingenafstand"/>
              <w:numPr>
                <w:ilvl w:val="0"/>
                <w:numId w:val="2"/>
              </w:numPr>
              <w:jc w:val="both"/>
              <w:rPr>
                <w:rFonts w:ascii="Arial" w:hAnsi="Arial" w:cs="Arial"/>
                <w:i/>
                <w:lang w:val="en-GB"/>
              </w:rPr>
            </w:pPr>
            <w:r w:rsidRPr="00B86D41">
              <w:rPr>
                <w:rFonts w:ascii="Arial" w:hAnsi="Arial" w:cs="Arial"/>
                <w:i/>
                <w:lang w:val="en-GB"/>
              </w:rPr>
              <w:t>LANGUAGE: The text can only be submitted to CISU in English.</w:t>
            </w:r>
          </w:p>
        </w:tc>
      </w:tr>
    </w:tbl>
    <w:p w:rsidR="006F2600" w:rsidRPr="00B86D41" w:rsidRDefault="006F2600" w:rsidP="00295B88">
      <w:pPr>
        <w:autoSpaceDE w:val="0"/>
        <w:autoSpaceDN w:val="0"/>
        <w:adjustRightInd w:val="0"/>
        <w:rPr>
          <w:rFonts w:ascii="Arial" w:hAnsi="Arial" w:cs="Arial"/>
          <w:bCs/>
          <w:color w:val="000000"/>
          <w:sz w:val="22"/>
          <w:szCs w:val="22"/>
          <w:lang w:val="en-GB"/>
        </w:rPr>
      </w:pPr>
    </w:p>
    <w:p w:rsidR="00295B88" w:rsidRPr="00B86D41" w:rsidRDefault="00295B88" w:rsidP="00295B88">
      <w:pPr>
        <w:autoSpaceDE w:val="0"/>
        <w:autoSpaceDN w:val="0"/>
        <w:adjustRightInd w:val="0"/>
        <w:rPr>
          <w:rFonts w:ascii="Arial" w:hAnsi="Arial" w:cs="Arial"/>
          <w:b/>
          <w:bCs/>
          <w:color w:val="000000"/>
          <w:sz w:val="22"/>
          <w:szCs w:val="22"/>
          <w:lang w:val="en-GB"/>
        </w:rPr>
      </w:pPr>
    </w:p>
    <w:p w:rsidR="00852AEC" w:rsidRDefault="00852AEC" w:rsidP="00295B88">
      <w:pPr>
        <w:pStyle w:val="Default"/>
        <w:rPr>
          <w:b/>
          <w:bCs/>
          <w:sz w:val="22"/>
          <w:szCs w:val="22"/>
          <w:lang w:val="en-GB"/>
        </w:rPr>
      </w:pPr>
    </w:p>
    <w:p w:rsidR="00713F56" w:rsidRPr="00B86D41" w:rsidRDefault="00713F56" w:rsidP="00295B88">
      <w:pPr>
        <w:pStyle w:val="Default"/>
        <w:rPr>
          <w:b/>
          <w:bCs/>
          <w:sz w:val="22"/>
          <w:szCs w:val="22"/>
          <w:lang w:val="en-GB"/>
        </w:rPr>
      </w:pPr>
      <w:r w:rsidRPr="00B86D41">
        <w:rPr>
          <w:b/>
          <w:bCs/>
          <w:sz w:val="22"/>
          <w:szCs w:val="22"/>
          <w:lang w:val="en-GB"/>
        </w:rPr>
        <w:t>Section A: Basic information</w:t>
      </w:r>
    </w:p>
    <w:p w:rsidR="00713F56" w:rsidRPr="00B86D41" w:rsidRDefault="00713F56" w:rsidP="00295B88">
      <w:pPr>
        <w:pStyle w:val="Default"/>
        <w:rPr>
          <w:b/>
          <w:bCs/>
          <w:sz w:val="22"/>
          <w:szCs w:val="22"/>
          <w:lang w:val="en-GB"/>
        </w:rPr>
      </w:pPr>
    </w:p>
    <w:tbl>
      <w:tblPr>
        <w:tblStyle w:val="Tabel-Gitter"/>
        <w:tblW w:w="10031" w:type="dxa"/>
        <w:tblLook w:val="04A0" w:firstRow="1" w:lastRow="0" w:firstColumn="1" w:lastColumn="0" w:noHBand="0" w:noVBand="1"/>
      </w:tblPr>
      <w:tblGrid>
        <w:gridCol w:w="2376"/>
        <w:gridCol w:w="7655"/>
      </w:tblGrid>
      <w:tr w:rsidR="00713F56" w:rsidRPr="00614B3F" w:rsidTr="00713F56">
        <w:tc>
          <w:tcPr>
            <w:tcW w:w="2376" w:type="dxa"/>
          </w:tcPr>
          <w:p w:rsidR="00713F56" w:rsidRPr="00B86D41" w:rsidRDefault="00713F56" w:rsidP="00295B88">
            <w:pPr>
              <w:pStyle w:val="Default"/>
              <w:rPr>
                <w:bCs/>
                <w:sz w:val="22"/>
                <w:szCs w:val="22"/>
                <w:lang w:val="en-GB"/>
              </w:rPr>
            </w:pPr>
            <w:r w:rsidRPr="00B86D41">
              <w:rPr>
                <w:bCs/>
                <w:sz w:val="22"/>
                <w:szCs w:val="22"/>
                <w:lang w:val="en-GB"/>
              </w:rPr>
              <w:t>Organisation:</w:t>
            </w:r>
          </w:p>
        </w:tc>
        <w:tc>
          <w:tcPr>
            <w:tcW w:w="7655" w:type="dxa"/>
          </w:tcPr>
          <w:p w:rsidR="00713F56" w:rsidRPr="00441ED5" w:rsidRDefault="00852AEC" w:rsidP="00295B88">
            <w:pPr>
              <w:pStyle w:val="Default"/>
              <w:rPr>
                <w:bCs/>
                <w:i/>
                <w:sz w:val="22"/>
                <w:szCs w:val="22"/>
                <w:lang w:val="en-GB"/>
              </w:rPr>
            </w:pPr>
            <w:r>
              <w:rPr>
                <w:bCs/>
                <w:i/>
                <w:sz w:val="22"/>
                <w:szCs w:val="22"/>
                <w:lang w:val="en-GB"/>
              </w:rPr>
              <w:t>Support Association to The Danish House in Palestine</w:t>
            </w:r>
          </w:p>
        </w:tc>
      </w:tr>
      <w:tr w:rsidR="00713F56" w:rsidRPr="00B86D41" w:rsidTr="00713F56">
        <w:tc>
          <w:tcPr>
            <w:tcW w:w="2376" w:type="dxa"/>
          </w:tcPr>
          <w:p w:rsidR="00852AEC" w:rsidRPr="00B86D41" w:rsidRDefault="00713F56" w:rsidP="00295B88">
            <w:pPr>
              <w:pStyle w:val="Default"/>
              <w:rPr>
                <w:bCs/>
                <w:sz w:val="22"/>
                <w:szCs w:val="22"/>
                <w:lang w:val="en-GB"/>
              </w:rPr>
            </w:pPr>
            <w:r w:rsidRPr="00B86D41">
              <w:rPr>
                <w:bCs/>
                <w:sz w:val="22"/>
                <w:szCs w:val="22"/>
                <w:lang w:val="en-GB"/>
              </w:rPr>
              <w:t>Contact person</w:t>
            </w:r>
            <w:r w:rsidR="005E3239" w:rsidRPr="00B86D41">
              <w:rPr>
                <w:bCs/>
                <w:sz w:val="22"/>
                <w:szCs w:val="22"/>
                <w:lang w:val="en-GB"/>
              </w:rPr>
              <w:t xml:space="preserve"> name</w:t>
            </w:r>
            <w:r w:rsidRPr="00B86D41">
              <w:rPr>
                <w:bCs/>
                <w:sz w:val="22"/>
                <w:szCs w:val="22"/>
                <w:lang w:val="en-GB"/>
              </w:rPr>
              <w:t>:</w:t>
            </w:r>
          </w:p>
        </w:tc>
        <w:tc>
          <w:tcPr>
            <w:tcW w:w="7655" w:type="dxa"/>
          </w:tcPr>
          <w:p w:rsidR="00713F56" w:rsidRPr="00B86D41" w:rsidRDefault="00852AEC" w:rsidP="00295B88">
            <w:pPr>
              <w:pStyle w:val="Default"/>
              <w:rPr>
                <w:bCs/>
                <w:sz w:val="22"/>
                <w:szCs w:val="22"/>
                <w:lang w:val="en-GB"/>
              </w:rPr>
            </w:pPr>
            <w:r>
              <w:rPr>
                <w:bCs/>
                <w:sz w:val="22"/>
                <w:szCs w:val="22"/>
                <w:lang w:val="en-GB"/>
              </w:rPr>
              <w:t>Helle Schierbeck</w:t>
            </w:r>
          </w:p>
        </w:tc>
      </w:tr>
      <w:tr w:rsidR="00B86D41" w:rsidRPr="00B86D41" w:rsidTr="00713F56">
        <w:tc>
          <w:tcPr>
            <w:tcW w:w="2376" w:type="dxa"/>
          </w:tcPr>
          <w:p w:rsidR="00441ED5" w:rsidRPr="00B86D41" w:rsidRDefault="00441ED5" w:rsidP="00441ED5">
            <w:pPr>
              <w:pStyle w:val="Default"/>
              <w:rPr>
                <w:bCs/>
                <w:sz w:val="22"/>
                <w:szCs w:val="22"/>
                <w:lang w:val="en-GB"/>
              </w:rPr>
            </w:pPr>
            <w:r w:rsidRPr="00B86D41">
              <w:rPr>
                <w:bCs/>
                <w:sz w:val="22"/>
                <w:szCs w:val="22"/>
                <w:lang w:val="en-GB"/>
              </w:rPr>
              <w:t>Contact person position</w:t>
            </w:r>
            <w:r>
              <w:rPr>
                <w:bCs/>
                <w:sz w:val="22"/>
                <w:szCs w:val="22"/>
                <w:lang w:val="en-GB"/>
              </w:rPr>
              <w:t>:</w:t>
            </w:r>
          </w:p>
        </w:tc>
        <w:tc>
          <w:tcPr>
            <w:tcW w:w="7655" w:type="dxa"/>
          </w:tcPr>
          <w:p w:rsidR="00B86D41" w:rsidRPr="00B86D41" w:rsidRDefault="00852AEC" w:rsidP="00295B88">
            <w:pPr>
              <w:pStyle w:val="Default"/>
              <w:rPr>
                <w:bCs/>
                <w:sz w:val="22"/>
                <w:szCs w:val="22"/>
                <w:lang w:val="en-GB"/>
              </w:rPr>
            </w:pPr>
            <w:r>
              <w:rPr>
                <w:bCs/>
                <w:sz w:val="22"/>
                <w:szCs w:val="22"/>
                <w:lang w:val="en-GB"/>
              </w:rPr>
              <w:t>Director</w:t>
            </w:r>
          </w:p>
        </w:tc>
      </w:tr>
      <w:tr w:rsidR="00713F56" w:rsidRPr="00852AEC" w:rsidTr="00713F56">
        <w:tc>
          <w:tcPr>
            <w:tcW w:w="2376" w:type="dxa"/>
          </w:tcPr>
          <w:p w:rsidR="00713F56" w:rsidRPr="00B86D41" w:rsidRDefault="00713F56" w:rsidP="00295B88">
            <w:pPr>
              <w:pStyle w:val="Default"/>
              <w:rPr>
                <w:bCs/>
                <w:sz w:val="22"/>
                <w:szCs w:val="22"/>
                <w:lang w:val="en-GB"/>
              </w:rPr>
            </w:pPr>
            <w:r w:rsidRPr="00B86D41">
              <w:rPr>
                <w:bCs/>
                <w:sz w:val="22"/>
                <w:szCs w:val="22"/>
                <w:lang w:val="en-GB"/>
              </w:rPr>
              <w:t>Contact person’s email:</w:t>
            </w:r>
          </w:p>
        </w:tc>
        <w:tc>
          <w:tcPr>
            <w:tcW w:w="7655" w:type="dxa"/>
          </w:tcPr>
          <w:p w:rsidR="00852AEC" w:rsidRPr="00B86D41" w:rsidRDefault="007816E8" w:rsidP="00295B88">
            <w:pPr>
              <w:pStyle w:val="Default"/>
              <w:rPr>
                <w:bCs/>
                <w:sz w:val="22"/>
                <w:szCs w:val="22"/>
                <w:lang w:val="en-GB"/>
              </w:rPr>
            </w:pPr>
            <w:hyperlink r:id="rId10" w:history="1">
              <w:r w:rsidR="00852AEC" w:rsidRPr="000E6801">
                <w:rPr>
                  <w:rStyle w:val="Hyperlink"/>
                  <w:rFonts w:cs="Arial"/>
                  <w:bCs/>
                  <w:sz w:val="22"/>
                  <w:szCs w:val="22"/>
                  <w:lang w:val="en-GB"/>
                </w:rPr>
                <w:t>hs@dhip.ps</w:t>
              </w:r>
            </w:hyperlink>
            <w:r w:rsidR="00852AEC">
              <w:rPr>
                <w:bCs/>
                <w:sz w:val="22"/>
                <w:szCs w:val="22"/>
                <w:lang w:val="en-GB"/>
              </w:rPr>
              <w:t xml:space="preserve"> </w:t>
            </w:r>
          </w:p>
        </w:tc>
      </w:tr>
      <w:tr w:rsidR="00B86D41" w:rsidRPr="00B86D41" w:rsidTr="00713F56">
        <w:tc>
          <w:tcPr>
            <w:tcW w:w="2376" w:type="dxa"/>
          </w:tcPr>
          <w:p w:rsidR="00B86D41" w:rsidRPr="00B86D41" w:rsidRDefault="00B86D41" w:rsidP="00295B88">
            <w:pPr>
              <w:pStyle w:val="Default"/>
              <w:rPr>
                <w:bCs/>
                <w:sz w:val="22"/>
                <w:szCs w:val="22"/>
                <w:lang w:val="en-GB"/>
              </w:rPr>
            </w:pPr>
            <w:r w:rsidRPr="00B86D41">
              <w:rPr>
                <w:bCs/>
                <w:sz w:val="22"/>
                <w:szCs w:val="22"/>
                <w:lang w:val="en-GB"/>
              </w:rPr>
              <w:t xml:space="preserve">Contact person’s </w:t>
            </w:r>
            <w:proofErr w:type="spellStart"/>
            <w:r w:rsidRPr="00B86D41">
              <w:rPr>
                <w:bCs/>
                <w:sz w:val="22"/>
                <w:szCs w:val="22"/>
                <w:lang w:val="en-GB"/>
              </w:rPr>
              <w:t>tlf</w:t>
            </w:r>
            <w:proofErr w:type="spellEnd"/>
            <w:r w:rsidRPr="00B86D41">
              <w:rPr>
                <w:bCs/>
                <w:sz w:val="22"/>
                <w:szCs w:val="22"/>
                <w:lang w:val="en-GB"/>
              </w:rPr>
              <w:t>:</w:t>
            </w:r>
          </w:p>
        </w:tc>
        <w:tc>
          <w:tcPr>
            <w:tcW w:w="7655" w:type="dxa"/>
          </w:tcPr>
          <w:p w:rsidR="00B86D41" w:rsidRPr="00B86D41" w:rsidRDefault="00852AEC" w:rsidP="00295B88">
            <w:pPr>
              <w:pStyle w:val="Default"/>
              <w:rPr>
                <w:bCs/>
                <w:sz w:val="22"/>
                <w:szCs w:val="22"/>
                <w:lang w:val="en-GB"/>
              </w:rPr>
            </w:pPr>
            <w:r>
              <w:rPr>
                <w:bCs/>
                <w:sz w:val="22"/>
                <w:szCs w:val="22"/>
                <w:lang w:val="en-GB"/>
              </w:rPr>
              <w:t>+ 45 26 81 71 19</w:t>
            </w:r>
          </w:p>
        </w:tc>
      </w:tr>
      <w:tr w:rsidR="00713F56" w:rsidRPr="00B86D41" w:rsidTr="00713F56">
        <w:tc>
          <w:tcPr>
            <w:tcW w:w="2376" w:type="dxa"/>
          </w:tcPr>
          <w:p w:rsidR="00713F56" w:rsidRPr="00B86D41" w:rsidRDefault="00B86D41" w:rsidP="00713F56">
            <w:pPr>
              <w:pStyle w:val="Default"/>
              <w:rPr>
                <w:bCs/>
                <w:sz w:val="22"/>
                <w:szCs w:val="22"/>
                <w:lang w:val="en-GB"/>
              </w:rPr>
            </w:pPr>
            <w:r w:rsidRPr="00B86D41">
              <w:rPr>
                <w:bCs/>
                <w:sz w:val="22"/>
                <w:szCs w:val="22"/>
                <w:lang w:val="en-GB"/>
              </w:rPr>
              <w:t>Contact person’s skype address:</w:t>
            </w:r>
          </w:p>
        </w:tc>
        <w:tc>
          <w:tcPr>
            <w:tcW w:w="7655" w:type="dxa"/>
          </w:tcPr>
          <w:p w:rsidR="00713F56" w:rsidRPr="00B86D41" w:rsidRDefault="00852AEC" w:rsidP="00295B88">
            <w:pPr>
              <w:pStyle w:val="Default"/>
              <w:rPr>
                <w:bCs/>
                <w:sz w:val="22"/>
                <w:szCs w:val="22"/>
                <w:lang w:val="en-GB"/>
              </w:rPr>
            </w:pPr>
            <w:r>
              <w:rPr>
                <w:bCs/>
                <w:sz w:val="22"/>
                <w:szCs w:val="22"/>
                <w:lang w:val="en-GB"/>
              </w:rPr>
              <w:t>helleschierbeck</w:t>
            </w:r>
          </w:p>
        </w:tc>
      </w:tr>
      <w:tr w:rsidR="008C1FB3" w:rsidRPr="00614B3F" w:rsidTr="008E29EB">
        <w:trPr>
          <w:trHeight w:val="308"/>
        </w:trPr>
        <w:tc>
          <w:tcPr>
            <w:tcW w:w="2376" w:type="dxa"/>
          </w:tcPr>
          <w:p w:rsidR="008C1FB3" w:rsidRPr="00B86D41" w:rsidRDefault="008C1FB3" w:rsidP="00295B88">
            <w:pPr>
              <w:pStyle w:val="Default"/>
              <w:rPr>
                <w:bCs/>
                <w:sz w:val="22"/>
                <w:szCs w:val="22"/>
                <w:lang w:val="en-GB"/>
              </w:rPr>
            </w:pPr>
            <w:r w:rsidRPr="00B86D41">
              <w:rPr>
                <w:bCs/>
                <w:sz w:val="22"/>
                <w:szCs w:val="22"/>
                <w:lang w:val="en-GB"/>
              </w:rPr>
              <w:t xml:space="preserve">Type of </w:t>
            </w:r>
            <w:r w:rsidR="006F5DDF">
              <w:rPr>
                <w:bCs/>
                <w:sz w:val="22"/>
                <w:szCs w:val="22"/>
                <w:lang w:val="en-GB"/>
              </w:rPr>
              <w:t>crisis</w:t>
            </w:r>
            <w:r>
              <w:rPr>
                <w:bCs/>
                <w:sz w:val="22"/>
                <w:szCs w:val="22"/>
                <w:lang w:val="en-GB"/>
              </w:rPr>
              <w:t>:</w:t>
            </w:r>
          </w:p>
        </w:tc>
        <w:tc>
          <w:tcPr>
            <w:tcW w:w="7655" w:type="dxa"/>
          </w:tcPr>
          <w:p w:rsidR="00D74FEF" w:rsidRPr="00C665F7" w:rsidRDefault="00803EFC" w:rsidP="00C665F7">
            <w:pPr>
              <w:pStyle w:val="Default"/>
              <w:ind w:left="59"/>
              <w:rPr>
                <w:i/>
                <w:sz w:val="22"/>
                <w:szCs w:val="22"/>
                <w:lang w:val="en-GB"/>
              </w:rPr>
            </w:pPr>
            <w:r w:rsidRPr="008E29EB">
              <w:rPr>
                <w:i/>
                <w:sz w:val="22"/>
                <w:szCs w:val="22"/>
                <w:lang w:val="en-GB"/>
              </w:rPr>
              <w:t xml:space="preserve">x </w:t>
            </w:r>
            <w:r w:rsidR="008C1FB3" w:rsidRPr="008E29EB">
              <w:rPr>
                <w:i/>
                <w:sz w:val="22"/>
                <w:szCs w:val="22"/>
                <w:lang w:val="en-GB"/>
              </w:rPr>
              <w:t>rapid onset humanitarian crisis</w:t>
            </w:r>
          </w:p>
        </w:tc>
      </w:tr>
      <w:tr w:rsidR="00713F56" w:rsidRPr="008E29EB" w:rsidTr="00713F56">
        <w:tc>
          <w:tcPr>
            <w:tcW w:w="2376" w:type="dxa"/>
          </w:tcPr>
          <w:p w:rsidR="00713F56" w:rsidRPr="008E29EB" w:rsidRDefault="00713F56" w:rsidP="00295B88">
            <w:pPr>
              <w:pStyle w:val="Default"/>
              <w:rPr>
                <w:sz w:val="22"/>
                <w:szCs w:val="22"/>
                <w:lang w:val="en-GB"/>
              </w:rPr>
            </w:pPr>
            <w:r w:rsidRPr="008E29EB">
              <w:rPr>
                <w:sz w:val="22"/>
                <w:szCs w:val="22"/>
                <w:lang w:val="en-GB"/>
              </w:rPr>
              <w:t>Affected country(-</w:t>
            </w:r>
            <w:proofErr w:type="spellStart"/>
            <w:r w:rsidRPr="008E29EB">
              <w:rPr>
                <w:sz w:val="22"/>
                <w:szCs w:val="22"/>
                <w:lang w:val="en-GB"/>
              </w:rPr>
              <w:t>ies</w:t>
            </w:r>
            <w:proofErr w:type="spellEnd"/>
            <w:r w:rsidRPr="008E29EB">
              <w:rPr>
                <w:sz w:val="22"/>
                <w:szCs w:val="22"/>
                <w:lang w:val="en-GB"/>
              </w:rPr>
              <w:t>)</w:t>
            </w:r>
            <w:r w:rsidR="008C1FB3" w:rsidRPr="008E29EB">
              <w:rPr>
                <w:sz w:val="22"/>
                <w:szCs w:val="22"/>
                <w:lang w:val="en-GB"/>
              </w:rPr>
              <w:t>:</w:t>
            </w:r>
          </w:p>
        </w:tc>
        <w:tc>
          <w:tcPr>
            <w:tcW w:w="7655" w:type="dxa"/>
          </w:tcPr>
          <w:p w:rsidR="00713F56" w:rsidRPr="008E29EB" w:rsidRDefault="000E5BD5" w:rsidP="008E29EB">
            <w:pPr>
              <w:rPr>
                <w:rFonts w:ascii="Arial" w:hAnsi="Arial" w:cs="Arial"/>
                <w:lang w:val="en-GB"/>
              </w:rPr>
            </w:pPr>
            <w:r w:rsidRPr="008E29EB">
              <w:rPr>
                <w:rFonts w:ascii="Arial" w:hAnsi="Arial" w:cs="Arial"/>
                <w:bCs/>
                <w:iCs/>
                <w:color w:val="141823"/>
                <w:sz w:val="22"/>
                <w:szCs w:val="22"/>
                <w:shd w:val="clear" w:color="auto" w:fill="FFFFFF"/>
                <w:lang w:val="en-GB"/>
              </w:rPr>
              <w:t>Occupied Palestinian Territo</w:t>
            </w:r>
            <w:r w:rsidR="00D74FEF">
              <w:rPr>
                <w:rFonts w:ascii="Arial" w:hAnsi="Arial" w:cs="Arial"/>
                <w:bCs/>
                <w:iCs/>
                <w:color w:val="141823"/>
                <w:sz w:val="22"/>
                <w:szCs w:val="22"/>
                <w:shd w:val="clear" w:color="auto" w:fill="FFFFFF"/>
                <w:lang w:val="en-GB"/>
              </w:rPr>
              <w:t>ries</w:t>
            </w:r>
          </w:p>
        </w:tc>
      </w:tr>
      <w:tr w:rsidR="00713F56" w:rsidRPr="00614B3F" w:rsidTr="00713F56">
        <w:tc>
          <w:tcPr>
            <w:tcW w:w="2376" w:type="dxa"/>
          </w:tcPr>
          <w:p w:rsidR="00713F56" w:rsidRPr="00B86D41" w:rsidRDefault="00713F56" w:rsidP="00295B88">
            <w:pPr>
              <w:pStyle w:val="Default"/>
              <w:rPr>
                <w:sz w:val="22"/>
                <w:szCs w:val="22"/>
                <w:lang w:val="en-GB"/>
              </w:rPr>
            </w:pPr>
            <w:r w:rsidRPr="00B86D41">
              <w:rPr>
                <w:sz w:val="22"/>
                <w:szCs w:val="22"/>
                <w:lang w:val="en-GB"/>
              </w:rPr>
              <w:t>Affected area(s)</w:t>
            </w:r>
            <w:r w:rsidR="008C1FB3">
              <w:rPr>
                <w:sz w:val="22"/>
                <w:szCs w:val="22"/>
                <w:lang w:val="en-GB"/>
              </w:rPr>
              <w:t>:</w:t>
            </w:r>
          </w:p>
        </w:tc>
        <w:tc>
          <w:tcPr>
            <w:tcW w:w="7655" w:type="dxa"/>
          </w:tcPr>
          <w:p w:rsidR="00D74FEF" w:rsidRPr="00B86D41" w:rsidRDefault="00614B3F" w:rsidP="00D74FEF">
            <w:pPr>
              <w:pStyle w:val="Default"/>
              <w:rPr>
                <w:bCs/>
                <w:sz w:val="22"/>
                <w:szCs w:val="22"/>
                <w:lang w:val="en-GB"/>
              </w:rPr>
            </w:pPr>
            <w:r>
              <w:rPr>
                <w:bCs/>
                <w:iCs/>
                <w:color w:val="141823"/>
                <w:sz w:val="22"/>
                <w:szCs w:val="22"/>
                <w:shd w:val="clear" w:color="auto" w:fill="FFFFFF"/>
                <w:lang w:val="en-GB"/>
              </w:rPr>
              <w:t xml:space="preserve">All parts of </w:t>
            </w:r>
            <w:r w:rsidR="003C452C" w:rsidRPr="008E29EB">
              <w:rPr>
                <w:bCs/>
                <w:iCs/>
                <w:color w:val="141823"/>
                <w:sz w:val="22"/>
                <w:szCs w:val="22"/>
                <w:shd w:val="clear" w:color="auto" w:fill="FFFFFF"/>
                <w:lang w:val="en-GB"/>
              </w:rPr>
              <w:t>Occupied Palestinian Territor</w:t>
            </w:r>
            <w:r w:rsidR="00D74FEF">
              <w:rPr>
                <w:bCs/>
                <w:iCs/>
                <w:color w:val="141823"/>
                <w:sz w:val="22"/>
                <w:szCs w:val="22"/>
                <w:shd w:val="clear" w:color="auto" w:fill="FFFFFF"/>
                <w:lang w:val="en-GB"/>
              </w:rPr>
              <w:t>ies</w:t>
            </w:r>
            <w:r>
              <w:rPr>
                <w:bCs/>
                <w:iCs/>
                <w:color w:val="141823"/>
                <w:sz w:val="22"/>
                <w:szCs w:val="22"/>
                <w:shd w:val="clear" w:color="auto" w:fill="FFFFFF"/>
                <w:lang w:val="en-GB"/>
              </w:rPr>
              <w:t xml:space="preserve"> are affected.</w:t>
            </w:r>
          </w:p>
        </w:tc>
      </w:tr>
      <w:tr w:rsidR="008C1FB3" w:rsidRPr="00614B3F" w:rsidTr="00713F56">
        <w:tc>
          <w:tcPr>
            <w:tcW w:w="2376" w:type="dxa"/>
          </w:tcPr>
          <w:p w:rsidR="008C1FB3" w:rsidRDefault="008C1FB3" w:rsidP="00713F56">
            <w:pPr>
              <w:pStyle w:val="Default"/>
              <w:rPr>
                <w:sz w:val="22"/>
                <w:szCs w:val="22"/>
                <w:lang w:val="en-GB"/>
              </w:rPr>
            </w:pPr>
            <w:r>
              <w:rPr>
                <w:sz w:val="22"/>
                <w:szCs w:val="22"/>
                <w:lang w:val="en-GB"/>
              </w:rPr>
              <w:t>Affected population(s):</w:t>
            </w:r>
          </w:p>
          <w:p w:rsidR="008C1FB3" w:rsidRPr="00B86D41" w:rsidRDefault="008C1FB3" w:rsidP="00713F56">
            <w:pPr>
              <w:pStyle w:val="Default"/>
              <w:rPr>
                <w:sz w:val="22"/>
                <w:szCs w:val="22"/>
                <w:lang w:val="en-GB"/>
              </w:rPr>
            </w:pPr>
          </w:p>
        </w:tc>
        <w:tc>
          <w:tcPr>
            <w:tcW w:w="7655" w:type="dxa"/>
          </w:tcPr>
          <w:p w:rsidR="00D74FEF" w:rsidRDefault="00852AEC" w:rsidP="00D74FEF">
            <w:pPr>
              <w:pStyle w:val="Default"/>
              <w:rPr>
                <w:color w:val="262628"/>
                <w:sz w:val="22"/>
                <w:szCs w:val="22"/>
                <w:lang w:val="en-US"/>
              </w:rPr>
            </w:pPr>
            <w:r w:rsidRPr="000C3A75">
              <w:rPr>
                <w:bCs/>
                <w:sz w:val="22"/>
                <w:szCs w:val="22"/>
                <w:lang w:val="en-GB"/>
              </w:rPr>
              <w:t xml:space="preserve">All </w:t>
            </w:r>
            <w:r w:rsidR="00C665F7">
              <w:rPr>
                <w:bCs/>
                <w:sz w:val="22"/>
                <w:szCs w:val="22"/>
                <w:lang w:val="en-GB"/>
              </w:rPr>
              <w:t>Palestinians</w:t>
            </w:r>
            <w:r w:rsidRPr="000C3A75">
              <w:rPr>
                <w:bCs/>
                <w:sz w:val="22"/>
                <w:szCs w:val="22"/>
                <w:lang w:val="en-GB"/>
              </w:rPr>
              <w:t xml:space="preserve"> </w:t>
            </w:r>
            <w:r w:rsidR="00C665F7" w:rsidRPr="00C665F7">
              <w:rPr>
                <w:color w:val="000000" w:themeColor="text1"/>
                <w:sz w:val="22"/>
                <w:szCs w:val="22"/>
                <w:shd w:val="clear" w:color="auto" w:fill="FFFFFF"/>
                <w:lang w:val="en-US"/>
              </w:rPr>
              <w:t xml:space="preserve">living in Palestine </w:t>
            </w:r>
            <w:r w:rsidRPr="000C3A75">
              <w:rPr>
                <w:bCs/>
                <w:sz w:val="22"/>
                <w:szCs w:val="22"/>
                <w:lang w:val="en-GB"/>
              </w:rPr>
              <w:t>are affected by the crisis</w:t>
            </w:r>
            <w:r w:rsidR="00C665F7">
              <w:rPr>
                <w:bCs/>
                <w:sz w:val="22"/>
                <w:szCs w:val="22"/>
                <w:lang w:val="en-GB"/>
              </w:rPr>
              <w:t xml:space="preserve">: </w:t>
            </w:r>
            <w:r w:rsidR="00C665F7" w:rsidRPr="00C665F7">
              <w:rPr>
                <w:color w:val="000000" w:themeColor="text1"/>
                <w:sz w:val="22"/>
                <w:szCs w:val="22"/>
                <w:shd w:val="clear" w:color="auto" w:fill="FFFFFF"/>
                <w:lang w:val="en-US"/>
              </w:rPr>
              <w:t>4.75 million</w:t>
            </w:r>
            <w:r w:rsidR="00C665F7">
              <w:rPr>
                <w:color w:val="000000" w:themeColor="text1"/>
                <w:sz w:val="22"/>
                <w:szCs w:val="22"/>
                <w:shd w:val="clear" w:color="auto" w:fill="FFFFFF"/>
                <w:lang w:val="en-US"/>
              </w:rPr>
              <w:t xml:space="preserve"> with </w:t>
            </w:r>
            <w:r w:rsidR="00C665F7" w:rsidRPr="00C665F7">
              <w:rPr>
                <w:color w:val="000000" w:themeColor="text1"/>
                <w:sz w:val="22"/>
                <w:szCs w:val="22"/>
                <w:shd w:val="clear" w:color="auto" w:fill="FFFFFF"/>
                <w:lang w:val="en-US"/>
              </w:rPr>
              <w:t>around 2.90 million in the West Bank and 1.85 million in Gaza.</w:t>
            </w:r>
            <w:r w:rsidR="00C665F7">
              <w:rPr>
                <w:color w:val="000000" w:themeColor="text1"/>
                <w:sz w:val="22"/>
                <w:szCs w:val="22"/>
                <w:shd w:val="clear" w:color="auto" w:fill="FFFFFF"/>
                <w:lang w:val="en-US"/>
              </w:rPr>
              <w:t xml:space="preserve"> </w:t>
            </w:r>
            <w:r w:rsidR="00C665F7" w:rsidRPr="00C665F7">
              <w:rPr>
                <w:color w:val="000000" w:themeColor="text1"/>
                <w:sz w:val="22"/>
                <w:szCs w:val="22"/>
                <w:shd w:val="clear" w:color="auto" w:fill="FFFFFF"/>
                <w:lang w:val="en-US"/>
              </w:rPr>
              <w:t>Palestinian refugees make up 42.8% of the Palestinian population</w:t>
            </w:r>
            <w:r w:rsidR="00C665F7">
              <w:rPr>
                <w:color w:val="000000" w:themeColor="text1"/>
                <w:sz w:val="22"/>
                <w:szCs w:val="22"/>
                <w:shd w:val="clear" w:color="auto" w:fill="FFFFFF"/>
                <w:lang w:val="en-US"/>
              </w:rPr>
              <w:t xml:space="preserve"> with</w:t>
            </w:r>
            <w:r w:rsidR="00C665F7" w:rsidRPr="00C665F7">
              <w:rPr>
                <w:color w:val="000000" w:themeColor="text1"/>
                <w:sz w:val="22"/>
                <w:szCs w:val="22"/>
                <w:shd w:val="clear" w:color="auto" w:fill="FFFFFF"/>
                <w:lang w:val="en-US"/>
              </w:rPr>
              <w:t xml:space="preserve"> 27.1% of them in the West Bank and 67.3% in Gaza Strip</w:t>
            </w:r>
            <w:r w:rsidR="00C665F7">
              <w:rPr>
                <w:color w:val="000000" w:themeColor="text1"/>
                <w:sz w:val="22"/>
                <w:szCs w:val="22"/>
                <w:shd w:val="clear" w:color="auto" w:fill="FFFFFF"/>
                <w:lang w:val="en-US"/>
              </w:rPr>
              <w:t xml:space="preserve"> (UNFPA 2015).</w:t>
            </w:r>
            <w:r w:rsidR="00C665F7">
              <w:rPr>
                <w:sz w:val="22"/>
                <w:szCs w:val="22"/>
                <w:shd w:val="clear" w:color="auto" w:fill="FFFFFF"/>
                <w:lang w:val="en-US"/>
              </w:rPr>
              <w:t xml:space="preserve"> </w:t>
            </w:r>
            <w:r w:rsidR="00C665F7" w:rsidRPr="00C665F7">
              <w:rPr>
                <w:sz w:val="22"/>
                <w:szCs w:val="22"/>
                <w:lang w:val="en-US"/>
              </w:rPr>
              <w:t xml:space="preserve">Prior to the current Corona </w:t>
            </w:r>
            <w:r w:rsidR="00C665F7">
              <w:rPr>
                <w:sz w:val="22"/>
                <w:szCs w:val="22"/>
                <w:lang w:val="en-US"/>
              </w:rPr>
              <w:t>crisis</w:t>
            </w:r>
            <w:r w:rsidR="00C665F7" w:rsidRPr="00C665F7">
              <w:rPr>
                <w:sz w:val="22"/>
                <w:szCs w:val="22"/>
                <w:lang w:val="en-US"/>
              </w:rPr>
              <w:t xml:space="preserve"> </w:t>
            </w:r>
            <w:r w:rsidR="00C665F7">
              <w:rPr>
                <w:sz w:val="22"/>
                <w:szCs w:val="22"/>
                <w:lang w:val="en-US"/>
              </w:rPr>
              <w:t>s</w:t>
            </w:r>
            <w:r w:rsidR="00C665F7" w:rsidRPr="00C665F7">
              <w:rPr>
                <w:color w:val="262628"/>
                <w:sz w:val="22"/>
                <w:szCs w:val="22"/>
                <w:lang w:val="en-US"/>
              </w:rPr>
              <w:t xml:space="preserve">ome 2.4 million </w:t>
            </w:r>
            <w:r w:rsidR="00C665F7">
              <w:rPr>
                <w:bCs/>
                <w:sz w:val="22"/>
                <w:szCs w:val="22"/>
                <w:lang w:val="en-GB"/>
              </w:rPr>
              <w:t>Palestinians</w:t>
            </w:r>
            <w:r w:rsidR="00C665F7" w:rsidRPr="000C3A75">
              <w:rPr>
                <w:bCs/>
                <w:sz w:val="22"/>
                <w:szCs w:val="22"/>
                <w:lang w:val="en-GB"/>
              </w:rPr>
              <w:t xml:space="preserve"> </w:t>
            </w:r>
            <w:r w:rsidR="00C665F7">
              <w:rPr>
                <w:color w:val="262628"/>
                <w:sz w:val="22"/>
                <w:szCs w:val="22"/>
                <w:lang w:val="en-US"/>
              </w:rPr>
              <w:t>was</w:t>
            </w:r>
            <w:r w:rsidR="00C665F7" w:rsidRPr="00C665F7">
              <w:rPr>
                <w:color w:val="262628"/>
                <w:sz w:val="22"/>
                <w:szCs w:val="22"/>
                <w:lang w:val="en-US"/>
              </w:rPr>
              <w:t xml:space="preserve"> identified as in need of humanitarian assistance and protection in 2020</w:t>
            </w:r>
            <w:r w:rsidR="00C665F7">
              <w:rPr>
                <w:color w:val="262628"/>
                <w:sz w:val="22"/>
                <w:szCs w:val="22"/>
                <w:lang w:val="en-US"/>
              </w:rPr>
              <w:t xml:space="preserve">. This is </w:t>
            </w:r>
            <w:r w:rsidR="00C665F7" w:rsidRPr="00C665F7">
              <w:rPr>
                <w:color w:val="262628"/>
                <w:sz w:val="22"/>
                <w:szCs w:val="22"/>
                <w:lang w:val="en-US"/>
              </w:rPr>
              <w:t>one in every two Palestinians</w:t>
            </w:r>
            <w:r w:rsidR="00C665F7">
              <w:rPr>
                <w:color w:val="262628"/>
                <w:sz w:val="22"/>
                <w:szCs w:val="22"/>
                <w:lang w:val="en-US"/>
              </w:rPr>
              <w:t>, with the majority in Gaze (Humanitarian Response Plan 2020).</w:t>
            </w:r>
          </w:p>
          <w:p w:rsidR="00C665F7" w:rsidRPr="00C665F7" w:rsidRDefault="00C665F7" w:rsidP="00D74FEF">
            <w:pPr>
              <w:pStyle w:val="Default"/>
              <w:rPr>
                <w:bCs/>
                <w:sz w:val="22"/>
                <w:szCs w:val="22"/>
                <w:lang w:val="en-GB"/>
              </w:rPr>
            </w:pPr>
          </w:p>
        </w:tc>
      </w:tr>
      <w:tr w:rsidR="00702C0D" w:rsidRPr="00614B3F" w:rsidTr="00713F56">
        <w:tc>
          <w:tcPr>
            <w:tcW w:w="2376" w:type="dxa"/>
          </w:tcPr>
          <w:p w:rsidR="00702C0D" w:rsidRPr="00B86D41" w:rsidRDefault="00702C0D" w:rsidP="00713F56">
            <w:pPr>
              <w:pStyle w:val="Default"/>
              <w:rPr>
                <w:sz w:val="22"/>
                <w:szCs w:val="22"/>
                <w:lang w:val="en-GB"/>
              </w:rPr>
            </w:pPr>
            <w:r w:rsidRPr="00B86D41">
              <w:rPr>
                <w:sz w:val="22"/>
                <w:szCs w:val="22"/>
                <w:lang w:val="en-GB"/>
              </w:rPr>
              <w:t>Please describe the nature of your organisation’s local presence</w:t>
            </w:r>
            <w:r w:rsidR="007824C4" w:rsidRPr="00B86D41">
              <w:rPr>
                <w:sz w:val="22"/>
                <w:szCs w:val="22"/>
                <w:lang w:val="en-GB"/>
              </w:rPr>
              <w:t xml:space="preserve"> and capacities</w:t>
            </w:r>
            <w:r w:rsidRPr="00B86D41">
              <w:rPr>
                <w:sz w:val="22"/>
                <w:szCs w:val="22"/>
                <w:lang w:val="en-GB"/>
              </w:rPr>
              <w:t xml:space="preserve"> in the affected area</w:t>
            </w:r>
            <w:r w:rsidR="007824C4" w:rsidRPr="00B86D41">
              <w:rPr>
                <w:sz w:val="22"/>
                <w:szCs w:val="22"/>
                <w:lang w:val="en-GB"/>
              </w:rPr>
              <w:t>(</w:t>
            </w:r>
            <w:r w:rsidRPr="00B86D41">
              <w:rPr>
                <w:sz w:val="22"/>
                <w:szCs w:val="22"/>
                <w:lang w:val="en-GB"/>
              </w:rPr>
              <w:t>s</w:t>
            </w:r>
            <w:r w:rsidR="007824C4" w:rsidRPr="00B86D41">
              <w:rPr>
                <w:sz w:val="22"/>
                <w:szCs w:val="22"/>
                <w:lang w:val="en-GB"/>
              </w:rPr>
              <w:t>)</w:t>
            </w:r>
            <w:r w:rsidRPr="00B86D41">
              <w:rPr>
                <w:sz w:val="22"/>
                <w:szCs w:val="22"/>
                <w:lang w:val="en-GB"/>
              </w:rPr>
              <w:t>:</w:t>
            </w:r>
          </w:p>
        </w:tc>
        <w:tc>
          <w:tcPr>
            <w:tcW w:w="7655" w:type="dxa"/>
          </w:tcPr>
          <w:p w:rsidR="00C00003" w:rsidRDefault="00852AEC" w:rsidP="00614B3F">
            <w:pPr>
              <w:rPr>
                <w:rFonts w:ascii="Arial" w:hAnsi="Arial" w:cs="Arial"/>
                <w:color w:val="000000"/>
                <w:sz w:val="22"/>
                <w:szCs w:val="22"/>
                <w:lang w:val="en-GB"/>
              </w:rPr>
            </w:pPr>
            <w:r w:rsidRPr="00555649">
              <w:rPr>
                <w:rFonts w:ascii="Arial" w:hAnsi="Arial" w:cs="Arial"/>
                <w:bCs/>
                <w:sz w:val="22"/>
                <w:szCs w:val="22"/>
                <w:lang w:val="en-GB"/>
              </w:rPr>
              <w:t>The Danish House has been operating on the West Bank for ten year</w:t>
            </w:r>
            <w:r w:rsidR="00C00003" w:rsidRPr="00555649">
              <w:rPr>
                <w:rFonts w:ascii="Arial" w:hAnsi="Arial" w:cs="Arial"/>
                <w:bCs/>
                <w:sz w:val="22"/>
                <w:szCs w:val="22"/>
                <w:lang w:val="en-GB"/>
              </w:rPr>
              <w:t>s</w:t>
            </w:r>
            <w:r w:rsidR="00614B3F">
              <w:rPr>
                <w:rFonts w:ascii="Arial" w:hAnsi="Arial" w:cs="Arial"/>
                <w:bCs/>
                <w:sz w:val="22"/>
                <w:szCs w:val="22"/>
                <w:lang w:val="en-GB"/>
              </w:rPr>
              <w:t xml:space="preserve">. Our partners are present in Gaza. </w:t>
            </w:r>
            <w:r w:rsidR="00555649" w:rsidRPr="00555649">
              <w:rPr>
                <w:rFonts w:ascii="Arial" w:hAnsi="Arial" w:cs="Arial"/>
                <w:bCs/>
                <w:sz w:val="22"/>
                <w:szCs w:val="22"/>
                <w:lang w:val="en-GB"/>
              </w:rPr>
              <w:t xml:space="preserve">Our vision is to </w:t>
            </w:r>
            <w:r w:rsidR="00555649" w:rsidRPr="00555649">
              <w:rPr>
                <w:rFonts w:ascii="Arial" w:hAnsi="Arial" w:cs="Arial"/>
                <w:iCs/>
                <w:sz w:val="22"/>
                <w:szCs w:val="22"/>
                <w:lang w:val="en-US"/>
              </w:rPr>
              <w:t>strengthen the mutual understanding and appreciation between Danish and Palestinians cultures as well as encourage values of open, diverse and tolerant societies</w:t>
            </w:r>
            <w:r w:rsidR="00555649" w:rsidRPr="00555649">
              <w:rPr>
                <w:rFonts w:ascii="Arial" w:hAnsi="Arial" w:cs="Arial"/>
                <w:sz w:val="22"/>
                <w:szCs w:val="22"/>
                <w:lang w:val="en-US"/>
              </w:rPr>
              <w:t xml:space="preserve">. </w:t>
            </w:r>
            <w:r w:rsidR="00555649" w:rsidRPr="00555649">
              <w:rPr>
                <w:rFonts w:ascii="Arial" w:hAnsi="Arial" w:cs="Arial"/>
                <w:bCs/>
                <w:iCs/>
                <w:sz w:val="22"/>
                <w:szCs w:val="22"/>
                <w:lang w:val="en-US"/>
              </w:rPr>
              <w:t xml:space="preserve">All our work is contributing to the strengthening </w:t>
            </w:r>
            <w:r w:rsidR="000C3A75">
              <w:rPr>
                <w:rFonts w:ascii="Arial" w:hAnsi="Arial" w:cs="Arial"/>
                <w:bCs/>
                <w:iCs/>
                <w:sz w:val="22"/>
                <w:szCs w:val="22"/>
                <w:lang w:val="en-US"/>
              </w:rPr>
              <w:t xml:space="preserve">of </w:t>
            </w:r>
            <w:r w:rsidR="00555649" w:rsidRPr="00555649">
              <w:rPr>
                <w:rFonts w:ascii="Arial" w:hAnsi="Arial" w:cs="Arial"/>
                <w:bCs/>
                <w:iCs/>
                <w:sz w:val="22"/>
                <w:szCs w:val="22"/>
                <w:lang w:val="en-US"/>
              </w:rPr>
              <w:t>human rights. We cooperat</w:t>
            </w:r>
            <w:r w:rsidR="00555649">
              <w:rPr>
                <w:rFonts w:ascii="Arial" w:hAnsi="Arial" w:cs="Arial"/>
                <w:bCs/>
                <w:iCs/>
                <w:sz w:val="22"/>
                <w:szCs w:val="22"/>
                <w:lang w:val="en-US"/>
              </w:rPr>
              <w:t>e</w:t>
            </w:r>
            <w:r w:rsidR="00555649" w:rsidRPr="00555649">
              <w:rPr>
                <w:rFonts w:ascii="Arial" w:hAnsi="Arial" w:cs="Arial"/>
                <w:bCs/>
                <w:iCs/>
                <w:sz w:val="22"/>
                <w:szCs w:val="22"/>
                <w:lang w:val="en-US"/>
              </w:rPr>
              <w:t xml:space="preserve"> </w:t>
            </w:r>
            <w:r w:rsidR="00614B3F">
              <w:rPr>
                <w:rFonts w:ascii="Arial" w:hAnsi="Arial" w:cs="Arial"/>
                <w:bCs/>
                <w:iCs/>
                <w:sz w:val="22"/>
                <w:szCs w:val="22"/>
                <w:lang w:val="en-US"/>
              </w:rPr>
              <w:t xml:space="preserve">closely </w:t>
            </w:r>
            <w:r w:rsidR="00555649" w:rsidRPr="00555649">
              <w:rPr>
                <w:rFonts w:ascii="Arial" w:hAnsi="Arial" w:cs="Arial"/>
                <w:bCs/>
                <w:iCs/>
                <w:sz w:val="22"/>
                <w:szCs w:val="22"/>
                <w:lang w:val="en-US"/>
              </w:rPr>
              <w:t xml:space="preserve">with local civil society organizations. One of our core and long-term programs focuses on </w:t>
            </w:r>
            <w:r w:rsidR="00555649" w:rsidRPr="00555649">
              <w:rPr>
                <w:rFonts w:ascii="Arial" w:hAnsi="Arial" w:cs="Arial"/>
                <w:i/>
                <w:sz w:val="22"/>
                <w:szCs w:val="22"/>
                <w:lang w:val="en-GB"/>
              </w:rPr>
              <w:t xml:space="preserve">children, young people, learning, and creativity. </w:t>
            </w:r>
            <w:r w:rsidR="00555649" w:rsidRPr="00555649">
              <w:rPr>
                <w:rFonts w:ascii="Arial" w:hAnsi="Arial" w:cs="Arial"/>
                <w:sz w:val="22"/>
                <w:szCs w:val="22"/>
                <w:lang w:val="en-GB"/>
              </w:rPr>
              <w:t xml:space="preserve">The program is about empowerment, cultural participation and creative citizenship. The program is being implemented together with four strategic partners. </w:t>
            </w:r>
            <w:r w:rsidR="00555649">
              <w:rPr>
                <w:rFonts w:ascii="Arial" w:hAnsi="Arial" w:cs="Arial"/>
                <w:sz w:val="22"/>
                <w:szCs w:val="22"/>
                <w:lang w:val="en-GB"/>
              </w:rPr>
              <w:t xml:space="preserve">During the last </w:t>
            </w:r>
            <w:r w:rsidR="00614B3F">
              <w:rPr>
                <w:rFonts w:ascii="Arial" w:hAnsi="Arial" w:cs="Arial"/>
                <w:sz w:val="22"/>
                <w:szCs w:val="22"/>
                <w:lang w:val="en-GB"/>
              </w:rPr>
              <w:t>decade</w:t>
            </w:r>
            <w:r w:rsidR="00555649">
              <w:rPr>
                <w:rFonts w:ascii="Arial" w:hAnsi="Arial" w:cs="Arial"/>
                <w:sz w:val="22"/>
                <w:szCs w:val="22"/>
                <w:lang w:val="en-GB"/>
              </w:rPr>
              <w:t xml:space="preserve"> we have reached thousands </w:t>
            </w:r>
            <w:r w:rsidR="00614B3F">
              <w:rPr>
                <w:rFonts w:ascii="Arial" w:hAnsi="Arial" w:cs="Arial"/>
                <w:sz w:val="22"/>
                <w:szCs w:val="22"/>
                <w:lang w:val="en-GB"/>
              </w:rPr>
              <w:t xml:space="preserve">of </w:t>
            </w:r>
            <w:r w:rsidR="00555649">
              <w:rPr>
                <w:rFonts w:ascii="Arial" w:hAnsi="Arial" w:cs="Arial"/>
                <w:sz w:val="22"/>
                <w:szCs w:val="22"/>
                <w:lang w:val="en-GB"/>
              </w:rPr>
              <w:t>people in Palestine</w:t>
            </w:r>
            <w:r w:rsidR="00614B3F">
              <w:rPr>
                <w:rFonts w:ascii="Arial" w:hAnsi="Arial" w:cs="Arial"/>
                <w:sz w:val="22"/>
                <w:szCs w:val="22"/>
                <w:lang w:val="en-GB"/>
              </w:rPr>
              <w:t xml:space="preserve">. </w:t>
            </w:r>
            <w:r w:rsidR="00555649">
              <w:rPr>
                <w:rFonts w:ascii="Arial" w:hAnsi="Arial" w:cs="Arial"/>
                <w:sz w:val="22"/>
                <w:szCs w:val="22"/>
                <w:lang w:val="en-GB"/>
              </w:rPr>
              <w:t xml:space="preserve">Our work has been supported by the Danish Ministry of Foreign Affairs </w:t>
            </w:r>
            <w:r w:rsidR="00555649" w:rsidRPr="00614B3F">
              <w:rPr>
                <w:rFonts w:ascii="Arial" w:hAnsi="Arial" w:cs="Arial"/>
                <w:sz w:val="22"/>
                <w:szCs w:val="22"/>
                <w:lang w:val="en-GB"/>
              </w:rPr>
              <w:t>with the following grants agreements:</w:t>
            </w:r>
            <w:r w:rsidR="00614B3F" w:rsidRPr="00614B3F">
              <w:rPr>
                <w:rFonts w:ascii="Arial" w:hAnsi="Arial" w:cs="Arial"/>
                <w:sz w:val="22"/>
                <w:szCs w:val="22"/>
                <w:lang w:val="en-GB"/>
              </w:rPr>
              <w:t xml:space="preserve"> </w:t>
            </w:r>
            <w:r w:rsidR="00C00003" w:rsidRPr="00614B3F">
              <w:rPr>
                <w:rFonts w:ascii="Arial" w:hAnsi="Arial" w:cs="Arial"/>
                <w:color w:val="000000"/>
                <w:sz w:val="22"/>
                <w:szCs w:val="22"/>
                <w:lang w:val="en-GB"/>
              </w:rPr>
              <w:t>2012-2015 Support for cultural rights and greater participation in cultural life, DKK 2 mil.</w:t>
            </w:r>
            <w:r w:rsidR="00DE6B56" w:rsidRPr="00614B3F">
              <w:rPr>
                <w:rFonts w:ascii="Arial" w:hAnsi="Arial" w:cs="Arial"/>
                <w:color w:val="000000"/>
                <w:sz w:val="22"/>
                <w:szCs w:val="22"/>
                <w:lang w:val="en-GB"/>
              </w:rPr>
              <w:t xml:space="preserve">; </w:t>
            </w:r>
            <w:r w:rsidR="00C00003" w:rsidRPr="00614B3F">
              <w:rPr>
                <w:rFonts w:ascii="Arial" w:hAnsi="Arial" w:cs="Arial"/>
                <w:color w:val="000000"/>
                <w:sz w:val="22"/>
                <w:szCs w:val="22"/>
                <w:lang w:val="en-GB"/>
              </w:rPr>
              <w:t>2015 Support for cultural rights and greater participation in cultural life, DKK 2.9 mil.</w:t>
            </w:r>
            <w:r w:rsidR="00DE6B56" w:rsidRPr="00614B3F">
              <w:rPr>
                <w:rFonts w:ascii="Arial" w:hAnsi="Arial" w:cs="Arial"/>
                <w:color w:val="000000"/>
                <w:sz w:val="22"/>
                <w:szCs w:val="22"/>
                <w:lang w:val="en-GB"/>
              </w:rPr>
              <w:t xml:space="preserve">; </w:t>
            </w:r>
            <w:r w:rsidR="00C00003" w:rsidRPr="00614B3F">
              <w:rPr>
                <w:rFonts w:ascii="Arial" w:hAnsi="Arial" w:cs="Arial"/>
                <w:color w:val="000000"/>
                <w:sz w:val="22"/>
                <w:szCs w:val="22"/>
                <w:lang w:val="en-GB"/>
              </w:rPr>
              <w:t>2016-20</w:t>
            </w:r>
            <w:r w:rsidR="00DE6B56" w:rsidRPr="00614B3F">
              <w:rPr>
                <w:rFonts w:ascii="Arial" w:hAnsi="Arial" w:cs="Arial"/>
                <w:color w:val="000000"/>
                <w:sz w:val="22"/>
                <w:szCs w:val="22"/>
                <w:lang w:val="en-GB"/>
              </w:rPr>
              <w:t>20</w:t>
            </w:r>
            <w:r w:rsidR="00C00003" w:rsidRPr="00614B3F">
              <w:rPr>
                <w:rFonts w:ascii="Arial" w:hAnsi="Arial" w:cs="Arial"/>
                <w:color w:val="000000"/>
                <w:sz w:val="22"/>
                <w:szCs w:val="22"/>
                <w:lang w:val="en-GB"/>
              </w:rPr>
              <w:t xml:space="preserve"> Strengthening Human Rights and Accountability, DKK 1</w:t>
            </w:r>
            <w:r w:rsidR="00DE6B56" w:rsidRPr="00614B3F">
              <w:rPr>
                <w:rFonts w:ascii="Arial" w:hAnsi="Arial" w:cs="Arial"/>
                <w:color w:val="000000"/>
                <w:sz w:val="22"/>
                <w:szCs w:val="22"/>
                <w:lang w:val="en-GB"/>
              </w:rPr>
              <w:t>7</w:t>
            </w:r>
            <w:r w:rsidR="00C00003" w:rsidRPr="00614B3F">
              <w:rPr>
                <w:rFonts w:ascii="Arial" w:hAnsi="Arial" w:cs="Arial"/>
                <w:color w:val="000000"/>
                <w:sz w:val="22"/>
                <w:szCs w:val="22"/>
                <w:lang w:val="en-GB"/>
              </w:rPr>
              <w:t xml:space="preserve"> mil.</w:t>
            </w:r>
          </w:p>
          <w:p w:rsidR="00C665F7" w:rsidRPr="00614B3F" w:rsidRDefault="00C665F7" w:rsidP="00614B3F">
            <w:pPr>
              <w:rPr>
                <w:rFonts w:ascii="Arial" w:hAnsi="Arial" w:cs="Arial"/>
                <w:bCs/>
                <w:iCs/>
                <w:sz w:val="22"/>
                <w:szCs w:val="22"/>
                <w:lang w:val="en-US"/>
              </w:rPr>
            </w:pPr>
          </w:p>
        </w:tc>
      </w:tr>
      <w:tr w:rsidR="00713F56" w:rsidRPr="00614B3F" w:rsidTr="00852AEC">
        <w:trPr>
          <w:trHeight w:val="488"/>
        </w:trPr>
        <w:tc>
          <w:tcPr>
            <w:tcW w:w="2376" w:type="dxa"/>
          </w:tcPr>
          <w:p w:rsidR="00713F56" w:rsidRPr="00B86D41" w:rsidRDefault="00713F56" w:rsidP="00852AEC">
            <w:pPr>
              <w:rPr>
                <w:rFonts w:ascii="Arial" w:eastAsiaTheme="minorHAnsi" w:hAnsi="Arial" w:cs="Arial"/>
                <w:color w:val="000000"/>
                <w:sz w:val="22"/>
                <w:szCs w:val="22"/>
                <w:lang w:val="en-GB" w:eastAsia="en-US"/>
              </w:rPr>
            </w:pPr>
            <w:r w:rsidRPr="00B86D41">
              <w:rPr>
                <w:rFonts w:ascii="Arial" w:eastAsiaTheme="minorHAnsi" w:hAnsi="Arial" w:cs="Arial"/>
                <w:color w:val="000000"/>
                <w:sz w:val="22"/>
                <w:szCs w:val="22"/>
                <w:lang w:val="en-GB" w:eastAsia="en-US"/>
              </w:rPr>
              <w:t xml:space="preserve">Please </w:t>
            </w:r>
            <w:r w:rsidR="003573D2">
              <w:rPr>
                <w:rFonts w:ascii="Arial" w:eastAsiaTheme="minorHAnsi" w:hAnsi="Arial" w:cs="Arial"/>
                <w:color w:val="000000"/>
                <w:sz w:val="22"/>
                <w:szCs w:val="22"/>
                <w:lang w:val="en-GB" w:eastAsia="en-US"/>
              </w:rPr>
              <w:t>provide</w:t>
            </w:r>
            <w:r w:rsidRPr="00B86D41">
              <w:rPr>
                <w:rFonts w:ascii="Arial" w:eastAsiaTheme="minorHAnsi" w:hAnsi="Arial" w:cs="Arial"/>
                <w:color w:val="000000"/>
                <w:sz w:val="22"/>
                <w:szCs w:val="22"/>
                <w:lang w:val="en-GB" w:eastAsia="en-US"/>
              </w:rPr>
              <w:t xml:space="preserve"> a </w:t>
            </w:r>
            <w:r w:rsidR="007824C4" w:rsidRPr="00B86D41">
              <w:rPr>
                <w:rFonts w:ascii="Arial" w:eastAsiaTheme="minorHAnsi" w:hAnsi="Arial" w:cs="Arial"/>
                <w:color w:val="000000"/>
                <w:sz w:val="22"/>
                <w:szCs w:val="22"/>
                <w:lang w:val="en-GB" w:eastAsia="en-US"/>
              </w:rPr>
              <w:t>brief</w:t>
            </w:r>
            <w:r w:rsidRPr="00B86D41">
              <w:rPr>
                <w:rFonts w:ascii="Arial" w:eastAsiaTheme="minorHAnsi" w:hAnsi="Arial" w:cs="Arial"/>
                <w:color w:val="000000"/>
                <w:sz w:val="22"/>
                <w:szCs w:val="22"/>
                <w:lang w:val="en-GB" w:eastAsia="en-US"/>
              </w:rPr>
              <w:t xml:space="preserve"> description of the crisis</w:t>
            </w:r>
            <w:r w:rsidR="00702C0D" w:rsidRPr="00B86D41">
              <w:rPr>
                <w:rFonts w:ascii="Arial" w:eastAsiaTheme="minorHAnsi" w:hAnsi="Arial" w:cs="Arial"/>
                <w:color w:val="000000"/>
                <w:sz w:val="22"/>
                <w:szCs w:val="22"/>
                <w:lang w:val="en-GB" w:eastAsia="en-US"/>
              </w:rPr>
              <w:t>:</w:t>
            </w:r>
            <w:r w:rsidRPr="00B86D41">
              <w:rPr>
                <w:rFonts w:ascii="Arial" w:eastAsiaTheme="minorHAnsi" w:hAnsi="Arial" w:cs="Arial"/>
                <w:color w:val="000000"/>
                <w:sz w:val="22"/>
                <w:szCs w:val="22"/>
                <w:lang w:val="en-GB" w:eastAsia="en-US"/>
              </w:rPr>
              <w:t xml:space="preserve"> </w:t>
            </w:r>
          </w:p>
        </w:tc>
        <w:tc>
          <w:tcPr>
            <w:tcW w:w="7655" w:type="dxa"/>
          </w:tcPr>
          <w:p w:rsidR="00301E39" w:rsidRDefault="00301E39" w:rsidP="00852AEC">
            <w:pPr>
              <w:pStyle w:val="Default"/>
              <w:rPr>
                <w:color w:val="000000" w:themeColor="text1"/>
                <w:sz w:val="22"/>
                <w:szCs w:val="22"/>
                <w:lang w:val="en-US"/>
              </w:rPr>
            </w:pPr>
            <w:r w:rsidRPr="00486662">
              <w:rPr>
                <w:sz w:val="22"/>
                <w:szCs w:val="22"/>
                <w:lang w:val="en-GB"/>
              </w:rPr>
              <w:t xml:space="preserve">The crisis is a global pandemic caused by the Coronavirus. </w:t>
            </w:r>
            <w:r>
              <w:rPr>
                <w:color w:val="000000" w:themeColor="text1"/>
                <w:sz w:val="22"/>
                <w:szCs w:val="22"/>
                <w:lang w:val="en-US"/>
              </w:rPr>
              <w:t>R</w:t>
            </w:r>
            <w:r w:rsidRPr="00384355">
              <w:rPr>
                <w:color w:val="000000" w:themeColor="text1"/>
                <w:sz w:val="22"/>
                <w:szCs w:val="22"/>
                <w:lang w:val="en-US"/>
              </w:rPr>
              <w:t>isk factors</w:t>
            </w:r>
            <w:r>
              <w:rPr>
                <w:color w:val="000000" w:themeColor="text1"/>
                <w:sz w:val="22"/>
                <w:szCs w:val="22"/>
                <w:lang w:val="en-US"/>
              </w:rPr>
              <w:t xml:space="preserve"> include: Severely incapacitated health system</w:t>
            </w:r>
            <w:r w:rsidR="00614B3F">
              <w:rPr>
                <w:color w:val="000000" w:themeColor="text1"/>
                <w:sz w:val="22"/>
                <w:szCs w:val="22"/>
                <w:lang w:val="en-US"/>
              </w:rPr>
              <w:t>s</w:t>
            </w:r>
            <w:r>
              <w:rPr>
                <w:color w:val="000000" w:themeColor="text1"/>
                <w:sz w:val="22"/>
                <w:szCs w:val="22"/>
                <w:lang w:val="en-US"/>
              </w:rPr>
              <w:t xml:space="preserve">; </w:t>
            </w:r>
            <w:r w:rsidR="00D74FEF">
              <w:rPr>
                <w:color w:val="000000" w:themeColor="text1"/>
                <w:sz w:val="22"/>
                <w:szCs w:val="22"/>
                <w:lang w:val="en-US"/>
              </w:rPr>
              <w:t xml:space="preserve">a deepening and escalation of the humanitarian crisis </w:t>
            </w:r>
            <w:r w:rsidR="00C665F7">
              <w:rPr>
                <w:color w:val="000000" w:themeColor="text1"/>
                <w:sz w:val="22"/>
                <w:szCs w:val="22"/>
                <w:lang w:val="en-US"/>
              </w:rPr>
              <w:t xml:space="preserve">in </w:t>
            </w:r>
            <w:r w:rsidR="00D74FEF">
              <w:rPr>
                <w:color w:val="000000" w:themeColor="text1"/>
                <w:sz w:val="22"/>
                <w:szCs w:val="22"/>
                <w:lang w:val="en-US"/>
              </w:rPr>
              <w:t xml:space="preserve">Gaza; vulnerable </w:t>
            </w:r>
            <w:r>
              <w:rPr>
                <w:color w:val="000000" w:themeColor="text1"/>
                <w:sz w:val="22"/>
                <w:szCs w:val="22"/>
                <w:lang w:val="en-US"/>
              </w:rPr>
              <w:t>and hard-to-reach communities in</w:t>
            </w:r>
            <w:r w:rsidRPr="00384355">
              <w:rPr>
                <w:color w:val="000000" w:themeColor="text1"/>
                <w:sz w:val="22"/>
                <w:szCs w:val="22"/>
                <w:lang w:val="en-US"/>
              </w:rPr>
              <w:t xml:space="preserve"> West Bank</w:t>
            </w:r>
            <w:r>
              <w:rPr>
                <w:color w:val="000000" w:themeColor="text1"/>
                <w:sz w:val="22"/>
                <w:szCs w:val="22"/>
                <w:lang w:val="en-US"/>
              </w:rPr>
              <w:t xml:space="preserve">/ Area C; </w:t>
            </w:r>
            <w:r w:rsidR="00D74FEF">
              <w:rPr>
                <w:color w:val="000000" w:themeColor="text1"/>
                <w:sz w:val="22"/>
                <w:szCs w:val="22"/>
                <w:lang w:val="en-US"/>
              </w:rPr>
              <w:t>misinformation and l</w:t>
            </w:r>
            <w:r w:rsidR="000C3A75">
              <w:rPr>
                <w:color w:val="000000" w:themeColor="text1"/>
                <w:sz w:val="22"/>
                <w:szCs w:val="22"/>
                <w:lang w:val="en-US"/>
              </w:rPr>
              <w:t>ack of information; l</w:t>
            </w:r>
            <w:r>
              <w:rPr>
                <w:color w:val="000000" w:themeColor="text1"/>
                <w:sz w:val="22"/>
                <w:szCs w:val="22"/>
                <w:lang w:val="en-US"/>
              </w:rPr>
              <w:t xml:space="preserve">ack of prober sanitation; </w:t>
            </w:r>
            <w:r w:rsidR="000C3A75">
              <w:rPr>
                <w:color w:val="000000" w:themeColor="text1"/>
                <w:sz w:val="22"/>
                <w:szCs w:val="22"/>
                <w:lang w:val="en-US"/>
              </w:rPr>
              <w:t>lack of protection; increased gender-based violence and abuse; impeded livelihoods; lack of access to education.</w:t>
            </w:r>
            <w:r w:rsidR="00C132FD">
              <w:rPr>
                <w:color w:val="000000" w:themeColor="text1"/>
                <w:sz w:val="22"/>
                <w:szCs w:val="22"/>
                <w:lang w:val="en-US"/>
              </w:rPr>
              <w:t xml:space="preserve"> </w:t>
            </w:r>
          </w:p>
          <w:p w:rsidR="00C665F7" w:rsidRPr="00D74FEF" w:rsidRDefault="00C665F7" w:rsidP="00852AEC">
            <w:pPr>
              <w:pStyle w:val="Default"/>
              <w:rPr>
                <w:color w:val="000000" w:themeColor="text1"/>
                <w:sz w:val="22"/>
                <w:szCs w:val="22"/>
                <w:lang w:val="en-US"/>
              </w:rPr>
            </w:pPr>
          </w:p>
        </w:tc>
      </w:tr>
      <w:tr w:rsidR="007459F9" w:rsidRPr="00614B3F" w:rsidTr="00713F56">
        <w:tc>
          <w:tcPr>
            <w:tcW w:w="2376" w:type="dxa"/>
          </w:tcPr>
          <w:p w:rsidR="007459F9" w:rsidRPr="00B86D41" w:rsidRDefault="007459F9" w:rsidP="00852AEC">
            <w:pPr>
              <w:rPr>
                <w:rFonts w:ascii="Arial" w:eastAsiaTheme="minorHAnsi" w:hAnsi="Arial" w:cs="Arial"/>
                <w:color w:val="000000"/>
                <w:sz w:val="22"/>
                <w:szCs w:val="22"/>
                <w:lang w:val="en-GB" w:eastAsia="en-US"/>
              </w:rPr>
            </w:pPr>
            <w:r w:rsidRPr="00B86D41">
              <w:rPr>
                <w:rFonts w:ascii="Arial" w:eastAsiaTheme="minorHAnsi" w:hAnsi="Arial" w:cs="Arial"/>
                <w:color w:val="000000"/>
                <w:sz w:val="22"/>
                <w:szCs w:val="22"/>
                <w:lang w:val="en-GB" w:eastAsia="en-US"/>
              </w:rPr>
              <w:t>Please indicate whether you intend to submit a proposal for funding should the DERF be activated for this crisis</w:t>
            </w:r>
          </w:p>
        </w:tc>
        <w:tc>
          <w:tcPr>
            <w:tcW w:w="7655" w:type="dxa"/>
          </w:tcPr>
          <w:p w:rsidR="003C452C" w:rsidRPr="00D74FEF" w:rsidRDefault="00BA47AA" w:rsidP="00BA47AA">
            <w:pPr>
              <w:rPr>
                <w:rFonts w:ascii="Arial" w:hAnsi="Arial" w:cs="Arial"/>
                <w:color w:val="000000" w:themeColor="text1"/>
                <w:sz w:val="22"/>
                <w:szCs w:val="22"/>
                <w:lang w:val="en-US"/>
              </w:rPr>
            </w:pPr>
            <w:r w:rsidRPr="00D67AE3">
              <w:rPr>
                <w:rFonts w:ascii="Arial" w:hAnsi="Arial" w:cs="Arial"/>
                <w:color w:val="000000" w:themeColor="text1"/>
                <w:sz w:val="22"/>
                <w:szCs w:val="22"/>
                <w:lang w:val="en-US"/>
              </w:rPr>
              <w:t xml:space="preserve">Yes, we intent to submit a proposal together with </w:t>
            </w:r>
            <w:r w:rsidR="00D74FEF">
              <w:rPr>
                <w:rFonts w:ascii="Arial" w:hAnsi="Arial" w:cs="Arial"/>
                <w:color w:val="000000" w:themeColor="text1"/>
                <w:sz w:val="22"/>
                <w:szCs w:val="22"/>
                <w:lang w:val="en-US"/>
              </w:rPr>
              <w:t xml:space="preserve">Tamer Institute for Community Education and </w:t>
            </w:r>
            <w:r w:rsidR="00D74FEF" w:rsidRPr="00D67AE3">
              <w:rPr>
                <w:rFonts w:ascii="Arial" w:hAnsi="Arial" w:cs="Arial"/>
                <w:bCs/>
                <w:iCs/>
                <w:color w:val="000000" w:themeColor="text1"/>
                <w:sz w:val="22"/>
                <w:szCs w:val="22"/>
                <w:shd w:val="clear" w:color="auto" w:fill="FFFFFF"/>
                <w:lang w:val="fr-FR"/>
              </w:rPr>
              <w:t>Première Urgence Internationale</w:t>
            </w:r>
            <w:r w:rsidR="00D74FEF">
              <w:rPr>
                <w:rFonts w:ascii="Arial" w:hAnsi="Arial" w:cs="Arial"/>
                <w:bCs/>
                <w:iCs/>
                <w:color w:val="000000" w:themeColor="text1"/>
                <w:sz w:val="22"/>
                <w:szCs w:val="22"/>
                <w:shd w:val="clear" w:color="auto" w:fill="FFFFFF"/>
                <w:lang w:val="fr-FR"/>
              </w:rPr>
              <w:t xml:space="preserve">. </w:t>
            </w:r>
          </w:p>
          <w:p w:rsidR="000E5BD5" w:rsidRPr="000E5BD5" w:rsidRDefault="000E5BD5" w:rsidP="00852AEC">
            <w:pPr>
              <w:pStyle w:val="Default"/>
              <w:rPr>
                <w:bCs/>
                <w:sz w:val="22"/>
                <w:szCs w:val="22"/>
                <w:highlight w:val="red"/>
                <w:lang w:val="en-US"/>
              </w:rPr>
            </w:pPr>
          </w:p>
        </w:tc>
      </w:tr>
    </w:tbl>
    <w:p w:rsidR="008C36FD" w:rsidRDefault="008C36FD">
      <w:pPr>
        <w:rPr>
          <w:rFonts w:ascii="Arial" w:eastAsiaTheme="minorHAnsi" w:hAnsi="Arial" w:cs="Arial"/>
          <w:b/>
          <w:bCs/>
          <w:color w:val="000000"/>
          <w:sz w:val="22"/>
          <w:szCs w:val="22"/>
          <w:lang w:val="en-GB" w:eastAsia="en-US"/>
        </w:rPr>
      </w:pPr>
    </w:p>
    <w:p w:rsidR="00295B88" w:rsidRPr="00441ED5" w:rsidRDefault="00713F56" w:rsidP="00295B88">
      <w:pPr>
        <w:pStyle w:val="Default"/>
        <w:rPr>
          <w:b/>
          <w:bCs/>
          <w:sz w:val="22"/>
          <w:szCs w:val="22"/>
          <w:lang w:val="en-GB"/>
        </w:rPr>
      </w:pPr>
      <w:r w:rsidRPr="00614B3F">
        <w:rPr>
          <w:b/>
          <w:bCs/>
          <w:sz w:val="22"/>
          <w:szCs w:val="22"/>
          <w:lang w:val="en-GB"/>
        </w:rPr>
        <w:lastRenderedPageBreak/>
        <w:t>Section B</w:t>
      </w:r>
      <w:r w:rsidR="006F2600" w:rsidRPr="00614B3F">
        <w:rPr>
          <w:b/>
          <w:bCs/>
          <w:sz w:val="22"/>
          <w:szCs w:val="22"/>
          <w:lang w:val="en-GB"/>
        </w:rPr>
        <w:t>: Rapid onset humanitarian crisis</w:t>
      </w:r>
      <w:r w:rsidR="00295B88" w:rsidRPr="00614B3F">
        <w:rPr>
          <w:b/>
          <w:bCs/>
          <w:sz w:val="22"/>
          <w:szCs w:val="22"/>
          <w:lang w:val="en-GB"/>
        </w:rPr>
        <w:t>:</w:t>
      </w:r>
      <w:r w:rsidR="00295B88" w:rsidRPr="00441ED5">
        <w:rPr>
          <w:b/>
          <w:bCs/>
          <w:sz w:val="22"/>
          <w:szCs w:val="22"/>
          <w:lang w:val="en-GB"/>
        </w:rPr>
        <w:t xml:space="preserve"> </w:t>
      </w:r>
    </w:p>
    <w:tbl>
      <w:tblPr>
        <w:tblStyle w:val="Tabel-Gitter"/>
        <w:tblW w:w="0" w:type="auto"/>
        <w:tblLook w:val="04A0" w:firstRow="1" w:lastRow="0" w:firstColumn="1" w:lastColumn="0" w:noHBand="0" w:noVBand="1"/>
      </w:tblPr>
      <w:tblGrid>
        <w:gridCol w:w="9628"/>
      </w:tblGrid>
      <w:tr w:rsidR="00743989" w:rsidRPr="00DD5045" w:rsidTr="00B06F49">
        <w:tc>
          <w:tcPr>
            <w:tcW w:w="9778" w:type="dxa"/>
          </w:tcPr>
          <w:p w:rsidR="00B06F49" w:rsidRPr="00DD5045" w:rsidRDefault="00B06F49" w:rsidP="00B06F49">
            <w:pPr>
              <w:pStyle w:val="Default"/>
              <w:rPr>
                <w:color w:val="000000" w:themeColor="text1"/>
                <w:sz w:val="22"/>
                <w:szCs w:val="22"/>
                <w:lang w:val="en-GB"/>
              </w:rPr>
            </w:pPr>
            <w:r w:rsidRPr="00DD5045">
              <w:rPr>
                <w:b/>
                <w:color w:val="000000" w:themeColor="text1"/>
                <w:sz w:val="22"/>
                <w:szCs w:val="22"/>
                <w:lang w:val="en-GB"/>
              </w:rPr>
              <w:t>b.1 Where is the crisis?</w:t>
            </w:r>
            <w:r w:rsidRPr="00DD5045">
              <w:rPr>
                <w:color w:val="000000" w:themeColor="text1"/>
                <w:sz w:val="22"/>
                <w:szCs w:val="22"/>
                <w:lang w:val="en-GB"/>
              </w:rPr>
              <w:t xml:space="preserve"> </w:t>
            </w:r>
            <w:r w:rsidR="001C4603" w:rsidRPr="00DD5045">
              <w:rPr>
                <w:bCs/>
                <w:iCs/>
                <w:color w:val="000000" w:themeColor="text1"/>
                <w:sz w:val="22"/>
                <w:szCs w:val="22"/>
                <w:shd w:val="clear" w:color="auto" w:fill="FFFFFF"/>
                <w:lang w:val="en-GB"/>
              </w:rPr>
              <w:t>Occupied Palestinian Territor</w:t>
            </w:r>
            <w:r w:rsidR="00614B3F" w:rsidRPr="00DD5045">
              <w:rPr>
                <w:bCs/>
                <w:iCs/>
                <w:color w:val="000000" w:themeColor="text1"/>
                <w:sz w:val="22"/>
                <w:szCs w:val="22"/>
                <w:shd w:val="clear" w:color="auto" w:fill="FFFFFF"/>
                <w:lang w:val="en-GB"/>
              </w:rPr>
              <w:t>ies (</w:t>
            </w:r>
            <w:r w:rsidR="001C4603" w:rsidRPr="00DD5045">
              <w:rPr>
                <w:bCs/>
                <w:color w:val="000000" w:themeColor="text1"/>
                <w:sz w:val="22"/>
                <w:szCs w:val="22"/>
                <w:lang w:val="en-GB"/>
              </w:rPr>
              <w:t>West Bank and Gaza</w:t>
            </w:r>
            <w:r w:rsidR="00614B3F" w:rsidRPr="00DD5045">
              <w:rPr>
                <w:bCs/>
                <w:color w:val="000000" w:themeColor="text1"/>
                <w:sz w:val="22"/>
                <w:szCs w:val="22"/>
                <w:lang w:val="en-GB"/>
              </w:rPr>
              <w:t>)</w:t>
            </w:r>
            <w:r w:rsidR="001C4603" w:rsidRPr="00DD5045">
              <w:rPr>
                <w:bCs/>
                <w:color w:val="000000" w:themeColor="text1"/>
                <w:sz w:val="22"/>
                <w:szCs w:val="22"/>
                <w:lang w:val="en-GB"/>
              </w:rPr>
              <w:t xml:space="preserve">. All parts of the territory are affected by the </w:t>
            </w:r>
            <w:r w:rsidR="001C4603" w:rsidRPr="00DD5045">
              <w:rPr>
                <w:color w:val="000000" w:themeColor="text1"/>
                <w:sz w:val="22"/>
                <w:szCs w:val="22"/>
                <w:lang w:val="en-US"/>
              </w:rPr>
              <w:t xml:space="preserve">COVID-19 global pandemic, the implications of which are further complicated by a </w:t>
            </w:r>
            <w:r w:rsidR="001C4603" w:rsidRPr="00DD5045">
              <w:rPr>
                <w:color w:val="000000" w:themeColor="text1"/>
                <w:sz w:val="22"/>
                <w:szCs w:val="22"/>
                <w:lang w:val="en-GB"/>
              </w:rPr>
              <w:t>protracted protection crisis, driven by Israel’s occupation, incl</w:t>
            </w:r>
            <w:r w:rsidR="003A1355" w:rsidRPr="00DD5045">
              <w:rPr>
                <w:color w:val="000000" w:themeColor="text1"/>
                <w:sz w:val="22"/>
                <w:szCs w:val="22"/>
                <w:lang w:val="en-GB"/>
              </w:rPr>
              <w:t xml:space="preserve">. </w:t>
            </w:r>
            <w:r w:rsidR="001C4603" w:rsidRPr="00DD5045">
              <w:rPr>
                <w:color w:val="000000" w:themeColor="text1"/>
                <w:sz w:val="22"/>
                <w:szCs w:val="22"/>
                <w:lang w:val="en-GB"/>
              </w:rPr>
              <w:t xml:space="preserve">the blockade on the Gaza Strip; insufficient respect for international law; the internal divide between the Palestinian Authority and Hamas; and recurrent escalations of hostilities between Israeli military forces and Palestinian armed groups. In the West Bank, the rate of demolitions of Palestinian-owned structures and settler violence remain high, and many Palestinians, particularly in Area C, East Jerusalem, and Hebron city, continue to face the risk of forcible transfer. </w:t>
            </w:r>
          </w:p>
          <w:p w:rsidR="00486662" w:rsidRPr="00DD5045" w:rsidRDefault="00B06F49" w:rsidP="006561A2">
            <w:pPr>
              <w:pStyle w:val="Default"/>
              <w:rPr>
                <w:color w:val="000000" w:themeColor="text1"/>
                <w:sz w:val="22"/>
                <w:szCs w:val="22"/>
                <w:lang w:val="en-GB"/>
              </w:rPr>
            </w:pPr>
            <w:r w:rsidRPr="00DD5045">
              <w:rPr>
                <w:b/>
                <w:color w:val="000000" w:themeColor="text1"/>
                <w:sz w:val="22"/>
                <w:szCs w:val="22"/>
                <w:lang w:val="en-GB"/>
              </w:rPr>
              <w:t>b.2 What is the nature of the crisis?</w:t>
            </w:r>
            <w:r w:rsidRPr="00DD5045">
              <w:rPr>
                <w:color w:val="000000" w:themeColor="text1"/>
                <w:sz w:val="22"/>
                <w:szCs w:val="22"/>
                <w:lang w:val="en-GB"/>
              </w:rPr>
              <w:t xml:space="preserve"> </w:t>
            </w:r>
          </w:p>
          <w:p w:rsidR="005420AA" w:rsidRPr="000C3A75" w:rsidRDefault="00486662" w:rsidP="00715859">
            <w:pPr>
              <w:pStyle w:val="Default"/>
              <w:rPr>
                <w:color w:val="000000" w:themeColor="text1"/>
                <w:sz w:val="22"/>
                <w:szCs w:val="22"/>
                <w:lang w:val="en-US"/>
              </w:rPr>
            </w:pPr>
            <w:r w:rsidRPr="00DD5045">
              <w:rPr>
                <w:color w:val="000000" w:themeColor="text1"/>
                <w:sz w:val="22"/>
                <w:szCs w:val="22"/>
                <w:lang w:val="en-GB"/>
              </w:rPr>
              <w:t>The crisis is a global pandemic caused by the Coronavirus. At the time of writing, we are fast approaching almost 400.000 confirmed cases worldwide. Governments across the globe are demanding lockdown</w:t>
            </w:r>
            <w:r w:rsidR="00614B3F" w:rsidRPr="00DD5045">
              <w:rPr>
                <w:color w:val="000000" w:themeColor="text1"/>
                <w:sz w:val="22"/>
                <w:szCs w:val="22"/>
                <w:lang w:val="en-GB"/>
              </w:rPr>
              <w:t>s</w:t>
            </w:r>
            <w:r w:rsidRPr="00DD5045">
              <w:rPr>
                <w:color w:val="000000" w:themeColor="text1"/>
                <w:sz w:val="22"/>
                <w:szCs w:val="22"/>
                <w:lang w:val="en-GB"/>
              </w:rPr>
              <w:t xml:space="preserve"> further exposing vulnerable populations and stressing </w:t>
            </w:r>
            <w:r w:rsidR="00C665F7">
              <w:rPr>
                <w:color w:val="000000" w:themeColor="text1"/>
                <w:sz w:val="22"/>
                <w:szCs w:val="22"/>
                <w:lang w:val="en-GB"/>
              </w:rPr>
              <w:t xml:space="preserve">health, </w:t>
            </w:r>
            <w:r w:rsidRPr="00DD5045">
              <w:rPr>
                <w:color w:val="000000" w:themeColor="text1"/>
                <w:sz w:val="22"/>
                <w:szCs w:val="22"/>
                <w:lang w:val="en-GB"/>
              </w:rPr>
              <w:t>livelihoods and protection needs.</w:t>
            </w:r>
            <w:r w:rsidR="00743989" w:rsidRPr="00DD5045">
              <w:rPr>
                <w:color w:val="000000" w:themeColor="text1"/>
                <w:sz w:val="22"/>
                <w:szCs w:val="22"/>
                <w:lang w:val="en-GB"/>
              </w:rPr>
              <w:t xml:space="preserve"> </w:t>
            </w:r>
            <w:r w:rsidR="00614B3F" w:rsidRPr="00DD5045">
              <w:rPr>
                <w:color w:val="000000" w:themeColor="text1"/>
                <w:sz w:val="22"/>
                <w:szCs w:val="22"/>
                <w:lang w:val="en-US"/>
              </w:rPr>
              <w:t>Although the current number of detected cases remains relatively low</w:t>
            </w:r>
            <w:r w:rsidR="00233488">
              <w:rPr>
                <w:color w:val="000000" w:themeColor="text1"/>
                <w:sz w:val="22"/>
                <w:szCs w:val="22"/>
                <w:lang w:val="en-US"/>
              </w:rPr>
              <w:t xml:space="preserve"> in Palestine</w:t>
            </w:r>
            <w:r w:rsidR="00614B3F" w:rsidRPr="00DD5045">
              <w:rPr>
                <w:color w:val="000000" w:themeColor="text1"/>
                <w:sz w:val="22"/>
                <w:szCs w:val="22"/>
                <w:lang w:val="en-US"/>
              </w:rPr>
              <w:t xml:space="preserve">, the capacity of the health system to cope with an expected increase in COVID-19 cases is severely impaired by longstanding challenges and critical shortages. The situation is particularly severe in Gaza, where the health system has been undermined by the longstanding Israeli blockade, the internal Palestinian divide, a chronic power deficit and shortages in specialized staff, drugs and equipment. </w:t>
            </w:r>
            <w:r w:rsidR="00384355" w:rsidRPr="00DD5045">
              <w:rPr>
                <w:color w:val="000000" w:themeColor="text1"/>
                <w:sz w:val="22"/>
                <w:szCs w:val="22"/>
                <w:lang w:val="en-US"/>
              </w:rPr>
              <w:t>In addition to a fragile health system, risk factors include high prevalence of non-communicable diseases; large number</w:t>
            </w:r>
            <w:r w:rsidR="00233488">
              <w:rPr>
                <w:color w:val="000000" w:themeColor="text1"/>
                <w:sz w:val="22"/>
                <w:szCs w:val="22"/>
                <w:lang w:val="en-US"/>
              </w:rPr>
              <w:t>s</w:t>
            </w:r>
            <w:r w:rsidR="00384355" w:rsidRPr="00DD5045">
              <w:rPr>
                <w:color w:val="000000" w:themeColor="text1"/>
                <w:sz w:val="22"/>
                <w:szCs w:val="22"/>
                <w:lang w:val="en-US"/>
              </w:rPr>
              <w:t xml:space="preserve"> of vulnerable people, including refugees; </w:t>
            </w:r>
            <w:r w:rsidR="00301E39" w:rsidRPr="00DD5045">
              <w:rPr>
                <w:color w:val="000000" w:themeColor="text1"/>
                <w:sz w:val="22"/>
                <w:szCs w:val="22"/>
                <w:lang w:val="en-US"/>
              </w:rPr>
              <w:t>poor and hard-to-reach communities in</w:t>
            </w:r>
            <w:r w:rsidR="00384355" w:rsidRPr="00DD5045">
              <w:rPr>
                <w:color w:val="000000" w:themeColor="text1"/>
                <w:sz w:val="22"/>
                <w:szCs w:val="22"/>
                <w:lang w:val="en-US"/>
              </w:rPr>
              <w:t xml:space="preserve"> West Bank/ Area C, which face a higher risk of contagion due to the precarious sanitation systems, including substandard and irregular water supply and shared latrines.</w:t>
            </w:r>
            <w:r w:rsidR="00715859" w:rsidRPr="00DD5045">
              <w:rPr>
                <w:color w:val="000000" w:themeColor="text1"/>
                <w:sz w:val="22"/>
                <w:szCs w:val="22"/>
                <w:lang w:val="en-US"/>
              </w:rPr>
              <w:t xml:space="preserve"> </w:t>
            </w:r>
            <w:r w:rsidR="00384355" w:rsidRPr="00DD5045">
              <w:rPr>
                <w:color w:val="000000" w:themeColor="text1"/>
                <w:sz w:val="22"/>
                <w:szCs w:val="22"/>
                <w:lang w:val="en-US"/>
              </w:rPr>
              <w:t>The withdrawal of international protect</w:t>
            </w:r>
            <w:r w:rsidR="00233488">
              <w:rPr>
                <w:color w:val="000000" w:themeColor="text1"/>
                <w:sz w:val="22"/>
                <w:szCs w:val="22"/>
                <w:lang w:val="en-US"/>
              </w:rPr>
              <w:t xml:space="preserve">ion </w:t>
            </w:r>
            <w:r w:rsidR="00384355" w:rsidRPr="00DD5045">
              <w:rPr>
                <w:color w:val="000000" w:themeColor="text1"/>
                <w:sz w:val="22"/>
                <w:szCs w:val="22"/>
                <w:lang w:val="en-US"/>
              </w:rPr>
              <w:t>actors in the West Bank has increased the exposure and vulnerability of some communities to settler violence</w:t>
            </w:r>
            <w:r w:rsidR="00233488">
              <w:rPr>
                <w:color w:val="000000" w:themeColor="text1"/>
                <w:sz w:val="22"/>
                <w:szCs w:val="22"/>
                <w:lang w:val="en-US"/>
              </w:rPr>
              <w:t>,</w:t>
            </w:r>
            <w:r w:rsidR="00743989" w:rsidRPr="00DD5045">
              <w:rPr>
                <w:color w:val="000000" w:themeColor="text1"/>
                <w:sz w:val="22"/>
                <w:szCs w:val="22"/>
                <w:lang w:val="en-US"/>
              </w:rPr>
              <w:t xml:space="preserve"> and despite the COVID-19, the coercive environment has remained unchanged, with demolitions and settler’s violence continuing in Area C</w:t>
            </w:r>
            <w:r w:rsidR="00715859" w:rsidRPr="00DD5045">
              <w:rPr>
                <w:color w:val="000000" w:themeColor="text1"/>
                <w:sz w:val="22"/>
                <w:szCs w:val="22"/>
                <w:lang w:val="en-US"/>
              </w:rPr>
              <w:t xml:space="preserve">. </w:t>
            </w:r>
            <w:r w:rsidR="00743989" w:rsidRPr="00DD5045">
              <w:rPr>
                <w:color w:val="000000" w:themeColor="text1"/>
                <w:sz w:val="22"/>
                <w:szCs w:val="22"/>
                <w:lang w:val="en-US"/>
              </w:rPr>
              <w:t xml:space="preserve">Fears about the virus, economic stress and quarantine measures increase household tensions. This exacerbates women and children’s vulnerabilities and puts them at increased risk of various forms of violence, including intimate partner violence, gender-based violence and sexual exploitation and </w:t>
            </w:r>
            <w:r w:rsidR="00743989" w:rsidRPr="00DD5045">
              <w:rPr>
                <w:color w:val="000000" w:themeColor="text1"/>
                <w:sz w:val="22"/>
                <w:szCs w:val="22"/>
                <w:lang w:val="en-GB"/>
              </w:rPr>
              <w:t>abuse.</w:t>
            </w:r>
            <w:r w:rsidR="00715859" w:rsidRPr="00DD5045">
              <w:rPr>
                <w:color w:val="000000" w:themeColor="text1"/>
                <w:sz w:val="22"/>
                <w:szCs w:val="22"/>
                <w:lang w:val="en-GB"/>
              </w:rPr>
              <w:t xml:space="preserve"> </w:t>
            </w:r>
            <w:r w:rsidR="00254442" w:rsidRPr="00DD5045">
              <w:rPr>
                <w:color w:val="000000" w:themeColor="text1"/>
                <w:sz w:val="22"/>
                <w:szCs w:val="22"/>
                <w:lang w:val="en-GB"/>
              </w:rPr>
              <w:t>In the Gaza Strip there is a chronic lack of safe places and recreational areas for children. Over 500,000 children now spend their days at home, with many playing or working in the streets. The disruptions and related mental health stressors increase risks to children, such as anxiety, trauma, psychosocial relapse and violence.</w:t>
            </w:r>
            <w:r w:rsidR="00254442" w:rsidRPr="00DD5045">
              <w:rPr>
                <w:color w:val="000000" w:themeColor="text1"/>
                <w:sz w:val="22"/>
                <w:szCs w:val="22"/>
                <w:lang w:val="en-US"/>
              </w:rPr>
              <w:t xml:space="preserve"> </w:t>
            </w:r>
            <w:r w:rsidR="00384355" w:rsidRPr="00DD5045">
              <w:rPr>
                <w:color w:val="000000" w:themeColor="text1"/>
                <w:sz w:val="22"/>
                <w:szCs w:val="22"/>
                <w:lang w:val="en-US"/>
              </w:rPr>
              <w:t>In the West Bank</w:t>
            </w:r>
            <w:r w:rsidR="00233488">
              <w:rPr>
                <w:color w:val="000000" w:themeColor="text1"/>
                <w:sz w:val="22"/>
                <w:szCs w:val="22"/>
                <w:lang w:val="en-US"/>
              </w:rPr>
              <w:t>,</w:t>
            </w:r>
            <w:r w:rsidR="00384355" w:rsidRPr="00DD5045">
              <w:rPr>
                <w:color w:val="000000" w:themeColor="text1"/>
                <w:sz w:val="22"/>
                <w:szCs w:val="22"/>
                <w:lang w:val="en-US"/>
              </w:rPr>
              <w:t xml:space="preserve"> the volume of people affected by the loss of income is expected to increase soon, following the tightening of restrictions and its impact on all sectors of economic activity (including services, manufacturing, construction and transportation.</w:t>
            </w:r>
          </w:p>
          <w:p w:rsidR="00B06F49" w:rsidRPr="00DD5045" w:rsidRDefault="00B06F49" w:rsidP="00B06F49">
            <w:pPr>
              <w:pStyle w:val="Default"/>
              <w:rPr>
                <w:b/>
                <w:color w:val="000000" w:themeColor="text1"/>
                <w:sz w:val="22"/>
                <w:szCs w:val="22"/>
                <w:lang w:val="en-GB"/>
              </w:rPr>
            </w:pPr>
            <w:r w:rsidRPr="00DD5045">
              <w:rPr>
                <w:b/>
                <w:color w:val="000000" w:themeColor="text1"/>
                <w:sz w:val="22"/>
                <w:szCs w:val="22"/>
                <w:lang w:val="en-GB"/>
              </w:rPr>
              <w:t xml:space="preserve">b.3 What information do you have about the situation? </w:t>
            </w:r>
            <w:r w:rsidR="00C665F7">
              <w:rPr>
                <w:b/>
                <w:color w:val="000000" w:themeColor="text1"/>
                <w:sz w:val="22"/>
                <w:szCs w:val="22"/>
                <w:lang w:val="en-GB"/>
              </w:rPr>
              <w:t>T</w:t>
            </w:r>
            <w:r w:rsidRPr="00DD5045">
              <w:rPr>
                <w:b/>
                <w:color w:val="000000" w:themeColor="text1"/>
                <w:sz w:val="22"/>
                <w:szCs w:val="22"/>
                <w:lang w:val="en-GB"/>
              </w:rPr>
              <w:t xml:space="preserve">he source of that information </w:t>
            </w:r>
          </w:p>
          <w:p w:rsidR="008E6E41" w:rsidRPr="00B9740E" w:rsidRDefault="00DD5045" w:rsidP="000C3A75">
            <w:pPr>
              <w:pStyle w:val="Kommentartekst"/>
              <w:rPr>
                <w:rFonts w:ascii="Arial" w:hAnsi="Arial" w:cs="Arial"/>
                <w:sz w:val="22"/>
                <w:szCs w:val="22"/>
                <w:lang w:val="en-US"/>
              </w:rPr>
            </w:pPr>
            <w:r w:rsidRPr="000C3A75">
              <w:rPr>
                <w:rFonts w:ascii="Arial" w:hAnsi="Arial" w:cs="Arial"/>
                <w:i/>
                <w:color w:val="000000" w:themeColor="text1"/>
                <w:sz w:val="22"/>
                <w:szCs w:val="22"/>
                <w:lang w:val="en-US"/>
              </w:rPr>
              <w:t>A</w:t>
            </w:r>
            <w:r w:rsidR="00B06F49" w:rsidRPr="000C3A75">
              <w:rPr>
                <w:rFonts w:ascii="Arial" w:hAnsi="Arial" w:cs="Arial"/>
                <w:i/>
                <w:color w:val="000000" w:themeColor="text1"/>
                <w:sz w:val="22"/>
                <w:szCs w:val="22"/>
                <w:lang w:val="en-US"/>
              </w:rPr>
              <w:t>ffected populations including specific vulnerable groups</w:t>
            </w:r>
            <w:r w:rsidR="00EB003C" w:rsidRPr="000C3A75">
              <w:rPr>
                <w:rFonts w:ascii="Arial" w:hAnsi="Arial" w:cs="Arial"/>
                <w:i/>
                <w:color w:val="000000" w:themeColor="text1"/>
                <w:sz w:val="22"/>
                <w:szCs w:val="22"/>
                <w:lang w:val="en-US"/>
              </w:rPr>
              <w:t xml:space="preserve"> and access to these</w:t>
            </w:r>
            <w:r w:rsidRPr="000C3A75">
              <w:rPr>
                <w:rFonts w:ascii="Arial" w:hAnsi="Arial" w:cs="Arial"/>
                <w:i/>
                <w:color w:val="000000" w:themeColor="text1"/>
                <w:sz w:val="22"/>
                <w:szCs w:val="22"/>
                <w:lang w:val="en-US"/>
              </w:rPr>
              <w:t>:</w:t>
            </w:r>
            <w:r w:rsidRPr="00DD5045">
              <w:rPr>
                <w:rFonts w:ascii="Arial" w:hAnsi="Arial" w:cs="Arial"/>
                <w:color w:val="000000" w:themeColor="text1"/>
                <w:sz w:val="22"/>
                <w:szCs w:val="22"/>
                <w:lang w:val="en-US"/>
              </w:rPr>
              <w:t xml:space="preserve"> </w:t>
            </w:r>
            <w:r w:rsidR="0073712E" w:rsidRPr="00DD5045">
              <w:rPr>
                <w:rFonts w:ascii="Arial" w:hAnsi="Arial" w:cs="Arial"/>
                <w:color w:val="000000" w:themeColor="text1"/>
                <w:sz w:val="22"/>
                <w:szCs w:val="22"/>
                <w:lang w:val="en-US"/>
              </w:rPr>
              <w:t>A total of 1.43 mill children are affected, 57 per cent in the West Bank and 43 per cent in Gaza. An estimated 360,000 children are living in households without internet connection, which increases their vulnerabilities in the current situation.</w:t>
            </w:r>
            <w:r w:rsidR="00D67AE3" w:rsidRPr="00DD5045">
              <w:rPr>
                <w:rFonts w:ascii="Arial" w:hAnsi="Arial" w:cs="Arial"/>
                <w:color w:val="000000" w:themeColor="text1"/>
                <w:sz w:val="22"/>
                <w:szCs w:val="22"/>
                <w:lang w:val="en-US"/>
              </w:rPr>
              <w:t xml:space="preserve"> </w:t>
            </w:r>
            <w:r w:rsidR="005420AA" w:rsidRPr="00DD5045">
              <w:rPr>
                <w:rFonts w:ascii="Arial" w:hAnsi="Arial" w:cs="Arial"/>
                <w:sz w:val="22"/>
                <w:szCs w:val="22"/>
                <w:lang w:val="en-US"/>
              </w:rPr>
              <w:t>H</w:t>
            </w:r>
            <w:r w:rsidR="00254442" w:rsidRPr="00DD5045">
              <w:rPr>
                <w:rFonts w:ascii="Arial" w:hAnsi="Arial" w:cs="Arial"/>
                <w:sz w:val="22"/>
                <w:szCs w:val="22"/>
                <w:lang w:val="en-US"/>
              </w:rPr>
              <w:t xml:space="preserve">ard-to-reach communities </w:t>
            </w:r>
            <w:r w:rsidR="005420AA" w:rsidRPr="00DD5045">
              <w:rPr>
                <w:rFonts w:ascii="Arial" w:hAnsi="Arial" w:cs="Arial"/>
                <w:sz w:val="22"/>
                <w:szCs w:val="22"/>
                <w:lang w:val="en-US"/>
              </w:rPr>
              <w:t>in A</w:t>
            </w:r>
            <w:r w:rsidR="00254442" w:rsidRPr="00DD5045">
              <w:rPr>
                <w:rFonts w:ascii="Arial" w:hAnsi="Arial" w:cs="Arial"/>
                <w:sz w:val="22"/>
                <w:szCs w:val="22"/>
                <w:lang w:val="en-US"/>
              </w:rPr>
              <w:t>rea C, around 300.000 inhabitants, are very vulnerable due to the limited access to basic services including health facilities and WASH-related infrastructure, such as water and sanitation networks</w:t>
            </w:r>
            <w:r w:rsidR="0073712E" w:rsidRPr="00DD5045">
              <w:rPr>
                <w:rFonts w:ascii="Arial" w:hAnsi="Arial" w:cs="Arial"/>
                <w:sz w:val="22"/>
                <w:szCs w:val="22"/>
                <w:lang w:val="en-US"/>
              </w:rPr>
              <w:t>, and furthermore as protection partners have halted their activities because of access restrictions.</w:t>
            </w:r>
            <w:r w:rsidR="00233488">
              <w:rPr>
                <w:rFonts w:ascii="Arial" w:hAnsi="Arial" w:cs="Arial"/>
                <w:sz w:val="22"/>
                <w:szCs w:val="22"/>
                <w:lang w:val="en-US"/>
              </w:rPr>
              <w:t xml:space="preserve"> </w:t>
            </w:r>
            <w:r w:rsidR="00A51C79" w:rsidRPr="00DD5045">
              <w:rPr>
                <w:rFonts w:ascii="Arial" w:hAnsi="Arial" w:cs="Arial"/>
                <w:sz w:val="22"/>
                <w:szCs w:val="22"/>
                <w:lang w:val="en-US"/>
              </w:rPr>
              <w:t xml:space="preserve">This is affecting 200 communities. </w:t>
            </w:r>
            <w:r w:rsidRPr="000C3A75">
              <w:rPr>
                <w:rFonts w:ascii="Arial" w:hAnsi="Arial" w:cs="Arial"/>
                <w:i/>
                <w:color w:val="000000" w:themeColor="text1"/>
                <w:sz w:val="22"/>
                <w:szCs w:val="22"/>
                <w:lang w:val="en-US"/>
              </w:rPr>
              <w:t>U</w:t>
            </w:r>
            <w:r w:rsidR="00EB003C" w:rsidRPr="000C3A75">
              <w:rPr>
                <w:rFonts w:ascii="Arial" w:hAnsi="Arial" w:cs="Arial"/>
                <w:i/>
                <w:color w:val="000000" w:themeColor="text1"/>
                <w:sz w:val="22"/>
                <w:szCs w:val="22"/>
                <w:lang w:val="en-US"/>
              </w:rPr>
              <w:t>rgent emergency and/or protection needs</w:t>
            </w:r>
            <w:r w:rsidRPr="000C3A75">
              <w:rPr>
                <w:rFonts w:ascii="Arial" w:hAnsi="Arial" w:cs="Arial"/>
                <w:i/>
                <w:color w:val="000000" w:themeColor="text1"/>
                <w:sz w:val="22"/>
                <w:szCs w:val="22"/>
                <w:lang w:val="en-US"/>
              </w:rPr>
              <w:t>:</w:t>
            </w:r>
            <w:r w:rsidRPr="00DD5045">
              <w:rPr>
                <w:rFonts w:ascii="Arial" w:hAnsi="Arial" w:cs="Arial"/>
                <w:color w:val="000000" w:themeColor="text1"/>
                <w:sz w:val="22"/>
                <w:szCs w:val="22"/>
                <w:lang w:val="en-US"/>
              </w:rPr>
              <w:t xml:space="preserve"> </w:t>
            </w:r>
            <w:r w:rsidR="0073712E" w:rsidRPr="00DD5045">
              <w:rPr>
                <w:rFonts w:ascii="Arial" w:hAnsi="Arial" w:cs="Arial"/>
                <w:sz w:val="22"/>
                <w:szCs w:val="22"/>
                <w:lang w:val="en-US"/>
              </w:rPr>
              <w:t xml:space="preserve">Most communication in Palestine are currently addressing adults and the risks of the dissemination of misinformation is high, which is likely also reach children. </w:t>
            </w:r>
            <w:r w:rsidR="003C452C" w:rsidRPr="00DD5045">
              <w:rPr>
                <w:rFonts w:ascii="Arial" w:hAnsi="Arial" w:cs="Arial"/>
                <w:color w:val="000000" w:themeColor="text1"/>
                <w:sz w:val="22"/>
                <w:szCs w:val="22"/>
                <w:lang w:val="en-US"/>
              </w:rPr>
              <w:t xml:space="preserve">1.43 mill affected children need to receive age-appropriate information about COVID-19. </w:t>
            </w:r>
            <w:r w:rsidR="00A51C79" w:rsidRPr="00DD5045">
              <w:rPr>
                <w:rFonts w:ascii="Arial" w:hAnsi="Arial" w:cs="Arial"/>
                <w:sz w:val="22"/>
                <w:szCs w:val="22"/>
                <w:lang w:val="en-US"/>
              </w:rPr>
              <w:t xml:space="preserve">Children are at risk of increased mental and psychosocial distress, and it is estimated that </w:t>
            </w:r>
            <w:r w:rsidR="00A51C79" w:rsidRPr="00DD5045">
              <w:rPr>
                <w:rFonts w:ascii="Arial" w:hAnsi="Arial" w:cs="Arial"/>
                <w:color w:val="000000" w:themeColor="text1"/>
                <w:sz w:val="22"/>
                <w:szCs w:val="22"/>
                <w:lang w:val="en-US"/>
              </w:rPr>
              <w:t>215,000 children and their caregivers, and 3,000 teachers, need psychosocial support via social media and phone calls.</w:t>
            </w:r>
            <w:r w:rsidR="00D67AE3" w:rsidRPr="00DD5045">
              <w:rPr>
                <w:rFonts w:ascii="Arial" w:hAnsi="Arial" w:cs="Arial"/>
                <w:color w:val="000000" w:themeColor="text1"/>
                <w:sz w:val="22"/>
                <w:szCs w:val="22"/>
                <w:lang w:val="en-US"/>
              </w:rPr>
              <w:t xml:space="preserve"> </w:t>
            </w:r>
            <w:r w:rsidR="0073712E" w:rsidRPr="00DD5045">
              <w:rPr>
                <w:rFonts w:ascii="Arial" w:hAnsi="Arial" w:cs="Arial"/>
                <w:color w:val="000000" w:themeColor="text1"/>
                <w:sz w:val="22"/>
                <w:szCs w:val="22"/>
                <w:lang w:val="en-US"/>
              </w:rPr>
              <w:t xml:space="preserve">The hard-to-reach communities in Area </w:t>
            </w:r>
            <w:proofErr w:type="spellStart"/>
            <w:r w:rsidR="0073712E" w:rsidRPr="00DD5045">
              <w:rPr>
                <w:rFonts w:ascii="Arial" w:hAnsi="Arial" w:cs="Arial"/>
                <w:color w:val="000000" w:themeColor="text1"/>
                <w:sz w:val="22"/>
                <w:szCs w:val="22"/>
                <w:lang w:val="en-US"/>
              </w:rPr>
              <w:t xml:space="preserve">C </w:t>
            </w:r>
            <w:r w:rsidR="0073712E" w:rsidRPr="00DD5045">
              <w:rPr>
                <w:rFonts w:ascii="Arial" w:hAnsi="Arial" w:cs="Arial"/>
                <w:sz w:val="22"/>
                <w:szCs w:val="22"/>
                <w:lang w:val="en-US"/>
              </w:rPr>
              <w:t>are</w:t>
            </w:r>
            <w:proofErr w:type="spellEnd"/>
            <w:r w:rsidR="0073712E" w:rsidRPr="00DD5045">
              <w:rPr>
                <w:rFonts w:ascii="Arial" w:hAnsi="Arial" w:cs="Arial"/>
                <w:sz w:val="22"/>
                <w:szCs w:val="22"/>
                <w:lang w:val="en-US"/>
              </w:rPr>
              <w:t xml:space="preserve"> in high risk of unsafe hygiene practices at household level, exacerbated by lack of sanitation and/or handwashing facilities, which adds to an increased risk of contamination of the COVID-19.</w:t>
            </w:r>
            <w:r w:rsidR="00A51C79" w:rsidRPr="00DD5045">
              <w:rPr>
                <w:rFonts w:ascii="Arial" w:hAnsi="Arial" w:cs="Arial"/>
                <w:sz w:val="22"/>
                <w:szCs w:val="22"/>
                <w:lang w:val="en-US"/>
              </w:rPr>
              <w:t xml:space="preserve"> There is an urgent need for distribution of hand-washing kits and facilities. </w:t>
            </w:r>
            <w:r w:rsidR="00D67AE3" w:rsidRPr="00DD5045">
              <w:rPr>
                <w:rFonts w:ascii="Arial" w:hAnsi="Arial" w:cs="Arial"/>
                <w:color w:val="000000" w:themeColor="text1"/>
                <w:sz w:val="22"/>
                <w:szCs w:val="22"/>
                <w:lang w:val="en-US"/>
              </w:rPr>
              <w:t xml:space="preserve">5,000 schools and kinder gardens need systematic cleaning and disinfecting in preparation for the re-opening of schools. </w:t>
            </w:r>
            <w:r w:rsidR="00A51C79" w:rsidRPr="00DD5045">
              <w:rPr>
                <w:rFonts w:ascii="Arial" w:hAnsi="Arial" w:cs="Arial"/>
                <w:color w:val="000000" w:themeColor="text1"/>
                <w:sz w:val="22"/>
                <w:szCs w:val="22"/>
                <w:lang w:val="en-US"/>
              </w:rPr>
              <w:t>The</w:t>
            </w:r>
            <w:r w:rsidR="00D67AE3" w:rsidRPr="00DD5045">
              <w:rPr>
                <w:rFonts w:ascii="Arial" w:hAnsi="Arial" w:cs="Arial"/>
                <w:color w:val="000000" w:themeColor="text1"/>
                <w:sz w:val="22"/>
                <w:szCs w:val="22"/>
                <w:lang w:val="en-US"/>
              </w:rPr>
              <w:t>re is a need for</w:t>
            </w:r>
            <w:r w:rsidR="00A51C79" w:rsidRPr="00DD5045">
              <w:rPr>
                <w:rFonts w:ascii="Arial" w:hAnsi="Arial" w:cs="Arial"/>
                <w:color w:val="000000" w:themeColor="text1"/>
                <w:sz w:val="22"/>
                <w:szCs w:val="22"/>
                <w:lang w:val="en-US"/>
              </w:rPr>
              <w:t xml:space="preserve"> provision of hard-copy home based learning material </w:t>
            </w:r>
            <w:r w:rsidR="00B9740E">
              <w:rPr>
                <w:rFonts w:ascii="Arial" w:hAnsi="Arial" w:cs="Arial"/>
                <w:color w:val="000000" w:themeColor="text1"/>
                <w:sz w:val="22"/>
                <w:szCs w:val="22"/>
                <w:lang w:val="en-US"/>
              </w:rPr>
              <w:t>to</w:t>
            </w:r>
            <w:r w:rsidR="00A51C79" w:rsidRPr="00DD5045">
              <w:rPr>
                <w:rFonts w:ascii="Arial" w:hAnsi="Arial" w:cs="Arial"/>
                <w:color w:val="000000" w:themeColor="text1"/>
                <w:sz w:val="22"/>
                <w:szCs w:val="22"/>
                <w:lang w:val="en-US"/>
              </w:rPr>
              <w:t xml:space="preserve"> 360.000 children living without internet access.</w:t>
            </w:r>
            <w:r w:rsidR="00D67AE3" w:rsidRPr="00DD5045">
              <w:rPr>
                <w:rFonts w:ascii="Arial" w:hAnsi="Arial" w:cs="Arial"/>
                <w:color w:val="000000" w:themeColor="text1"/>
                <w:sz w:val="22"/>
                <w:szCs w:val="22"/>
                <w:lang w:val="en-US"/>
              </w:rPr>
              <w:t xml:space="preserve"> </w:t>
            </w:r>
            <w:r w:rsidRPr="000C3A75">
              <w:rPr>
                <w:rFonts w:ascii="Arial" w:hAnsi="Arial" w:cs="Arial"/>
                <w:i/>
                <w:color w:val="000000" w:themeColor="text1"/>
                <w:sz w:val="22"/>
                <w:szCs w:val="22"/>
                <w:lang w:val="en-US"/>
              </w:rPr>
              <w:t>O</w:t>
            </w:r>
            <w:r w:rsidR="00EB003C" w:rsidRPr="000C3A75">
              <w:rPr>
                <w:rFonts w:ascii="Arial" w:hAnsi="Arial" w:cs="Arial"/>
                <w:i/>
                <w:color w:val="000000" w:themeColor="text1"/>
                <w:sz w:val="22"/>
                <w:szCs w:val="22"/>
                <w:lang w:val="en-US"/>
              </w:rPr>
              <w:t xml:space="preserve">ther actors </w:t>
            </w:r>
            <w:r w:rsidR="00EB003C" w:rsidRPr="000C3A75">
              <w:rPr>
                <w:rFonts w:ascii="Arial" w:hAnsi="Arial" w:cs="Arial"/>
                <w:i/>
                <w:color w:val="000000" w:themeColor="text1"/>
                <w:sz w:val="22"/>
                <w:szCs w:val="22"/>
                <w:lang w:val="en-US"/>
              </w:rPr>
              <w:lastRenderedPageBreak/>
              <w:t>responding and coordinating</w:t>
            </w:r>
            <w:r w:rsidRPr="000C3A75">
              <w:rPr>
                <w:rFonts w:ascii="Arial" w:hAnsi="Arial" w:cs="Arial"/>
                <w:i/>
                <w:color w:val="000000" w:themeColor="text1"/>
                <w:sz w:val="22"/>
                <w:szCs w:val="22"/>
                <w:lang w:val="en-US"/>
              </w:rPr>
              <w:t>:</w:t>
            </w:r>
            <w:r w:rsidRPr="00DD5045">
              <w:rPr>
                <w:rFonts w:ascii="Arial" w:hAnsi="Arial" w:cs="Arial"/>
                <w:color w:val="000000" w:themeColor="text1"/>
                <w:sz w:val="22"/>
                <w:szCs w:val="22"/>
                <w:lang w:val="en-US"/>
              </w:rPr>
              <w:t xml:space="preserve"> </w:t>
            </w:r>
            <w:r w:rsidR="00732185" w:rsidRPr="00DD5045">
              <w:rPr>
                <w:rFonts w:ascii="Arial" w:hAnsi="Arial" w:cs="Arial"/>
                <w:color w:val="000000" w:themeColor="text1"/>
                <w:sz w:val="22"/>
                <w:szCs w:val="22"/>
                <w:lang w:val="en-GB"/>
              </w:rPr>
              <w:t>The humanitarian clusters under the leadership of Humanitarian Coordinator and with support from WHO are working on the update of the inter-agency multi-sectoral COVID-19 response plan. The plan outlines immediate priority COVID-19 response actions developed by partners to support containment and to address immediate system gaps in health, education and other social sectors</w:t>
            </w:r>
            <w:r w:rsidR="004138E9" w:rsidRPr="00DD5045">
              <w:rPr>
                <w:rFonts w:ascii="Arial" w:hAnsi="Arial" w:cs="Arial"/>
                <w:color w:val="000000" w:themeColor="text1"/>
                <w:sz w:val="22"/>
                <w:szCs w:val="22"/>
                <w:lang w:val="en-GB"/>
              </w:rPr>
              <w:t>.</w:t>
            </w:r>
            <w:r w:rsidR="006561A2" w:rsidRPr="00DD5045">
              <w:rPr>
                <w:rFonts w:ascii="Arial" w:hAnsi="Arial" w:cs="Arial"/>
                <w:color w:val="000000" w:themeColor="text1"/>
                <w:sz w:val="22"/>
                <w:szCs w:val="22"/>
                <w:lang w:val="en-GB"/>
              </w:rPr>
              <w:t xml:space="preserve"> </w:t>
            </w:r>
            <w:r w:rsidR="006561A2" w:rsidRPr="00DD5045">
              <w:rPr>
                <w:rFonts w:ascii="Arial" w:hAnsi="Arial" w:cs="Arial"/>
                <w:color w:val="000000" w:themeColor="text1"/>
                <w:sz w:val="22"/>
                <w:szCs w:val="22"/>
                <w:lang w:val="en-US"/>
              </w:rPr>
              <w:t>The plan also includes a communication component. The plan in its current form seeks to mobilize for US$ 6.5 million. The funding requirement across sectors is likely to increase significantly due to the scale of the pandemic and the progressive expansion of the response to critical elements of different sectors.</w:t>
            </w:r>
            <w:r w:rsidR="003C452C" w:rsidRPr="00DD5045">
              <w:rPr>
                <w:rFonts w:ascii="Arial" w:hAnsi="Arial" w:cs="Arial"/>
                <w:color w:val="000000" w:themeColor="text1"/>
                <w:sz w:val="22"/>
                <w:szCs w:val="22"/>
                <w:lang w:val="en-US"/>
              </w:rPr>
              <w:t xml:space="preserve"> </w:t>
            </w:r>
            <w:r w:rsidR="006561A2" w:rsidRPr="00DD5045">
              <w:rPr>
                <w:rFonts w:ascii="Arial" w:hAnsi="Arial" w:cs="Arial"/>
                <w:color w:val="000000" w:themeColor="text1"/>
                <w:sz w:val="22"/>
                <w:szCs w:val="22"/>
                <w:lang w:val="en-US"/>
              </w:rPr>
              <w:t>Of the total appeal, less than $1.5 million has been raised so far</w:t>
            </w:r>
            <w:r w:rsidR="003A1355" w:rsidRPr="00DD5045">
              <w:rPr>
                <w:rFonts w:ascii="Arial" w:hAnsi="Arial" w:cs="Arial"/>
                <w:color w:val="000000" w:themeColor="text1"/>
                <w:sz w:val="22"/>
                <w:szCs w:val="22"/>
                <w:lang w:val="en-US"/>
              </w:rPr>
              <w:t>.</w:t>
            </w:r>
            <w:r w:rsidR="00B9740E">
              <w:rPr>
                <w:rFonts w:ascii="Arial" w:hAnsi="Arial" w:cs="Arial"/>
                <w:color w:val="000000" w:themeColor="text1"/>
                <w:sz w:val="22"/>
                <w:szCs w:val="22"/>
                <w:lang w:val="en-US"/>
              </w:rPr>
              <w:t xml:space="preserve"> </w:t>
            </w:r>
            <w:r w:rsidRPr="000C3A75">
              <w:rPr>
                <w:rFonts w:ascii="Arial" w:hAnsi="Arial" w:cs="Arial"/>
                <w:i/>
                <w:color w:val="000000" w:themeColor="text1"/>
                <w:sz w:val="22"/>
                <w:szCs w:val="22"/>
                <w:lang w:val="en-US"/>
              </w:rPr>
              <w:t>Sources:</w:t>
            </w:r>
            <w:r w:rsidRPr="00DD5045">
              <w:rPr>
                <w:rFonts w:ascii="Arial" w:hAnsi="Arial" w:cs="Arial"/>
                <w:color w:val="000000" w:themeColor="text1"/>
                <w:sz w:val="22"/>
                <w:szCs w:val="22"/>
                <w:lang w:val="en-US"/>
              </w:rPr>
              <w:t xml:space="preserve"> Our partner, </w:t>
            </w:r>
            <w:r w:rsidRPr="00DD5045">
              <w:rPr>
                <w:rFonts w:ascii="Arial" w:hAnsi="Arial" w:cs="Arial"/>
                <w:bCs/>
                <w:iCs/>
                <w:color w:val="000000" w:themeColor="text1"/>
                <w:sz w:val="22"/>
                <w:szCs w:val="22"/>
                <w:shd w:val="clear" w:color="auto" w:fill="FFFFFF"/>
                <w:lang w:val="fr-FR"/>
              </w:rPr>
              <w:t xml:space="preserve">Première Urgence Internationale, </w:t>
            </w:r>
            <w:r w:rsidRPr="00DD5045">
              <w:rPr>
                <w:rFonts w:ascii="Arial" w:hAnsi="Arial" w:cs="Arial"/>
                <w:color w:val="000000" w:themeColor="text1"/>
                <w:sz w:val="22"/>
                <w:szCs w:val="22"/>
                <w:lang w:val="en-US"/>
              </w:rPr>
              <w:t xml:space="preserve">OCHA COVID-19 Emergency Situation Report 1 24 March 2020 (attached), </w:t>
            </w:r>
            <w:hyperlink r:id="rId11" w:history="1">
              <w:r w:rsidR="004138E9" w:rsidRPr="00DD5045">
                <w:rPr>
                  <w:rStyle w:val="Hyperlink"/>
                  <w:rFonts w:ascii="Arial" w:hAnsi="Arial" w:cs="Arial"/>
                  <w:color w:val="000000" w:themeColor="text1"/>
                  <w:sz w:val="22"/>
                  <w:szCs w:val="22"/>
                  <w:lang w:val="en-US"/>
                </w:rPr>
                <w:t>http://www.emro.who.int/countries/pse/index.html</w:t>
              </w:r>
            </w:hyperlink>
          </w:p>
          <w:p w:rsidR="00451C0C" w:rsidRPr="00DD5045" w:rsidRDefault="00451C0C" w:rsidP="00B06F49">
            <w:pPr>
              <w:pStyle w:val="Default"/>
              <w:rPr>
                <w:b/>
                <w:color w:val="000000" w:themeColor="text1"/>
                <w:sz w:val="22"/>
                <w:szCs w:val="22"/>
                <w:lang w:val="en-GB"/>
              </w:rPr>
            </w:pPr>
            <w:r w:rsidRPr="00DD5045">
              <w:rPr>
                <w:b/>
                <w:color w:val="000000" w:themeColor="text1"/>
                <w:sz w:val="22"/>
                <w:szCs w:val="22"/>
                <w:lang w:val="en-GB"/>
              </w:rPr>
              <w:t xml:space="preserve">b.3.1. Describe as specific as possible when the crisis has started. </w:t>
            </w:r>
          </w:p>
          <w:p w:rsidR="00451C0C" w:rsidRPr="000C3A75" w:rsidRDefault="008E6E41" w:rsidP="00B06F49">
            <w:pPr>
              <w:pStyle w:val="Default"/>
              <w:rPr>
                <w:iCs/>
                <w:color w:val="000000" w:themeColor="text1"/>
                <w:sz w:val="22"/>
                <w:szCs w:val="22"/>
                <w:lang w:val="en-GB"/>
              </w:rPr>
            </w:pPr>
            <w:r w:rsidRPr="00DD5045">
              <w:rPr>
                <w:color w:val="000000" w:themeColor="text1"/>
                <w:sz w:val="22"/>
                <w:szCs w:val="22"/>
                <w:lang w:val="en-US"/>
              </w:rPr>
              <w:t xml:space="preserve">On 5 March 2020, the Palestinian Prime Minister declared a State of Emergency across the Palestine to contain the spread of COVID-19, after the first cases were confirmed in Bethlehem city. This followed a WHO announcement on 30 January of a </w:t>
            </w:r>
            <w:r w:rsidRPr="00233488">
              <w:rPr>
                <w:i/>
                <w:color w:val="000000" w:themeColor="text1"/>
                <w:sz w:val="22"/>
                <w:szCs w:val="22"/>
                <w:lang w:val="en-US"/>
              </w:rPr>
              <w:t>public health emergency of international concern</w:t>
            </w:r>
            <w:r w:rsidRPr="00DD5045">
              <w:rPr>
                <w:color w:val="000000" w:themeColor="text1"/>
                <w:sz w:val="22"/>
                <w:szCs w:val="22"/>
                <w:lang w:val="en-US"/>
              </w:rPr>
              <w:t xml:space="preserve">, which was upgraded on 11 March to a </w:t>
            </w:r>
            <w:r w:rsidRPr="00233488">
              <w:rPr>
                <w:i/>
                <w:color w:val="000000" w:themeColor="text1"/>
                <w:sz w:val="22"/>
                <w:szCs w:val="22"/>
                <w:lang w:val="en-US"/>
              </w:rPr>
              <w:t>global pandemic</w:t>
            </w:r>
            <w:r w:rsidR="00233488">
              <w:rPr>
                <w:i/>
                <w:color w:val="000000" w:themeColor="text1"/>
                <w:sz w:val="22"/>
                <w:szCs w:val="22"/>
                <w:lang w:val="en-US"/>
              </w:rPr>
              <w:t>.</w:t>
            </w:r>
          </w:p>
          <w:p w:rsidR="004138E9" w:rsidRPr="00DD5045" w:rsidRDefault="00B06F49" w:rsidP="004138E9">
            <w:pPr>
              <w:pStyle w:val="Default"/>
              <w:rPr>
                <w:b/>
                <w:color w:val="000000" w:themeColor="text1"/>
                <w:sz w:val="22"/>
                <w:szCs w:val="22"/>
                <w:lang w:val="en-US"/>
              </w:rPr>
            </w:pPr>
            <w:r w:rsidRPr="00DD5045">
              <w:rPr>
                <w:b/>
                <w:color w:val="000000" w:themeColor="text1"/>
                <w:sz w:val="22"/>
                <w:szCs w:val="22"/>
                <w:lang w:val="en-GB"/>
              </w:rPr>
              <w:t>b.3.</w:t>
            </w:r>
            <w:r w:rsidR="00451C0C" w:rsidRPr="00DD5045">
              <w:rPr>
                <w:b/>
                <w:color w:val="000000" w:themeColor="text1"/>
                <w:sz w:val="22"/>
                <w:szCs w:val="22"/>
                <w:lang w:val="en-GB"/>
              </w:rPr>
              <w:t>2</w:t>
            </w:r>
            <w:r w:rsidRPr="00DD5045">
              <w:rPr>
                <w:b/>
                <w:color w:val="000000" w:themeColor="text1"/>
                <w:sz w:val="22"/>
                <w:szCs w:val="22"/>
                <w:lang w:val="en-GB"/>
              </w:rPr>
              <w:t xml:space="preserve">. </w:t>
            </w:r>
            <w:r w:rsidRPr="00DD5045">
              <w:rPr>
                <w:b/>
                <w:color w:val="000000" w:themeColor="text1"/>
                <w:sz w:val="22"/>
                <w:szCs w:val="22"/>
                <w:lang w:val="en-US"/>
              </w:rPr>
              <w:t>How could DERF grant</w:t>
            </w:r>
            <w:r w:rsidR="009355CB" w:rsidRPr="00DD5045">
              <w:rPr>
                <w:b/>
                <w:color w:val="000000" w:themeColor="text1"/>
                <w:sz w:val="22"/>
                <w:szCs w:val="22"/>
                <w:lang w:val="en-US"/>
              </w:rPr>
              <w:t>s</w:t>
            </w:r>
            <w:r w:rsidRPr="00DD5045">
              <w:rPr>
                <w:b/>
                <w:color w:val="000000" w:themeColor="text1"/>
                <w:sz w:val="22"/>
                <w:szCs w:val="22"/>
                <w:lang w:val="en-US"/>
              </w:rPr>
              <w:t xml:space="preserve"> make a difference for the crisis affected population?</w:t>
            </w:r>
          </w:p>
          <w:p w:rsidR="00D67AE3" w:rsidRPr="007905E1" w:rsidRDefault="004138E9" w:rsidP="007905E1">
            <w:pPr>
              <w:rPr>
                <w:rFonts w:ascii="Arial" w:hAnsi="Arial" w:cs="Arial"/>
                <w:color w:val="000000" w:themeColor="text1"/>
                <w:sz w:val="22"/>
                <w:szCs w:val="22"/>
                <w:lang w:val="en-US"/>
              </w:rPr>
            </w:pPr>
            <w:r w:rsidRPr="007905E1">
              <w:rPr>
                <w:rFonts w:ascii="Arial" w:hAnsi="Arial" w:cs="Arial"/>
                <w:color w:val="000000" w:themeColor="text1"/>
                <w:sz w:val="22"/>
                <w:szCs w:val="22"/>
                <w:lang w:val="en-US"/>
              </w:rPr>
              <w:t xml:space="preserve">The COVID-19 Inter-agency Response Plan for the coming three months, is less than 23 per cent funded. </w:t>
            </w:r>
            <w:r w:rsidR="00DD5045" w:rsidRPr="007905E1">
              <w:rPr>
                <w:rFonts w:ascii="Arial" w:hAnsi="Arial" w:cs="Arial"/>
                <w:sz w:val="22"/>
                <w:szCs w:val="22"/>
                <w:lang w:val="en-US"/>
              </w:rPr>
              <w:t xml:space="preserve">Urgent and lifesaving </w:t>
            </w:r>
            <w:r w:rsidR="00DD5045" w:rsidRPr="007905E1">
              <w:rPr>
                <w:rFonts w:ascii="Arial" w:hAnsi="Arial" w:cs="Arial"/>
                <w:i/>
                <w:color w:val="000000" w:themeColor="text1"/>
                <w:sz w:val="22"/>
                <w:szCs w:val="22"/>
                <w:lang w:val="en-GB"/>
              </w:rPr>
              <w:t>r</w:t>
            </w:r>
            <w:r w:rsidR="00B06F49" w:rsidRPr="007905E1">
              <w:rPr>
                <w:rFonts w:ascii="Arial" w:hAnsi="Arial" w:cs="Arial"/>
                <w:i/>
                <w:color w:val="000000" w:themeColor="text1"/>
                <w:sz w:val="22"/>
                <w:szCs w:val="22"/>
                <w:lang w:val="en-GB"/>
              </w:rPr>
              <w:t>apid disbursement</w:t>
            </w:r>
            <w:r w:rsidR="00DD5045" w:rsidRPr="007905E1">
              <w:rPr>
                <w:rFonts w:ascii="Arial" w:hAnsi="Arial" w:cs="Arial"/>
                <w:color w:val="000000" w:themeColor="text1"/>
                <w:sz w:val="22"/>
                <w:szCs w:val="22"/>
                <w:lang w:val="en-GB"/>
              </w:rPr>
              <w:t xml:space="preserve"> of </w:t>
            </w:r>
            <w:r w:rsidR="00DD5045" w:rsidRPr="007905E1">
              <w:rPr>
                <w:rFonts w:ascii="Arial" w:hAnsi="Arial" w:cs="Arial"/>
                <w:color w:val="000000" w:themeColor="text1"/>
                <w:sz w:val="22"/>
                <w:szCs w:val="22"/>
                <w:lang w:val="en-US"/>
              </w:rPr>
              <w:t xml:space="preserve">age-appropriate and accurate information about COVID-19 and of </w:t>
            </w:r>
            <w:r w:rsidR="00DD5045" w:rsidRPr="007905E1">
              <w:rPr>
                <w:rFonts w:ascii="Arial" w:hAnsi="Arial" w:cs="Arial"/>
                <w:sz w:val="22"/>
                <w:szCs w:val="22"/>
                <w:lang w:val="en-US"/>
              </w:rPr>
              <w:t xml:space="preserve">hand-washing kits and facilities. </w:t>
            </w:r>
            <w:r w:rsidR="00DD5045" w:rsidRPr="007905E1">
              <w:rPr>
                <w:rFonts w:ascii="Arial" w:hAnsi="Arial" w:cs="Arial"/>
                <w:color w:val="000000" w:themeColor="text1"/>
                <w:sz w:val="22"/>
                <w:szCs w:val="22"/>
                <w:lang w:val="en-GB"/>
              </w:rPr>
              <w:t xml:space="preserve">A </w:t>
            </w:r>
            <w:r w:rsidR="00DD5045" w:rsidRPr="007905E1">
              <w:rPr>
                <w:rFonts w:ascii="Arial" w:hAnsi="Arial" w:cs="Arial"/>
                <w:i/>
                <w:color w:val="000000" w:themeColor="text1"/>
                <w:sz w:val="22"/>
                <w:szCs w:val="22"/>
                <w:lang w:val="en-GB"/>
              </w:rPr>
              <w:t>s</w:t>
            </w:r>
            <w:r w:rsidR="00B06F49" w:rsidRPr="007905E1">
              <w:rPr>
                <w:rFonts w:ascii="Arial" w:hAnsi="Arial" w:cs="Arial"/>
                <w:i/>
                <w:color w:val="000000" w:themeColor="text1"/>
                <w:sz w:val="22"/>
                <w:szCs w:val="22"/>
                <w:lang w:val="en-GB"/>
              </w:rPr>
              <w:t>hort intervention</w:t>
            </w:r>
            <w:r w:rsidR="00B06F49" w:rsidRPr="007905E1">
              <w:rPr>
                <w:rFonts w:ascii="Arial" w:hAnsi="Arial" w:cs="Arial"/>
                <w:color w:val="000000" w:themeColor="text1"/>
                <w:sz w:val="22"/>
                <w:szCs w:val="22"/>
                <w:lang w:val="en-GB"/>
              </w:rPr>
              <w:t xml:space="preserve"> (0-9 month)</w:t>
            </w:r>
            <w:r w:rsidR="00DD5045" w:rsidRPr="007905E1">
              <w:rPr>
                <w:rFonts w:ascii="Arial" w:hAnsi="Arial" w:cs="Arial"/>
                <w:color w:val="000000" w:themeColor="text1"/>
                <w:sz w:val="22"/>
                <w:szCs w:val="22"/>
                <w:lang w:val="en-GB"/>
              </w:rPr>
              <w:t xml:space="preserve"> including continued communication directly to children </w:t>
            </w:r>
            <w:r w:rsidR="00D67AE3" w:rsidRPr="007905E1">
              <w:rPr>
                <w:rFonts w:ascii="Arial" w:hAnsi="Arial" w:cs="Arial"/>
                <w:sz w:val="22"/>
                <w:szCs w:val="22"/>
                <w:lang w:val="en-US"/>
              </w:rPr>
              <w:t>teaching them about the C</w:t>
            </w:r>
            <w:r w:rsidR="00DD5045" w:rsidRPr="007905E1">
              <w:rPr>
                <w:rFonts w:ascii="Arial" w:hAnsi="Arial" w:cs="Arial"/>
                <w:sz w:val="22"/>
                <w:szCs w:val="22"/>
                <w:lang w:val="en-US"/>
              </w:rPr>
              <w:t>OVID</w:t>
            </w:r>
            <w:r w:rsidR="00D67AE3" w:rsidRPr="007905E1">
              <w:rPr>
                <w:rFonts w:ascii="Arial" w:hAnsi="Arial" w:cs="Arial"/>
                <w:sz w:val="22"/>
                <w:szCs w:val="22"/>
                <w:lang w:val="en-US"/>
              </w:rPr>
              <w:t>-19 and on how to apply adequate hygiene will have a positive impact on the entire community as well as longer-term positive effects on the general hygiene practices besides also tackling the spread of fear</w:t>
            </w:r>
            <w:r w:rsidR="00DD5045" w:rsidRPr="007905E1">
              <w:rPr>
                <w:rFonts w:ascii="Arial" w:hAnsi="Arial" w:cs="Arial"/>
                <w:sz w:val="22"/>
                <w:szCs w:val="22"/>
                <w:lang w:val="en-US"/>
              </w:rPr>
              <w:t xml:space="preserve">. </w:t>
            </w:r>
            <w:r w:rsidR="00DD5045" w:rsidRPr="007905E1">
              <w:rPr>
                <w:rFonts w:ascii="Arial" w:hAnsi="Arial" w:cs="Arial"/>
                <w:color w:val="000000" w:themeColor="text1"/>
                <w:sz w:val="22"/>
                <w:szCs w:val="22"/>
                <w:lang w:val="en-US"/>
              </w:rPr>
              <w:t xml:space="preserve">Hard-copy home based learning material for 360.000 children living without internet access is also needed to </w:t>
            </w:r>
            <w:r w:rsidR="00233488">
              <w:rPr>
                <w:rFonts w:ascii="Arial" w:hAnsi="Arial" w:cs="Arial"/>
                <w:color w:val="000000" w:themeColor="text1"/>
                <w:sz w:val="22"/>
                <w:szCs w:val="22"/>
                <w:lang w:val="en-US"/>
              </w:rPr>
              <w:t>ensure that they can continue their education</w:t>
            </w:r>
            <w:r w:rsidR="00DD5045" w:rsidRPr="007905E1">
              <w:rPr>
                <w:rFonts w:ascii="Arial" w:hAnsi="Arial" w:cs="Arial"/>
                <w:color w:val="000000" w:themeColor="text1"/>
                <w:sz w:val="22"/>
                <w:szCs w:val="22"/>
                <w:lang w:val="en-US"/>
              </w:rPr>
              <w:t xml:space="preserve">. </w:t>
            </w:r>
            <w:r w:rsidR="007905E1" w:rsidRPr="007905E1">
              <w:rPr>
                <w:rFonts w:ascii="Arial" w:hAnsi="Arial" w:cs="Arial"/>
                <w:color w:val="000000" w:themeColor="text1"/>
                <w:sz w:val="22"/>
                <w:szCs w:val="22"/>
                <w:lang w:val="en-GB"/>
              </w:rPr>
              <w:t xml:space="preserve">The interventions will meet the </w:t>
            </w:r>
            <w:r w:rsidR="009355CB" w:rsidRPr="007905E1">
              <w:rPr>
                <w:rFonts w:ascii="Arial" w:hAnsi="Arial" w:cs="Arial"/>
                <w:i/>
                <w:color w:val="000000" w:themeColor="text1"/>
                <w:sz w:val="22"/>
                <w:szCs w:val="22"/>
                <w:lang w:val="en-GB"/>
              </w:rPr>
              <w:t>needs of hard to reach populations not catered for by other donors</w:t>
            </w:r>
            <w:r w:rsidR="00DD5045" w:rsidRPr="007905E1">
              <w:rPr>
                <w:rFonts w:ascii="Arial" w:hAnsi="Arial" w:cs="Arial"/>
                <w:color w:val="000000" w:themeColor="text1"/>
                <w:sz w:val="22"/>
                <w:szCs w:val="22"/>
                <w:lang w:val="en-GB"/>
              </w:rPr>
              <w:t xml:space="preserve"> </w:t>
            </w:r>
            <w:r w:rsidR="007905E1" w:rsidRPr="007905E1">
              <w:rPr>
                <w:rFonts w:ascii="Arial" w:hAnsi="Arial" w:cs="Arial"/>
                <w:color w:val="000000" w:themeColor="text1"/>
                <w:sz w:val="22"/>
                <w:szCs w:val="22"/>
                <w:lang w:val="en-GB"/>
              </w:rPr>
              <w:t xml:space="preserve">in </w:t>
            </w:r>
            <w:r w:rsidR="00DD5045" w:rsidRPr="007905E1">
              <w:rPr>
                <w:rFonts w:ascii="Arial" w:hAnsi="Arial" w:cs="Arial"/>
                <w:color w:val="000000" w:themeColor="text1"/>
                <w:sz w:val="22"/>
                <w:szCs w:val="22"/>
                <w:lang w:val="en-GB"/>
              </w:rPr>
              <w:t xml:space="preserve">Area C. This will in addition </w:t>
            </w:r>
            <w:r w:rsidR="007905E1" w:rsidRPr="007905E1">
              <w:rPr>
                <w:rFonts w:ascii="Arial" w:hAnsi="Arial" w:cs="Arial"/>
                <w:color w:val="000000" w:themeColor="text1"/>
                <w:sz w:val="22"/>
                <w:szCs w:val="22"/>
                <w:lang w:val="en-GB"/>
              </w:rPr>
              <w:t xml:space="preserve">increase </w:t>
            </w:r>
            <w:r w:rsidR="00DD5045" w:rsidRPr="007905E1">
              <w:rPr>
                <w:rFonts w:ascii="Arial" w:hAnsi="Arial" w:cs="Arial"/>
                <w:color w:val="000000" w:themeColor="text1"/>
                <w:sz w:val="22"/>
                <w:szCs w:val="22"/>
                <w:lang w:val="en-GB"/>
              </w:rPr>
              <w:t>their protection vis-à-vis settler violence</w:t>
            </w:r>
            <w:r w:rsidR="000C3A75">
              <w:rPr>
                <w:rFonts w:ascii="Arial" w:hAnsi="Arial" w:cs="Arial"/>
                <w:color w:val="000000" w:themeColor="text1"/>
                <w:sz w:val="22"/>
                <w:szCs w:val="22"/>
                <w:lang w:val="en-GB"/>
              </w:rPr>
              <w:t>.</w:t>
            </w:r>
          </w:p>
        </w:tc>
      </w:tr>
    </w:tbl>
    <w:p w:rsidR="00CA1983" w:rsidRPr="00441ED5" w:rsidRDefault="00CA1983" w:rsidP="00295B88">
      <w:pPr>
        <w:pStyle w:val="Ingenafstand"/>
        <w:rPr>
          <w:rFonts w:ascii="Arial" w:hAnsi="Arial" w:cs="Arial"/>
          <w:lang w:val="en-GB"/>
        </w:rPr>
      </w:pPr>
    </w:p>
    <w:sectPr w:rsidR="00CA1983" w:rsidRPr="00441ED5" w:rsidSect="007F7CF6">
      <w:headerReference w:type="default" r:id="rId12"/>
      <w:footerReference w:type="default" r:id="rId13"/>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39D" w:rsidRDefault="0032039D" w:rsidP="003110C8">
      <w:r>
        <w:separator/>
      </w:r>
    </w:p>
  </w:endnote>
  <w:endnote w:type="continuationSeparator" w:id="0">
    <w:p w:rsidR="0032039D" w:rsidRDefault="0032039D"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charset w:val="B1"/>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5CB" w:rsidRPr="001A4917" w:rsidRDefault="009355CB">
    <w:pPr>
      <w:pStyle w:val="Sidefod"/>
      <w:jc w:val="center"/>
      <w:rPr>
        <w:lang w:val="en-GB"/>
      </w:rPr>
    </w:pPr>
  </w:p>
  <w:p w:rsidR="009355CB" w:rsidRPr="001A4917" w:rsidRDefault="009355CB"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Pr>
        <w:rFonts w:ascii="Arial Narrow" w:hAnsi="Arial Narrow"/>
        <w:sz w:val="20"/>
        <w:lang w:val="en-GB"/>
      </w:rPr>
      <w:t>March</w:t>
    </w:r>
    <w:r w:rsidRPr="001A4917">
      <w:rPr>
        <w:rFonts w:ascii="Arial Narrow" w:hAnsi="Arial Narrow"/>
        <w:sz w:val="20"/>
        <w:lang w:val="en-GB"/>
      </w:rPr>
      <w:t xml:space="preserve"> 2017</w:t>
    </w:r>
    <w:r w:rsidRPr="001A4917">
      <w:rPr>
        <w:lang w:val="en-GB"/>
      </w:rPr>
      <w:tab/>
    </w:r>
    <w:r w:rsidR="002F5F5A" w:rsidRPr="001A4917">
      <w:rPr>
        <w:rStyle w:val="Sidetal"/>
        <w:lang w:val="en-GB"/>
      </w:rPr>
      <w:fldChar w:fldCharType="begin"/>
    </w:r>
    <w:r w:rsidRPr="001A4917">
      <w:rPr>
        <w:rStyle w:val="Sidetal"/>
        <w:lang w:val="en-GB"/>
      </w:rPr>
      <w:instrText xml:space="preserve"> PAGE  \* Arabic </w:instrText>
    </w:r>
    <w:r w:rsidR="002F5F5A" w:rsidRPr="001A4917">
      <w:rPr>
        <w:rStyle w:val="Sidetal"/>
        <w:lang w:val="en-GB"/>
      </w:rPr>
      <w:fldChar w:fldCharType="separate"/>
    </w:r>
    <w:r w:rsidR="0097704B">
      <w:rPr>
        <w:rStyle w:val="Sidetal"/>
        <w:noProof/>
        <w:lang w:val="en-GB"/>
      </w:rPr>
      <w:t>3</w:t>
    </w:r>
    <w:r w:rsidR="002F5F5A"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39D" w:rsidRDefault="0032039D" w:rsidP="003110C8">
      <w:r>
        <w:separator/>
      </w:r>
    </w:p>
  </w:footnote>
  <w:footnote w:type="continuationSeparator" w:id="0">
    <w:p w:rsidR="0032039D" w:rsidRDefault="0032039D"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5CB" w:rsidRDefault="009355CB" w:rsidP="00A31939">
    <w:pPr>
      <w:pStyle w:val="Sidehoved"/>
      <w:jc w:val="right"/>
    </w:pPr>
    <w:r>
      <w:rPr>
        <w:noProof/>
      </w:rPr>
      <w:drawing>
        <wp:inline distT="0" distB="0" distL="0" distR="0">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234B3C1B"/>
    <w:multiLevelType w:val="multilevel"/>
    <w:tmpl w:val="51B6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F80383"/>
    <w:multiLevelType w:val="multilevel"/>
    <w:tmpl w:val="D78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58659A6"/>
    <w:multiLevelType w:val="hybridMultilevel"/>
    <w:tmpl w:val="6A48DB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A"/>
    <w:rsid w:val="000003C6"/>
    <w:rsid w:val="0000094E"/>
    <w:rsid w:val="00010FD3"/>
    <w:rsid w:val="000118B3"/>
    <w:rsid w:val="00017134"/>
    <w:rsid w:val="00017309"/>
    <w:rsid w:val="00031ADF"/>
    <w:rsid w:val="00036D79"/>
    <w:rsid w:val="00037254"/>
    <w:rsid w:val="00040DF6"/>
    <w:rsid w:val="00045FB5"/>
    <w:rsid w:val="00046136"/>
    <w:rsid w:val="000470AD"/>
    <w:rsid w:val="00060CC9"/>
    <w:rsid w:val="00061AA2"/>
    <w:rsid w:val="000631C8"/>
    <w:rsid w:val="00064810"/>
    <w:rsid w:val="0006481C"/>
    <w:rsid w:val="00066770"/>
    <w:rsid w:val="00070C83"/>
    <w:rsid w:val="000774AD"/>
    <w:rsid w:val="00081F80"/>
    <w:rsid w:val="00082E8E"/>
    <w:rsid w:val="0008635A"/>
    <w:rsid w:val="0009037E"/>
    <w:rsid w:val="00090540"/>
    <w:rsid w:val="000963B0"/>
    <w:rsid w:val="000A01AD"/>
    <w:rsid w:val="000A6112"/>
    <w:rsid w:val="000B36A9"/>
    <w:rsid w:val="000B496F"/>
    <w:rsid w:val="000B6D9D"/>
    <w:rsid w:val="000C376C"/>
    <w:rsid w:val="000C3A75"/>
    <w:rsid w:val="000C73A1"/>
    <w:rsid w:val="000D1E1B"/>
    <w:rsid w:val="000D4828"/>
    <w:rsid w:val="000D6360"/>
    <w:rsid w:val="000D7D7D"/>
    <w:rsid w:val="000E1F35"/>
    <w:rsid w:val="000E2A7F"/>
    <w:rsid w:val="000E2C7E"/>
    <w:rsid w:val="000E35A4"/>
    <w:rsid w:val="000E37F1"/>
    <w:rsid w:val="000E47F2"/>
    <w:rsid w:val="000E5BD5"/>
    <w:rsid w:val="000E68F1"/>
    <w:rsid w:val="000F2884"/>
    <w:rsid w:val="000F655C"/>
    <w:rsid w:val="000F7368"/>
    <w:rsid w:val="00102EA4"/>
    <w:rsid w:val="00104ABE"/>
    <w:rsid w:val="00112A9F"/>
    <w:rsid w:val="00112C72"/>
    <w:rsid w:val="00117286"/>
    <w:rsid w:val="001248BE"/>
    <w:rsid w:val="00125ECC"/>
    <w:rsid w:val="0013493A"/>
    <w:rsid w:val="00136026"/>
    <w:rsid w:val="00141528"/>
    <w:rsid w:val="001436AE"/>
    <w:rsid w:val="001449D7"/>
    <w:rsid w:val="0015753C"/>
    <w:rsid w:val="00160E47"/>
    <w:rsid w:val="001620B0"/>
    <w:rsid w:val="00164634"/>
    <w:rsid w:val="00174CF7"/>
    <w:rsid w:val="00177C25"/>
    <w:rsid w:val="0018282A"/>
    <w:rsid w:val="00187996"/>
    <w:rsid w:val="001926E8"/>
    <w:rsid w:val="001A09B5"/>
    <w:rsid w:val="001A0D99"/>
    <w:rsid w:val="001A4917"/>
    <w:rsid w:val="001A7569"/>
    <w:rsid w:val="001B336F"/>
    <w:rsid w:val="001C37E9"/>
    <w:rsid w:val="001C4603"/>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3963"/>
    <w:rsid w:val="001F7692"/>
    <w:rsid w:val="0020066A"/>
    <w:rsid w:val="002006FB"/>
    <w:rsid w:val="00201BD0"/>
    <w:rsid w:val="002038F4"/>
    <w:rsid w:val="002048C0"/>
    <w:rsid w:val="002107F5"/>
    <w:rsid w:val="002162CD"/>
    <w:rsid w:val="002223DF"/>
    <w:rsid w:val="00222867"/>
    <w:rsid w:val="002246A3"/>
    <w:rsid w:val="00225A0C"/>
    <w:rsid w:val="002310C0"/>
    <w:rsid w:val="00232968"/>
    <w:rsid w:val="00233488"/>
    <w:rsid w:val="00235E12"/>
    <w:rsid w:val="0024305E"/>
    <w:rsid w:val="0024419D"/>
    <w:rsid w:val="00246488"/>
    <w:rsid w:val="0024739F"/>
    <w:rsid w:val="002526FB"/>
    <w:rsid w:val="002535EB"/>
    <w:rsid w:val="00254442"/>
    <w:rsid w:val="0026007A"/>
    <w:rsid w:val="00260698"/>
    <w:rsid w:val="00274395"/>
    <w:rsid w:val="002779D0"/>
    <w:rsid w:val="002850CD"/>
    <w:rsid w:val="00290EFC"/>
    <w:rsid w:val="002937D2"/>
    <w:rsid w:val="00293B28"/>
    <w:rsid w:val="00293DEC"/>
    <w:rsid w:val="00295B88"/>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E6CE3"/>
    <w:rsid w:val="002F045A"/>
    <w:rsid w:val="002F107B"/>
    <w:rsid w:val="002F212E"/>
    <w:rsid w:val="002F226E"/>
    <w:rsid w:val="002F5F5A"/>
    <w:rsid w:val="00301595"/>
    <w:rsid w:val="00301E39"/>
    <w:rsid w:val="00304DA0"/>
    <w:rsid w:val="0030620C"/>
    <w:rsid w:val="0030678F"/>
    <w:rsid w:val="00306968"/>
    <w:rsid w:val="00310940"/>
    <w:rsid w:val="00311089"/>
    <w:rsid w:val="003110C8"/>
    <w:rsid w:val="00312949"/>
    <w:rsid w:val="00314752"/>
    <w:rsid w:val="0032039D"/>
    <w:rsid w:val="00326DCA"/>
    <w:rsid w:val="0033490F"/>
    <w:rsid w:val="00336422"/>
    <w:rsid w:val="003410AC"/>
    <w:rsid w:val="00341882"/>
    <w:rsid w:val="00343927"/>
    <w:rsid w:val="00345EAF"/>
    <w:rsid w:val="0035021E"/>
    <w:rsid w:val="003573D2"/>
    <w:rsid w:val="00363DA1"/>
    <w:rsid w:val="00366273"/>
    <w:rsid w:val="00370F71"/>
    <w:rsid w:val="00374351"/>
    <w:rsid w:val="00383C7D"/>
    <w:rsid w:val="00384355"/>
    <w:rsid w:val="00391183"/>
    <w:rsid w:val="00392E32"/>
    <w:rsid w:val="003942ED"/>
    <w:rsid w:val="003A124D"/>
    <w:rsid w:val="003A1355"/>
    <w:rsid w:val="003A18CB"/>
    <w:rsid w:val="003A760E"/>
    <w:rsid w:val="003B2ADD"/>
    <w:rsid w:val="003B336E"/>
    <w:rsid w:val="003B4171"/>
    <w:rsid w:val="003C1719"/>
    <w:rsid w:val="003C452C"/>
    <w:rsid w:val="003C51DF"/>
    <w:rsid w:val="003C7195"/>
    <w:rsid w:val="003C77EB"/>
    <w:rsid w:val="003D2D56"/>
    <w:rsid w:val="003D60EF"/>
    <w:rsid w:val="003D6842"/>
    <w:rsid w:val="003E0A0B"/>
    <w:rsid w:val="003E5933"/>
    <w:rsid w:val="003F1856"/>
    <w:rsid w:val="003F226E"/>
    <w:rsid w:val="003F5978"/>
    <w:rsid w:val="003F76C4"/>
    <w:rsid w:val="00403086"/>
    <w:rsid w:val="00404A57"/>
    <w:rsid w:val="00412A5B"/>
    <w:rsid w:val="004138E9"/>
    <w:rsid w:val="00414D67"/>
    <w:rsid w:val="00420521"/>
    <w:rsid w:val="004208A2"/>
    <w:rsid w:val="00427743"/>
    <w:rsid w:val="00430937"/>
    <w:rsid w:val="0043154B"/>
    <w:rsid w:val="00433D13"/>
    <w:rsid w:val="00440AD7"/>
    <w:rsid w:val="00441ED5"/>
    <w:rsid w:val="00442E4B"/>
    <w:rsid w:val="00443933"/>
    <w:rsid w:val="00444531"/>
    <w:rsid w:val="0044697A"/>
    <w:rsid w:val="00450383"/>
    <w:rsid w:val="00451C0C"/>
    <w:rsid w:val="004562EF"/>
    <w:rsid w:val="00462B52"/>
    <w:rsid w:val="00464AEF"/>
    <w:rsid w:val="0046686E"/>
    <w:rsid w:val="004822F1"/>
    <w:rsid w:val="00483C0A"/>
    <w:rsid w:val="00486662"/>
    <w:rsid w:val="004907B9"/>
    <w:rsid w:val="00490B6A"/>
    <w:rsid w:val="00491F6A"/>
    <w:rsid w:val="004925B8"/>
    <w:rsid w:val="00495325"/>
    <w:rsid w:val="0049546E"/>
    <w:rsid w:val="00495D3C"/>
    <w:rsid w:val="004A2320"/>
    <w:rsid w:val="004A5995"/>
    <w:rsid w:val="004A7D52"/>
    <w:rsid w:val="004B10DC"/>
    <w:rsid w:val="004B37A2"/>
    <w:rsid w:val="004C197B"/>
    <w:rsid w:val="004C38DF"/>
    <w:rsid w:val="004C3AE1"/>
    <w:rsid w:val="004D27D2"/>
    <w:rsid w:val="004D2D84"/>
    <w:rsid w:val="004D41CF"/>
    <w:rsid w:val="004D68A7"/>
    <w:rsid w:val="004D7289"/>
    <w:rsid w:val="004D7A5E"/>
    <w:rsid w:val="004E0F36"/>
    <w:rsid w:val="004E3BF5"/>
    <w:rsid w:val="004E5F16"/>
    <w:rsid w:val="004F303B"/>
    <w:rsid w:val="004F6687"/>
    <w:rsid w:val="004F6C19"/>
    <w:rsid w:val="004F7964"/>
    <w:rsid w:val="005004A8"/>
    <w:rsid w:val="005050AE"/>
    <w:rsid w:val="00505A16"/>
    <w:rsid w:val="00517122"/>
    <w:rsid w:val="005207C4"/>
    <w:rsid w:val="00521612"/>
    <w:rsid w:val="00526C0E"/>
    <w:rsid w:val="00526C89"/>
    <w:rsid w:val="00527BA7"/>
    <w:rsid w:val="00530609"/>
    <w:rsid w:val="005420AA"/>
    <w:rsid w:val="0054464C"/>
    <w:rsid w:val="00544EB6"/>
    <w:rsid w:val="00550466"/>
    <w:rsid w:val="00551AD5"/>
    <w:rsid w:val="00555649"/>
    <w:rsid w:val="00555D0A"/>
    <w:rsid w:val="00560713"/>
    <w:rsid w:val="00563726"/>
    <w:rsid w:val="00565E13"/>
    <w:rsid w:val="00566B44"/>
    <w:rsid w:val="00570B8B"/>
    <w:rsid w:val="00574717"/>
    <w:rsid w:val="00574EB6"/>
    <w:rsid w:val="00575B0D"/>
    <w:rsid w:val="00584180"/>
    <w:rsid w:val="005860C5"/>
    <w:rsid w:val="00592F30"/>
    <w:rsid w:val="0059469C"/>
    <w:rsid w:val="00594ACF"/>
    <w:rsid w:val="00597694"/>
    <w:rsid w:val="00597FE6"/>
    <w:rsid w:val="005B3281"/>
    <w:rsid w:val="005B4CCA"/>
    <w:rsid w:val="005B6A48"/>
    <w:rsid w:val="005C10C0"/>
    <w:rsid w:val="005C53D5"/>
    <w:rsid w:val="005C68E9"/>
    <w:rsid w:val="005D44A9"/>
    <w:rsid w:val="005D693D"/>
    <w:rsid w:val="005D7676"/>
    <w:rsid w:val="005E1EB5"/>
    <w:rsid w:val="005E3239"/>
    <w:rsid w:val="005F025B"/>
    <w:rsid w:val="005F0BC9"/>
    <w:rsid w:val="005F204D"/>
    <w:rsid w:val="005F21B6"/>
    <w:rsid w:val="005F28E6"/>
    <w:rsid w:val="005F6042"/>
    <w:rsid w:val="0060126B"/>
    <w:rsid w:val="006013B3"/>
    <w:rsid w:val="0060293B"/>
    <w:rsid w:val="00602EBA"/>
    <w:rsid w:val="006072FC"/>
    <w:rsid w:val="00614B3F"/>
    <w:rsid w:val="006157B7"/>
    <w:rsid w:val="0061642C"/>
    <w:rsid w:val="0062085A"/>
    <w:rsid w:val="006215A2"/>
    <w:rsid w:val="006228B4"/>
    <w:rsid w:val="00622D94"/>
    <w:rsid w:val="0063039E"/>
    <w:rsid w:val="00635355"/>
    <w:rsid w:val="00650BFC"/>
    <w:rsid w:val="0065222D"/>
    <w:rsid w:val="006561A2"/>
    <w:rsid w:val="00660762"/>
    <w:rsid w:val="006646D7"/>
    <w:rsid w:val="006653A1"/>
    <w:rsid w:val="006703F3"/>
    <w:rsid w:val="00671F40"/>
    <w:rsid w:val="00673955"/>
    <w:rsid w:val="00676972"/>
    <w:rsid w:val="00681086"/>
    <w:rsid w:val="00684FE6"/>
    <w:rsid w:val="00690B23"/>
    <w:rsid w:val="006A446F"/>
    <w:rsid w:val="006B1F49"/>
    <w:rsid w:val="006B3552"/>
    <w:rsid w:val="006B58DD"/>
    <w:rsid w:val="006B5B7A"/>
    <w:rsid w:val="006B5DE0"/>
    <w:rsid w:val="006C09D1"/>
    <w:rsid w:val="006C178D"/>
    <w:rsid w:val="006C2DDE"/>
    <w:rsid w:val="006C7E8A"/>
    <w:rsid w:val="006D4923"/>
    <w:rsid w:val="006F194B"/>
    <w:rsid w:val="006F1D87"/>
    <w:rsid w:val="006F248E"/>
    <w:rsid w:val="006F2600"/>
    <w:rsid w:val="006F506E"/>
    <w:rsid w:val="006F5DDF"/>
    <w:rsid w:val="006F6748"/>
    <w:rsid w:val="00700AD3"/>
    <w:rsid w:val="00700E08"/>
    <w:rsid w:val="00702C0D"/>
    <w:rsid w:val="007106A5"/>
    <w:rsid w:val="00712364"/>
    <w:rsid w:val="00713F56"/>
    <w:rsid w:val="00715859"/>
    <w:rsid w:val="00722585"/>
    <w:rsid w:val="007258B1"/>
    <w:rsid w:val="00725E62"/>
    <w:rsid w:val="00726A11"/>
    <w:rsid w:val="00731D3D"/>
    <w:rsid w:val="00732185"/>
    <w:rsid w:val="00732EB9"/>
    <w:rsid w:val="0073593A"/>
    <w:rsid w:val="00735CFB"/>
    <w:rsid w:val="0073712E"/>
    <w:rsid w:val="00741656"/>
    <w:rsid w:val="00743989"/>
    <w:rsid w:val="007459F9"/>
    <w:rsid w:val="00747E27"/>
    <w:rsid w:val="00751E11"/>
    <w:rsid w:val="00752DA7"/>
    <w:rsid w:val="00755EF9"/>
    <w:rsid w:val="00756362"/>
    <w:rsid w:val="00756BB2"/>
    <w:rsid w:val="007700E4"/>
    <w:rsid w:val="00777477"/>
    <w:rsid w:val="00777DAB"/>
    <w:rsid w:val="00780623"/>
    <w:rsid w:val="00781024"/>
    <w:rsid w:val="007816E8"/>
    <w:rsid w:val="007824C4"/>
    <w:rsid w:val="00785A6C"/>
    <w:rsid w:val="00787306"/>
    <w:rsid w:val="007905E1"/>
    <w:rsid w:val="007908C3"/>
    <w:rsid w:val="007920E7"/>
    <w:rsid w:val="007A0CC8"/>
    <w:rsid w:val="007A1222"/>
    <w:rsid w:val="007A1350"/>
    <w:rsid w:val="007A198E"/>
    <w:rsid w:val="007A5416"/>
    <w:rsid w:val="007B0064"/>
    <w:rsid w:val="007B29B2"/>
    <w:rsid w:val="007B5179"/>
    <w:rsid w:val="007B7B17"/>
    <w:rsid w:val="007C2CB0"/>
    <w:rsid w:val="007C2FDE"/>
    <w:rsid w:val="007C5B10"/>
    <w:rsid w:val="007C633E"/>
    <w:rsid w:val="007C7F47"/>
    <w:rsid w:val="007D0183"/>
    <w:rsid w:val="007D1E9B"/>
    <w:rsid w:val="007D6D6B"/>
    <w:rsid w:val="007E04F7"/>
    <w:rsid w:val="007E53EA"/>
    <w:rsid w:val="007E5412"/>
    <w:rsid w:val="007E60CC"/>
    <w:rsid w:val="007E64B9"/>
    <w:rsid w:val="007F0759"/>
    <w:rsid w:val="007F18C9"/>
    <w:rsid w:val="007F48FE"/>
    <w:rsid w:val="007F7CF6"/>
    <w:rsid w:val="00803EFC"/>
    <w:rsid w:val="008139D0"/>
    <w:rsid w:val="008162EE"/>
    <w:rsid w:val="00821E7B"/>
    <w:rsid w:val="00825104"/>
    <w:rsid w:val="0083085C"/>
    <w:rsid w:val="00835860"/>
    <w:rsid w:val="00837558"/>
    <w:rsid w:val="00837B80"/>
    <w:rsid w:val="00844EFE"/>
    <w:rsid w:val="008502C1"/>
    <w:rsid w:val="00850430"/>
    <w:rsid w:val="008521B4"/>
    <w:rsid w:val="00852AEC"/>
    <w:rsid w:val="00853726"/>
    <w:rsid w:val="008563CD"/>
    <w:rsid w:val="008578FB"/>
    <w:rsid w:val="00857FED"/>
    <w:rsid w:val="0086031C"/>
    <w:rsid w:val="008610CF"/>
    <w:rsid w:val="008637E5"/>
    <w:rsid w:val="00864DB9"/>
    <w:rsid w:val="00866C7A"/>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AFC"/>
    <w:rsid w:val="008E19D3"/>
    <w:rsid w:val="008E29EB"/>
    <w:rsid w:val="008E4668"/>
    <w:rsid w:val="008E5DC3"/>
    <w:rsid w:val="008E6E41"/>
    <w:rsid w:val="008E6F9B"/>
    <w:rsid w:val="008E786B"/>
    <w:rsid w:val="008F609A"/>
    <w:rsid w:val="008F73C5"/>
    <w:rsid w:val="00903251"/>
    <w:rsid w:val="00904501"/>
    <w:rsid w:val="009046A2"/>
    <w:rsid w:val="00904876"/>
    <w:rsid w:val="00905011"/>
    <w:rsid w:val="00915218"/>
    <w:rsid w:val="00921838"/>
    <w:rsid w:val="009247C5"/>
    <w:rsid w:val="00924C0D"/>
    <w:rsid w:val="0092680B"/>
    <w:rsid w:val="00927348"/>
    <w:rsid w:val="0093010F"/>
    <w:rsid w:val="00932D77"/>
    <w:rsid w:val="009355CB"/>
    <w:rsid w:val="00935FAF"/>
    <w:rsid w:val="009362E2"/>
    <w:rsid w:val="00936BE7"/>
    <w:rsid w:val="00940BA1"/>
    <w:rsid w:val="00941811"/>
    <w:rsid w:val="009441C3"/>
    <w:rsid w:val="009458F9"/>
    <w:rsid w:val="0095006E"/>
    <w:rsid w:val="00950273"/>
    <w:rsid w:val="009565AA"/>
    <w:rsid w:val="009649EB"/>
    <w:rsid w:val="0097092A"/>
    <w:rsid w:val="009763B5"/>
    <w:rsid w:val="0097704B"/>
    <w:rsid w:val="00980C72"/>
    <w:rsid w:val="009812FF"/>
    <w:rsid w:val="009837D9"/>
    <w:rsid w:val="00986403"/>
    <w:rsid w:val="0098641C"/>
    <w:rsid w:val="009876C3"/>
    <w:rsid w:val="0099225E"/>
    <w:rsid w:val="0099363F"/>
    <w:rsid w:val="009A57AD"/>
    <w:rsid w:val="009A6955"/>
    <w:rsid w:val="009A7988"/>
    <w:rsid w:val="009A7BDF"/>
    <w:rsid w:val="009B587C"/>
    <w:rsid w:val="009B67CC"/>
    <w:rsid w:val="009B6AE3"/>
    <w:rsid w:val="009B6D97"/>
    <w:rsid w:val="009C0FDE"/>
    <w:rsid w:val="009C12D9"/>
    <w:rsid w:val="009C2CF1"/>
    <w:rsid w:val="009C5082"/>
    <w:rsid w:val="009E071F"/>
    <w:rsid w:val="009E0D65"/>
    <w:rsid w:val="009E2171"/>
    <w:rsid w:val="009F0B63"/>
    <w:rsid w:val="009F270C"/>
    <w:rsid w:val="009F6993"/>
    <w:rsid w:val="00A0134F"/>
    <w:rsid w:val="00A02817"/>
    <w:rsid w:val="00A03F4F"/>
    <w:rsid w:val="00A04E33"/>
    <w:rsid w:val="00A05605"/>
    <w:rsid w:val="00A05CA0"/>
    <w:rsid w:val="00A12DCA"/>
    <w:rsid w:val="00A163F1"/>
    <w:rsid w:val="00A300EB"/>
    <w:rsid w:val="00A30D2D"/>
    <w:rsid w:val="00A31939"/>
    <w:rsid w:val="00A32121"/>
    <w:rsid w:val="00A35D0C"/>
    <w:rsid w:val="00A41DA4"/>
    <w:rsid w:val="00A41FB6"/>
    <w:rsid w:val="00A451D3"/>
    <w:rsid w:val="00A456A1"/>
    <w:rsid w:val="00A458AC"/>
    <w:rsid w:val="00A47E41"/>
    <w:rsid w:val="00A50646"/>
    <w:rsid w:val="00A507C3"/>
    <w:rsid w:val="00A51C79"/>
    <w:rsid w:val="00A53244"/>
    <w:rsid w:val="00A53658"/>
    <w:rsid w:val="00A537DB"/>
    <w:rsid w:val="00A542CF"/>
    <w:rsid w:val="00A54DE2"/>
    <w:rsid w:val="00A55F41"/>
    <w:rsid w:val="00A61B14"/>
    <w:rsid w:val="00A6216F"/>
    <w:rsid w:val="00A63AA7"/>
    <w:rsid w:val="00A65064"/>
    <w:rsid w:val="00A668B2"/>
    <w:rsid w:val="00A703D8"/>
    <w:rsid w:val="00A77F19"/>
    <w:rsid w:val="00A81918"/>
    <w:rsid w:val="00A8426A"/>
    <w:rsid w:val="00A86337"/>
    <w:rsid w:val="00A87A52"/>
    <w:rsid w:val="00A95A5D"/>
    <w:rsid w:val="00A966F8"/>
    <w:rsid w:val="00AA20C9"/>
    <w:rsid w:val="00AA47F9"/>
    <w:rsid w:val="00AB1CBA"/>
    <w:rsid w:val="00AB5FFD"/>
    <w:rsid w:val="00AB6904"/>
    <w:rsid w:val="00AB6D2D"/>
    <w:rsid w:val="00AC18A3"/>
    <w:rsid w:val="00AC1D7D"/>
    <w:rsid w:val="00AC4715"/>
    <w:rsid w:val="00AC516A"/>
    <w:rsid w:val="00AC688B"/>
    <w:rsid w:val="00AD43CC"/>
    <w:rsid w:val="00AD4B8B"/>
    <w:rsid w:val="00AD7A5C"/>
    <w:rsid w:val="00AE5B66"/>
    <w:rsid w:val="00AE5D6F"/>
    <w:rsid w:val="00AF17AD"/>
    <w:rsid w:val="00AF2566"/>
    <w:rsid w:val="00AF35C3"/>
    <w:rsid w:val="00AF3C01"/>
    <w:rsid w:val="00B00058"/>
    <w:rsid w:val="00B00743"/>
    <w:rsid w:val="00B00EB9"/>
    <w:rsid w:val="00B06F49"/>
    <w:rsid w:val="00B120DA"/>
    <w:rsid w:val="00B126AF"/>
    <w:rsid w:val="00B16BAE"/>
    <w:rsid w:val="00B1777A"/>
    <w:rsid w:val="00B24B21"/>
    <w:rsid w:val="00B26223"/>
    <w:rsid w:val="00B35B70"/>
    <w:rsid w:val="00B4043D"/>
    <w:rsid w:val="00B51CE8"/>
    <w:rsid w:val="00B52F76"/>
    <w:rsid w:val="00B53E7F"/>
    <w:rsid w:val="00B5510C"/>
    <w:rsid w:val="00B55E5C"/>
    <w:rsid w:val="00B644B9"/>
    <w:rsid w:val="00B6579B"/>
    <w:rsid w:val="00B73A4F"/>
    <w:rsid w:val="00B76F6E"/>
    <w:rsid w:val="00B80C80"/>
    <w:rsid w:val="00B823F7"/>
    <w:rsid w:val="00B83927"/>
    <w:rsid w:val="00B856C9"/>
    <w:rsid w:val="00B86D41"/>
    <w:rsid w:val="00B936C8"/>
    <w:rsid w:val="00B94082"/>
    <w:rsid w:val="00B944FB"/>
    <w:rsid w:val="00B946C7"/>
    <w:rsid w:val="00B95046"/>
    <w:rsid w:val="00B9740E"/>
    <w:rsid w:val="00BA006A"/>
    <w:rsid w:val="00BA3166"/>
    <w:rsid w:val="00BA47AA"/>
    <w:rsid w:val="00BA5006"/>
    <w:rsid w:val="00BB4A0B"/>
    <w:rsid w:val="00BB4FDF"/>
    <w:rsid w:val="00BB5B59"/>
    <w:rsid w:val="00BB5BFB"/>
    <w:rsid w:val="00BC415E"/>
    <w:rsid w:val="00BC4ABF"/>
    <w:rsid w:val="00BD6F83"/>
    <w:rsid w:val="00BD7C02"/>
    <w:rsid w:val="00BE3917"/>
    <w:rsid w:val="00BF02F2"/>
    <w:rsid w:val="00BF33B1"/>
    <w:rsid w:val="00BF6852"/>
    <w:rsid w:val="00C00003"/>
    <w:rsid w:val="00C0386F"/>
    <w:rsid w:val="00C03F78"/>
    <w:rsid w:val="00C05219"/>
    <w:rsid w:val="00C0559A"/>
    <w:rsid w:val="00C132FD"/>
    <w:rsid w:val="00C141ED"/>
    <w:rsid w:val="00C15CF2"/>
    <w:rsid w:val="00C2334F"/>
    <w:rsid w:val="00C2368F"/>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4741"/>
    <w:rsid w:val="00C64B0A"/>
    <w:rsid w:val="00C654B0"/>
    <w:rsid w:val="00C660F6"/>
    <w:rsid w:val="00C665F7"/>
    <w:rsid w:val="00C733F2"/>
    <w:rsid w:val="00C81DDD"/>
    <w:rsid w:val="00C824A7"/>
    <w:rsid w:val="00C82613"/>
    <w:rsid w:val="00C90142"/>
    <w:rsid w:val="00C910B3"/>
    <w:rsid w:val="00C95854"/>
    <w:rsid w:val="00CA0B9F"/>
    <w:rsid w:val="00CA1983"/>
    <w:rsid w:val="00CA336A"/>
    <w:rsid w:val="00CA5993"/>
    <w:rsid w:val="00CA7EBD"/>
    <w:rsid w:val="00CB2FC9"/>
    <w:rsid w:val="00CB3B38"/>
    <w:rsid w:val="00CB4481"/>
    <w:rsid w:val="00CC0E8D"/>
    <w:rsid w:val="00CD1361"/>
    <w:rsid w:val="00CD1A26"/>
    <w:rsid w:val="00CD4B04"/>
    <w:rsid w:val="00CE1060"/>
    <w:rsid w:val="00CE3B60"/>
    <w:rsid w:val="00CE62DC"/>
    <w:rsid w:val="00CF0045"/>
    <w:rsid w:val="00CF6387"/>
    <w:rsid w:val="00D0204F"/>
    <w:rsid w:val="00D020C4"/>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2FA0"/>
    <w:rsid w:val="00D45501"/>
    <w:rsid w:val="00D51FA5"/>
    <w:rsid w:val="00D539A8"/>
    <w:rsid w:val="00D55AC3"/>
    <w:rsid w:val="00D60973"/>
    <w:rsid w:val="00D63AD6"/>
    <w:rsid w:val="00D64E7B"/>
    <w:rsid w:val="00D66592"/>
    <w:rsid w:val="00D67AE3"/>
    <w:rsid w:val="00D7023A"/>
    <w:rsid w:val="00D70351"/>
    <w:rsid w:val="00D74FEF"/>
    <w:rsid w:val="00D84162"/>
    <w:rsid w:val="00D879E9"/>
    <w:rsid w:val="00D93108"/>
    <w:rsid w:val="00DA1FFF"/>
    <w:rsid w:val="00DA2B7D"/>
    <w:rsid w:val="00DA36C9"/>
    <w:rsid w:val="00DB2B5D"/>
    <w:rsid w:val="00DC0720"/>
    <w:rsid w:val="00DC0764"/>
    <w:rsid w:val="00DC408C"/>
    <w:rsid w:val="00DC4A9F"/>
    <w:rsid w:val="00DC5151"/>
    <w:rsid w:val="00DC61D2"/>
    <w:rsid w:val="00DC757A"/>
    <w:rsid w:val="00DD5045"/>
    <w:rsid w:val="00DD7B1C"/>
    <w:rsid w:val="00DE04B1"/>
    <w:rsid w:val="00DE127A"/>
    <w:rsid w:val="00DE23CF"/>
    <w:rsid w:val="00DE4B6D"/>
    <w:rsid w:val="00DE6B56"/>
    <w:rsid w:val="00DE6B89"/>
    <w:rsid w:val="00DF720B"/>
    <w:rsid w:val="00E040E9"/>
    <w:rsid w:val="00E12E5D"/>
    <w:rsid w:val="00E20DAF"/>
    <w:rsid w:val="00E2604E"/>
    <w:rsid w:val="00E32969"/>
    <w:rsid w:val="00E34CAC"/>
    <w:rsid w:val="00E41827"/>
    <w:rsid w:val="00E43613"/>
    <w:rsid w:val="00E43A06"/>
    <w:rsid w:val="00E46978"/>
    <w:rsid w:val="00E5116C"/>
    <w:rsid w:val="00E51253"/>
    <w:rsid w:val="00E52472"/>
    <w:rsid w:val="00E5492A"/>
    <w:rsid w:val="00E554F3"/>
    <w:rsid w:val="00E5613E"/>
    <w:rsid w:val="00E614D9"/>
    <w:rsid w:val="00E67A44"/>
    <w:rsid w:val="00E67F04"/>
    <w:rsid w:val="00E70294"/>
    <w:rsid w:val="00E70703"/>
    <w:rsid w:val="00E73176"/>
    <w:rsid w:val="00E7484D"/>
    <w:rsid w:val="00E7548A"/>
    <w:rsid w:val="00E76B31"/>
    <w:rsid w:val="00E77032"/>
    <w:rsid w:val="00E77F0A"/>
    <w:rsid w:val="00E80D08"/>
    <w:rsid w:val="00E822A3"/>
    <w:rsid w:val="00E83313"/>
    <w:rsid w:val="00E84A36"/>
    <w:rsid w:val="00E92FA4"/>
    <w:rsid w:val="00EA4F87"/>
    <w:rsid w:val="00EB003C"/>
    <w:rsid w:val="00EB0AD9"/>
    <w:rsid w:val="00EB36E7"/>
    <w:rsid w:val="00EB5311"/>
    <w:rsid w:val="00EB6ED0"/>
    <w:rsid w:val="00EB7116"/>
    <w:rsid w:val="00EC13CA"/>
    <w:rsid w:val="00EC15F9"/>
    <w:rsid w:val="00EC3166"/>
    <w:rsid w:val="00ED07B3"/>
    <w:rsid w:val="00ED0BF9"/>
    <w:rsid w:val="00ED1E62"/>
    <w:rsid w:val="00ED526A"/>
    <w:rsid w:val="00ED5717"/>
    <w:rsid w:val="00ED63BA"/>
    <w:rsid w:val="00ED6A29"/>
    <w:rsid w:val="00EE492C"/>
    <w:rsid w:val="00EE5B1B"/>
    <w:rsid w:val="00EE6A6F"/>
    <w:rsid w:val="00EE7251"/>
    <w:rsid w:val="00EF142A"/>
    <w:rsid w:val="00EF531F"/>
    <w:rsid w:val="00EF7640"/>
    <w:rsid w:val="00F067FA"/>
    <w:rsid w:val="00F07C56"/>
    <w:rsid w:val="00F11068"/>
    <w:rsid w:val="00F124ED"/>
    <w:rsid w:val="00F15D2E"/>
    <w:rsid w:val="00F23C19"/>
    <w:rsid w:val="00F37986"/>
    <w:rsid w:val="00F405E0"/>
    <w:rsid w:val="00F418BE"/>
    <w:rsid w:val="00F471DB"/>
    <w:rsid w:val="00F509BD"/>
    <w:rsid w:val="00F50BAA"/>
    <w:rsid w:val="00F52494"/>
    <w:rsid w:val="00F538E1"/>
    <w:rsid w:val="00F54C19"/>
    <w:rsid w:val="00F54E14"/>
    <w:rsid w:val="00F56831"/>
    <w:rsid w:val="00F62165"/>
    <w:rsid w:val="00F63011"/>
    <w:rsid w:val="00F66960"/>
    <w:rsid w:val="00F70452"/>
    <w:rsid w:val="00F717C5"/>
    <w:rsid w:val="00F72FEF"/>
    <w:rsid w:val="00F75FEF"/>
    <w:rsid w:val="00F77AEA"/>
    <w:rsid w:val="00F87DCA"/>
    <w:rsid w:val="00F94750"/>
    <w:rsid w:val="00F954D7"/>
    <w:rsid w:val="00FA02D4"/>
    <w:rsid w:val="00FA1297"/>
    <w:rsid w:val="00FA3D02"/>
    <w:rsid w:val="00FA748F"/>
    <w:rsid w:val="00FA7E8C"/>
    <w:rsid w:val="00FB395E"/>
    <w:rsid w:val="00FB4A95"/>
    <w:rsid w:val="00FC1A45"/>
    <w:rsid w:val="00FC3C11"/>
    <w:rsid w:val="00FC3D39"/>
    <w:rsid w:val="00FC7064"/>
    <w:rsid w:val="00FD045B"/>
    <w:rsid w:val="00FD785B"/>
    <w:rsid w:val="00FE012D"/>
    <w:rsid w:val="00FE085D"/>
    <w:rsid w:val="00FE10FF"/>
    <w:rsid w:val="00FE1499"/>
    <w:rsid w:val="00FE2B2B"/>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6E41"/>
    <w:rPr>
      <w:rFonts w:ascii="Times New Roman" w:eastAsia="Times New Roman" w:hAnsi="Times New Roman"/>
      <w:sz w:val="24"/>
      <w:szCs w:val="24"/>
      <w:lang w:eastAsia="da-DK"/>
    </w:rPr>
  </w:style>
  <w:style w:type="paragraph" w:styleId="Overskrift1">
    <w:name w:val="heading 1"/>
    <w:basedOn w:val="Normal"/>
    <w:next w:val="Normal"/>
    <w:link w:val="Overskrift1Tegn"/>
    <w:qFormat/>
    <w:rsid w:val="00D42FA0"/>
    <w:pPr>
      <w:keepNext/>
      <w:numPr>
        <w:numId w:val="1"/>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1"/>
      </w:numPr>
      <w:shd w:val="pct12" w:color="auto" w:fill="auto"/>
      <w:tabs>
        <w:tab w:val="left" w:pos="1"/>
        <w:tab w:val="left" w:pos="576"/>
      </w:tabs>
      <w:overflowPunct w:val="0"/>
      <w:autoSpaceDE w:val="0"/>
      <w:autoSpaceDN w:val="0"/>
      <w:adjustRightInd w:val="0"/>
      <w:textAlignment w:val="baseline"/>
      <w:outlineLvl w:val="1"/>
    </w:pPr>
    <w:rPr>
      <w:rFonts w:ascii="Arial" w:hAnsi="Arial"/>
      <w:b/>
      <w:szCs w:val="20"/>
    </w:rPr>
  </w:style>
  <w:style w:type="paragraph" w:styleId="Overskrift3">
    <w:name w:val="heading 3"/>
    <w:basedOn w:val="Normal"/>
    <w:next w:val="Normal"/>
    <w:link w:val="Overskrift3Tegn"/>
    <w:qFormat/>
    <w:rsid w:val="00D42FA0"/>
    <w:pPr>
      <w:keepNext/>
      <w:widowControl w:val="0"/>
      <w:numPr>
        <w:ilvl w:val="2"/>
        <w:numId w:val="1"/>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1"/>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1"/>
      </w:numPr>
      <w:tabs>
        <w:tab w:val="left" w:pos="1"/>
        <w:tab w:val="left" w:pos="1008"/>
      </w:tabs>
      <w:overflowPunct w:val="0"/>
      <w:autoSpaceDE w:val="0"/>
      <w:autoSpaceDN w:val="0"/>
      <w:adjustRightInd w:val="0"/>
      <w:spacing w:before="240" w:after="60"/>
      <w:textAlignment w:val="baseline"/>
      <w:outlineLvl w:val="4"/>
    </w:pPr>
    <w:rPr>
      <w:b/>
      <w:i/>
      <w:sz w:val="26"/>
      <w:szCs w:val="20"/>
    </w:rPr>
  </w:style>
  <w:style w:type="paragraph" w:styleId="Overskrift6">
    <w:name w:val="heading 6"/>
    <w:basedOn w:val="Normal"/>
    <w:next w:val="Normal"/>
    <w:link w:val="Overskrift6Tegn"/>
    <w:qFormat/>
    <w:rsid w:val="00D42FA0"/>
    <w:pPr>
      <w:numPr>
        <w:ilvl w:val="5"/>
        <w:numId w:val="1"/>
      </w:numPr>
      <w:tabs>
        <w:tab w:val="left" w:pos="1"/>
        <w:tab w:val="left" w:pos="1152"/>
      </w:tabs>
      <w:overflowPunct w:val="0"/>
      <w:autoSpaceDE w:val="0"/>
      <w:autoSpaceDN w:val="0"/>
      <w:adjustRightInd w:val="0"/>
      <w:spacing w:before="240" w:after="60"/>
      <w:textAlignment w:val="baseline"/>
      <w:outlineLvl w:val="5"/>
    </w:pPr>
    <w:rPr>
      <w:b/>
      <w:sz w:val="22"/>
      <w:szCs w:val="20"/>
    </w:rPr>
  </w:style>
  <w:style w:type="paragraph" w:styleId="Overskrift7">
    <w:name w:val="heading 7"/>
    <w:basedOn w:val="Normal"/>
    <w:next w:val="Normal"/>
    <w:link w:val="Overskrift7Tegn"/>
    <w:qFormat/>
    <w:rsid w:val="00D42FA0"/>
    <w:pPr>
      <w:numPr>
        <w:ilvl w:val="6"/>
        <w:numId w:val="1"/>
      </w:numPr>
      <w:tabs>
        <w:tab w:val="left" w:pos="1"/>
        <w:tab w:val="left" w:pos="1296"/>
      </w:tabs>
      <w:overflowPunct w:val="0"/>
      <w:autoSpaceDE w:val="0"/>
      <w:autoSpaceDN w:val="0"/>
      <w:adjustRightInd w:val="0"/>
      <w:spacing w:before="240" w:after="60"/>
      <w:textAlignment w:val="baseline"/>
      <w:outlineLvl w:val="6"/>
    </w:pPr>
    <w:rPr>
      <w:szCs w:val="20"/>
    </w:rPr>
  </w:style>
  <w:style w:type="paragraph" w:styleId="Overskrift8">
    <w:name w:val="heading 8"/>
    <w:basedOn w:val="Normal"/>
    <w:next w:val="Normal"/>
    <w:link w:val="Overskrift8Tegn"/>
    <w:qFormat/>
    <w:rsid w:val="00D42FA0"/>
    <w:pPr>
      <w:keepNext/>
      <w:numPr>
        <w:ilvl w:val="7"/>
        <w:numId w:val="1"/>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Cs w:val="20"/>
    </w:rPr>
  </w:style>
  <w:style w:type="paragraph" w:styleId="Overskrift9">
    <w:name w:val="heading 9"/>
    <w:basedOn w:val="Normal"/>
    <w:next w:val="Normal"/>
    <w:link w:val="Overskrift9Tegn"/>
    <w:qFormat/>
    <w:rsid w:val="00D42FA0"/>
    <w:pPr>
      <w:numPr>
        <w:ilvl w:val="8"/>
        <w:numId w:val="1"/>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character" w:styleId="Ulstomtale">
    <w:name w:val="Unresolved Mention"/>
    <w:basedOn w:val="Standardskrifttypeiafsnit"/>
    <w:uiPriority w:val="99"/>
    <w:semiHidden/>
    <w:unhideWhenUsed/>
    <w:rsid w:val="00852AEC"/>
    <w:rPr>
      <w:color w:val="605E5C"/>
      <w:shd w:val="clear" w:color="auto" w:fill="E1DFDD"/>
    </w:rPr>
  </w:style>
  <w:style w:type="paragraph" w:customStyle="1" w:styleId="Normal1">
    <w:name w:val="Normal1"/>
    <w:rsid w:val="00C00003"/>
    <w:pPr>
      <w:spacing w:after="200" w:line="276" w:lineRule="auto"/>
    </w:pPr>
    <w:rPr>
      <w:rFonts w:cs="Calibri"/>
      <w:color w:val="00000A"/>
      <w:sz w:val="22"/>
      <w:szCs w:val="22"/>
    </w:rPr>
  </w:style>
  <w:style w:type="paragraph" w:styleId="NormalWeb">
    <w:name w:val="Normal (Web)"/>
    <w:basedOn w:val="Normal"/>
    <w:uiPriority w:val="99"/>
    <w:unhideWhenUsed/>
    <w:rsid w:val="007D0183"/>
    <w:pPr>
      <w:spacing w:before="100" w:beforeAutospacing="1" w:after="100" w:afterAutospacing="1"/>
    </w:pPr>
  </w:style>
  <w:style w:type="paragraph" w:styleId="Fodnotetekst">
    <w:name w:val="footnote text"/>
    <w:basedOn w:val="Normal"/>
    <w:link w:val="FodnotetekstTegn"/>
    <w:uiPriority w:val="99"/>
    <w:unhideWhenUsed/>
    <w:rsid w:val="00A51C79"/>
    <w:rPr>
      <w:rFonts w:asciiTheme="minorHAnsi" w:eastAsiaTheme="minorEastAsia" w:hAnsiTheme="minorHAnsi" w:cstheme="minorBidi"/>
      <w:sz w:val="20"/>
      <w:szCs w:val="20"/>
      <w:lang w:val="fr-FR" w:eastAsia="en-US"/>
    </w:rPr>
  </w:style>
  <w:style w:type="character" w:customStyle="1" w:styleId="FodnotetekstTegn">
    <w:name w:val="Fodnotetekst Tegn"/>
    <w:basedOn w:val="Standardskrifttypeiafsnit"/>
    <w:link w:val="Fodnotetekst"/>
    <w:uiPriority w:val="99"/>
    <w:rsid w:val="00A51C79"/>
    <w:rPr>
      <w:rFonts w:asciiTheme="minorHAnsi" w:eastAsiaTheme="minorEastAsia" w:hAnsiTheme="minorHAnsi" w:cstheme="minorBidi"/>
      <w:lang w:val="fr-FR"/>
    </w:rPr>
  </w:style>
  <w:style w:type="character" w:styleId="Fodnotehenvisning">
    <w:name w:val="footnote reference"/>
    <w:basedOn w:val="Standardskrifttypeiafsnit"/>
    <w:uiPriority w:val="99"/>
    <w:semiHidden/>
    <w:unhideWhenUsed/>
    <w:rsid w:val="00A51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75">
      <w:bodyDiv w:val="1"/>
      <w:marLeft w:val="0"/>
      <w:marRight w:val="0"/>
      <w:marTop w:val="0"/>
      <w:marBottom w:val="0"/>
      <w:divBdr>
        <w:top w:val="none" w:sz="0" w:space="0" w:color="auto"/>
        <w:left w:val="none" w:sz="0" w:space="0" w:color="auto"/>
        <w:bottom w:val="none" w:sz="0" w:space="0" w:color="auto"/>
        <w:right w:val="none" w:sz="0" w:space="0" w:color="auto"/>
      </w:divBdr>
    </w:div>
    <w:div w:id="79759879">
      <w:bodyDiv w:val="1"/>
      <w:marLeft w:val="0"/>
      <w:marRight w:val="0"/>
      <w:marTop w:val="0"/>
      <w:marBottom w:val="0"/>
      <w:divBdr>
        <w:top w:val="none" w:sz="0" w:space="0" w:color="auto"/>
        <w:left w:val="none" w:sz="0" w:space="0" w:color="auto"/>
        <w:bottom w:val="none" w:sz="0" w:space="0" w:color="auto"/>
        <w:right w:val="none" w:sz="0" w:space="0" w:color="auto"/>
      </w:divBdr>
      <w:divsChild>
        <w:div w:id="1485590133">
          <w:marLeft w:val="0"/>
          <w:marRight w:val="0"/>
          <w:marTop w:val="0"/>
          <w:marBottom w:val="0"/>
          <w:divBdr>
            <w:top w:val="none" w:sz="0" w:space="0" w:color="auto"/>
            <w:left w:val="none" w:sz="0" w:space="0" w:color="auto"/>
            <w:bottom w:val="none" w:sz="0" w:space="0" w:color="auto"/>
            <w:right w:val="none" w:sz="0" w:space="0" w:color="auto"/>
          </w:divBdr>
          <w:divsChild>
            <w:div w:id="2060857897">
              <w:marLeft w:val="0"/>
              <w:marRight w:val="0"/>
              <w:marTop w:val="0"/>
              <w:marBottom w:val="0"/>
              <w:divBdr>
                <w:top w:val="none" w:sz="0" w:space="0" w:color="auto"/>
                <w:left w:val="none" w:sz="0" w:space="0" w:color="auto"/>
                <w:bottom w:val="none" w:sz="0" w:space="0" w:color="auto"/>
                <w:right w:val="none" w:sz="0" w:space="0" w:color="auto"/>
              </w:divBdr>
              <w:divsChild>
                <w:div w:id="6436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7340">
      <w:bodyDiv w:val="1"/>
      <w:marLeft w:val="0"/>
      <w:marRight w:val="0"/>
      <w:marTop w:val="0"/>
      <w:marBottom w:val="0"/>
      <w:divBdr>
        <w:top w:val="none" w:sz="0" w:space="0" w:color="auto"/>
        <w:left w:val="none" w:sz="0" w:space="0" w:color="auto"/>
        <w:bottom w:val="none" w:sz="0" w:space="0" w:color="auto"/>
        <w:right w:val="none" w:sz="0" w:space="0" w:color="auto"/>
      </w:divBdr>
      <w:divsChild>
        <w:div w:id="1352023798">
          <w:marLeft w:val="0"/>
          <w:marRight w:val="0"/>
          <w:marTop w:val="0"/>
          <w:marBottom w:val="0"/>
          <w:divBdr>
            <w:top w:val="none" w:sz="0" w:space="0" w:color="auto"/>
            <w:left w:val="none" w:sz="0" w:space="0" w:color="auto"/>
            <w:bottom w:val="none" w:sz="0" w:space="0" w:color="auto"/>
            <w:right w:val="none" w:sz="0" w:space="0" w:color="auto"/>
          </w:divBdr>
          <w:divsChild>
            <w:div w:id="701398674">
              <w:marLeft w:val="0"/>
              <w:marRight w:val="0"/>
              <w:marTop w:val="0"/>
              <w:marBottom w:val="0"/>
              <w:divBdr>
                <w:top w:val="none" w:sz="0" w:space="0" w:color="auto"/>
                <w:left w:val="none" w:sz="0" w:space="0" w:color="auto"/>
                <w:bottom w:val="none" w:sz="0" w:space="0" w:color="auto"/>
                <w:right w:val="none" w:sz="0" w:space="0" w:color="auto"/>
              </w:divBdr>
              <w:divsChild>
                <w:div w:id="957294359">
                  <w:marLeft w:val="0"/>
                  <w:marRight w:val="0"/>
                  <w:marTop w:val="0"/>
                  <w:marBottom w:val="0"/>
                  <w:divBdr>
                    <w:top w:val="none" w:sz="0" w:space="0" w:color="auto"/>
                    <w:left w:val="none" w:sz="0" w:space="0" w:color="auto"/>
                    <w:bottom w:val="none" w:sz="0" w:space="0" w:color="auto"/>
                    <w:right w:val="none" w:sz="0" w:space="0" w:color="auto"/>
                  </w:divBdr>
                  <w:divsChild>
                    <w:div w:id="1355615334">
                      <w:marLeft w:val="0"/>
                      <w:marRight w:val="0"/>
                      <w:marTop w:val="0"/>
                      <w:marBottom w:val="0"/>
                      <w:divBdr>
                        <w:top w:val="none" w:sz="0" w:space="0" w:color="auto"/>
                        <w:left w:val="none" w:sz="0" w:space="0" w:color="auto"/>
                        <w:bottom w:val="none" w:sz="0" w:space="0" w:color="auto"/>
                        <w:right w:val="none" w:sz="0" w:space="0" w:color="auto"/>
                      </w:divBdr>
                      <w:divsChild>
                        <w:div w:id="79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5532">
                  <w:marLeft w:val="0"/>
                  <w:marRight w:val="0"/>
                  <w:marTop w:val="0"/>
                  <w:marBottom w:val="0"/>
                  <w:divBdr>
                    <w:top w:val="none" w:sz="0" w:space="0" w:color="auto"/>
                    <w:left w:val="none" w:sz="0" w:space="0" w:color="auto"/>
                    <w:bottom w:val="none" w:sz="0" w:space="0" w:color="auto"/>
                    <w:right w:val="none" w:sz="0" w:space="0" w:color="auto"/>
                  </w:divBdr>
                  <w:divsChild>
                    <w:div w:id="740564793">
                      <w:marLeft w:val="0"/>
                      <w:marRight w:val="0"/>
                      <w:marTop w:val="0"/>
                      <w:marBottom w:val="0"/>
                      <w:divBdr>
                        <w:top w:val="none" w:sz="0" w:space="0" w:color="auto"/>
                        <w:left w:val="none" w:sz="0" w:space="0" w:color="auto"/>
                        <w:bottom w:val="none" w:sz="0" w:space="0" w:color="auto"/>
                        <w:right w:val="none" w:sz="0" w:space="0" w:color="auto"/>
                      </w:divBdr>
                      <w:divsChild>
                        <w:div w:id="5422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040533">
      <w:bodyDiv w:val="1"/>
      <w:marLeft w:val="0"/>
      <w:marRight w:val="0"/>
      <w:marTop w:val="0"/>
      <w:marBottom w:val="0"/>
      <w:divBdr>
        <w:top w:val="none" w:sz="0" w:space="0" w:color="auto"/>
        <w:left w:val="none" w:sz="0" w:space="0" w:color="auto"/>
        <w:bottom w:val="none" w:sz="0" w:space="0" w:color="auto"/>
        <w:right w:val="none" w:sz="0" w:space="0" w:color="auto"/>
      </w:divBdr>
      <w:divsChild>
        <w:div w:id="904873766">
          <w:marLeft w:val="0"/>
          <w:marRight w:val="0"/>
          <w:marTop w:val="0"/>
          <w:marBottom w:val="0"/>
          <w:divBdr>
            <w:top w:val="none" w:sz="0" w:space="0" w:color="auto"/>
            <w:left w:val="none" w:sz="0" w:space="0" w:color="auto"/>
            <w:bottom w:val="none" w:sz="0" w:space="0" w:color="auto"/>
            <w:right w:val="none" w:sz="0" w:space="0" w:color="auto"/>
          </w:divBdr>
          <w:divsChild>
            <w:div w:id="2079208726">
              <w:marLeft w:val="0"/>
              <w:marRight w:val="0"/>
              <w:marTop w:val="0"/>
              <w:marBottom w:val="0"/>
              <w:divBdr>
                <w:top w:val="none" w:sz="0" w:space="0" w:color="auto"/>
                <w:left w:val="none" w:sz="0" w:space="0" w:color="auto"/>
                <w:bottom w:val="none" w:sz="0" w:space="0" w:color="auto"/>
                <w:right w:val="none" w:sz="0" w:space="0" w:color="auto"/>
              </w:divBdr>
              <w:divsChild>
                <w:div w:id="6074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36743">
      <w:bodyDiv w:val="1"/>
      <w:marLeft w:val="0"/>
      <w:marRight w:val="0"/>
      <w:marTop w:val="0"/>
      <w:marBottom w:val="0"/>
      <w:divBdr>
        <w:top w:val="none" w:sz="0" w:space="0" w:color="auto"/>
        <w:left w:val="none" w:sz="0" w:space="0" w:color="auto"/>
        <w:bottom w:val="none" w:sz="0" w:space="0" w:color="auto"/>
        <w:right w:val="none" w:sz="0" w:space="0" w:color="auto"/>
      </w:divBdr>
      <w:divsChild>
        <w:div w:id="1638877500">
          <w:marLeft w:val="0"/>
          <w:marRight w:val="0"/>
          <w:marTop w:val="0"/>
          <w:marBottom w:val="0"/>
          <w:divBdr>
            <w:top w:val="none" w:sz="0" w:space="0" w:color="auto"/>
            <w:left w:val="none" w:sz="0" w:space="0" w:color="auto"/>
            <w:bottom w:val="none" w:sz="0" w:space="0" w:color="auto"/>
            <w:right w:val="none" w:sz="0" w:space="0" w:color="auto"/>
          </w:divBdr>
          <w:divsChild>
            <w:div w:id="2041933404">
              <w:marLeft w:val="0"/>
              <w:marRight w:val="0"/>
              <w:marTop w:val="0"/>
              <w:marBottom w:val="0"/>
              <w:divBdr>
                <w:top w:val="none" w:sz="0" w:space="0" w:color="auto"/>
                <w:left w:val="none" w:sz="0" w:space="0" w:color="auto"/>
                <w:bottom w:val="none" w:sz="0" w:space="0" w:color="auto"/>
                <w:right w:val="none" w:sz="0" w:space="0" w:color="auto"/>
              </w:divBdr>
              <w:divsChild>
                <w:div w:id="13764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41686">
      <w:bodyDiv w:val="1"/>
      <w:marLeft w:val="0"/>
      <w:marRight w:val="0"/>
      <w:marTop w:val="0"/>
      <w:marBottom w:val="0"/>
      <w:divBdr>
        <w:top w:val="none" w:sz="0" w:space="0" w:color="auto"/>
        <w:left w:val="none" w:sz="0" w:space="0" w:color="auto"/>
        <w:bottom w:val="none" w:sz="0" w:space="0" w:color="auto"/>
        <w:right w:val="none" w:sz="0" w:space="0" w:color="auto"/>
      </w:divBdr>
      <w:divsChild>
        <w:div w:id="2103184856">
          <w:marLeft w:val="0"/>
          <w:marRight w:val="0"/>
          <w:marTop w:val="0"/>
          <w:marBottom w:val="0"/>
          <w:divBdr>
            <w:top w:val="none" w:sz="0" w:space="0" w:color="auto"/>
            <w:left w:val="none" w:sz="0" w:space="0" w:color="auto"/>
            <w:bottom w:val="none" w:sz="0" w:space="0" w:color="auto"/>
            <w:right w:val="none" w:sz="0" w:space="0" w:color="auto"/>
          </w:divBdr>
          <w:divsChild>
            <w:div w:id="1226179424">
              <w:marLeft w:val="0"/>
              <w:marRight w:val="0"/>
              <w:marTop w:val="0"/>
              <w:marBottom w:val="0"/>
              <w:divBdr>
                <w:top w:val="none" w:sz="0" w:space="0" w:color="auto"/>
                <w:left w:val="none" w:sz="0" w:space="0" w:color="auto"/>
                <w:bottom w:val="none" w:sz="0" w:space="0" w:color="auto"/>
                <w:right w:val="none" w:sz="0" w:space="0" w:color="auto"/>
              </w:divBdr>
              <w:divsChild>
                <w:div w:id="136186676">
                  <w:marLeft w:val="0"/>
                  <w:marRight w:val="0"/>
                  <w:marTop w:val="0"/>
                  <w:marBottom w:val="0"/>
                  <w:divBdr>
                    <w:top w:val="none" w:sz="0" w:space="0" w:color="auto"/>
                    <w:left w:val="none" w:sz="0" w:space="0" w:color="auto"/>
                    <w:bottom w:val="none" w:sz="0" w:space="0" w:color="auto"/>
                    <w:right w:val="none" w:sz="0" w:space="0" w:color="auto"/>
                  </w:divBdr>
                  <w:divsChild>
                    <w:div w:id="8367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04278">
      <w:bodyDiv w:val="1"/>
      <w:marLeft w:val="0"/>
      <w:marRight w:val="0"/>
      <w:marTop w:val="0"/>
      <w:marBottom w:val="0"/>
      <w:divBdr>
        <w:top w:val="none" w:sz="0" w:space="0" w:color="auto"/>
        <w:left w:val="none" w:sz="0" w:space="0" w:color="auto"/>
        <w:bottom w:val="none" w:sz="0" w:space="0" w:color="auto"/>
        <w:right w:val="none" w:sz="0" w:space="0" w:color="auto"/>
      </w:divBdr>
      <w:divsChild>
        <w:div w:id="516429242">
          <w:marLeft w:val="0"/>
          <w:marRight w:val="0"/>
          <w:marTop w:val="0"/>
          <w:marBottom w:val="0"/>
          <w:divBdr>
            <w:top w:val="none" w:sz="0" w:space="0" w:color="auto"/>
            <w:left w:val="none" w:sz="0" w:space="0" w:color="auto"/>
            <w:bottom w:val="none" w:sz="0" w:space="0" w:color="auto"/>
            <w:right w:val="none" w:sz="0" w:space="0" w:color="auto"/>
          </w:divBdr>
          <w:divsChild>
            <w:div w:id="1833372146">
              <w:marLeft w:val="0"/>
              <w:marRight w:val="0"/>
              <w:marTop w:val="0"/>
              <w:marBottom w:val="0"/>
              <w:divBdr>
                <w:top w:val="none" w:sz="0" w:space="0" w:color="auto"/>
                <w:left w:val="none" w:sz="0" w:space="0" w:color="auto"/>
                <w:bottom w:val="none" w:sz="0" w:space="0" w:color="auto"/>
                <w:right w:val="none" w:sz="0" w:space="0" w:color="auto"/>
              </w:divBdr>
              <w:divsChild>
                <w:div w:id="1527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94">
      <w:bodyDiv w:val="1"/>
      <w:marLeft w:val="0"/>
      <w:marRight w:val="0"/>
      <w:marTop w:val="0"/>
      <w:marBottom w:val="0"/>
      <w:divBdr>
        <w:top w:val="none" w:sz="0" w:space="0" w:color="auto"/>
        <w:left w:val="none" w:sz="0" w:space="0" w:color="auto"/>
        <w:bottom w:val="none" w:sz="0" w:space="0" w:color="auto"/>
        <w:right w:val="none" w:sz="0" w:space="0" w:color="auto"/>
      </w:divBdr>
      <w:divsChild>
        <w:div w:id="48264534">
          <w:marLeft w:val="0"/>
          <w:marRight w:val="0"/>
          <w:marTop w:val="0"/>
          <w:marBottom w:val="0"/>
          <w:divBdr>
            <w:top w:val="none" w:sz="0" w:space="0" w:color="auto"/>
            <w:left w:val="none" w:sz="0" w:space="0" w:color="auto"/>
            <w:bottom w:val="none" w:sz="0" w:space="0" w:color="auto"/>
            <w:right w:val="none" w:sz="0" w:space="0" w:color="auto"/>
          </w:divBdr>
          <w:divsChild>
            <w:div w:id="885605511">
              <w:marLeft w:val="0"/>
              <w:marRight w:val="0"/>
              <w:marTop w:val="0"/>
              <w:marBottom w:val="0"/>
              <w:divBdr>
                <w:top w:val="none" w:sz="0" w:space="0" w:color="auto"/>
                <w:left w:val="none" w:sz="0" w:space="0" w:color="auto"/>
                <w:bottom w:val="none" w:sz="0" w:space="0" w:color="auto"/>
                <w:right w:val="none" w:sz="0" w:space="0" w:color="auto"/>
              </w:divBdr>
              <w:divsChild>
                <w:div w:id="8238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2079">
      <w:bodyDiv w:val="1"/>
      <w:marLeft w:val="0"/>
      <w:marRight w:val="0"/>
      <w:marTop w:val="0"/>
      <w:marBottom w:val="0"/>
      <w:divBdr>
        <w:top w:val="none" w:sz="0" w:space="0" w:color="auto"/>
        <w:left w:val="none" w:sz="0" w:space="0" w:color="auto"/>
        <w:bottom w:val="none" w:sz="0" w:space="0" w:color="auto"/>
        <w:right w:val="none" w:sz="0" w:space="0" w:color="auto"/>
      </w:divBdr>
      <w:divsChild>
        <w:div w:id="2123644770">
          <w:marLeft w:val="0"/>
          <w:marRight w:val="0"/>
          <w:marTop w:val="0"/>
          <w:marBottom w:val="0"/>
          <w:divBdr>
            <w:top w:val="none" w:sz="0" w:space="0" w:color="auto"/>
            <w:left w:val="none" w:sz="0" w:space="0" w:color="auto"/>
            <w:bottom w:val="none" w:sz="0" w:space="0" w:color="auto"/>
            <w:right w:val="none" w:sz="0" w:space="0" w:color="auto"/>
          </w:divBdr>
          <w:divsChild>
            <w:div w:id="564413998">
              <w:marLeft w:val="0"/>
              <w:marRight w:val="0"/>
              <w:marTop w:val="0"/>
              <w:marBottom w:val="0"/>
              <w:divBdr>
                <w:top w:val="none" w:sz="0" w:space="0" w:color="auto"/>
                <w:left w:val="none" w:sz="0" w:space="0" w:color="auto"/>
                <w:bottom w:val="none" w:sz="0" w:space="0" w:color="auto"/>
                <w:right w:val="none" w:sz="0" w:space="0" w:color="auto"/>
              </w:divBdr>
              <w:divsChild>
                <w:div w:id="14712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41079">
      <w:bodyDiv w:val="1"/>
      <w:marLeft w:val="0"/>
      <w:marRight w:val="0"/>
      <w:marTop w:val="0"/>
      <w:marBottom w:val="0"/>
      <w:divBdr>
        <w:top w:val="none" w:sz="0" w:space="0" w:color="auto"/>
        <w:left w:val="none" w:sz="0" w:space="0" w:color="auto"/>
        <w:bottom w:val="none" w:sz="0" w:space="0" w:color="auto"/>
        <w:right w:val="none" w:sz="0" w:space="0" w:color="auto"/>
      </w:divBdr>
      <w:divsChild>
        <w:div w:id="268240063">
          <w:marLeft w:val="0"/>
          <w:marRight w:val="0"/>
          <w:marTop w:val="0"/>
          <w:marBottom w:val="0"/>
          <w:divBdr>
            <w:top w:val="none" w:sz="0" w:space="0" w:color="auto"/>
            <w:left w:val="none" w:sz="0" w:space="0" w:color="auto"/>
            <w:bottom w:val="none" w:sz="0" w:space="0" w:color="auto"/>
            <w:right w:val="none" w:sz="0" w:space="0" w:color="auto"/>
          </w:divBdr>
          <w:divsChild>
            <w:div w:id="2072577488">
              <w:marLeft w:val="0"/>
              <w:marRight w:val="0"/>
              <w:marTop w:val="0"/>
              <w:marBottom w:val="0"/>
              <w:divBdr>
                <w:top w:val="none" w:sz="0" w:space="0" w:color="auto"/>
                <w:left w:val="none" w:sz="0" w:space="0" w:color="auto"/>
                <w:bottom w:val="none" w:sz="0" w:space="0" w:color="auto"/>
                <w:right w:val="none" w:sz="0" w:space="0" w:color="auto"/>
              </w:divBdr>
              <w:divsChild>
                <w:div w:id="11977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63851">
      <w:bodyDiv w:val="1"/>
      <w:marLeft w:val="0"/>
      <w:marRight w:val="0"/>
      <w:marTop w:val="0"/>
      <w:marBottom w:val="0"/>
      <w:divBdr>
        <w:top w:val="none" w:sz="0" w:space="0" w:color="auto"/>
        <w:left w:val="none" w:sz="0" w:space="0" w:color="auto"/>
        <w:bottom w:val="none" w:sz="0" w:space="0" w:color="auto"/>
        <w:right w:val="none" w:sz="0" w:space="0" w:color="auto"/>
      </w:divBdr>
      <w:divsChild>
        <w:div w:id="1971201551">
          <w:marLeft w:val="0"/>
          <w:marRight w:val="0"/>
          <w:marTop w:val="0"/>
          <w:marBottom w:val="0"/>
          <w:divBdr>
            <w:top w:val="none" w:sz="0" w:space="0" w:color="auto"/>
            <w:left w:val="none" w:sz="0" w:space="0" w:color="auto"/>
            <w:bottom w:val="none" w:sz="0" w:space="0" w:color="auto"/>
            <w:right w:val="none" w:sz="0" w:space="0" w:color="auto"/>
          </w:divBdr>
          <w:divsChild>
            <w:div w:id="781147065">
              <w:marLeft w:val="0"/>
              <w:marRight w:val="0"/>
              <w:marTop w:val="0"/>
              <w:marBottom w:val="0"/>
              <w:divBdr>
                <w:top w:val="none" w:sz="0" w:space="0" w:color="auto"/>
                <w:left w:val="none" w:sz="0" w:space="0" w:color="auto"/>
                <w:bottom w:val="none" w:sz="0" w:space="0" w:color="auto"/>
                <w:right w:val="none" w:sz="0" w:space="0" w:color="auto"/>
              </w:divBdr>
              <w:divsChild>
                <w:div w:id="1799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39078">
      <w:bodyDiv w:val="1"/>
      <w:marLeft w:val="0"/>
      <w:marRight w:val="0"/>
      <w:marTop w:val="0"/>
      <w:marBottom w:val="0"/>
      <w:divBdr>
        <w:top w:val="none" w:sz="0" w:space="0" w:color="auto"/>
        <w:left w:val="none" w:sz="0" w:space="0" w:color="auto"/>
        <w:bottom w:val="none" w:sz="0" w:space="0" w:color="auto"/>
        <w:right w:val="none" w:sz="0" w:space="0" w:color="auto"/>
      </w:divBdr>
      <w:divsChild>
        <w:div w:id="509955762">
          <w:marLeft w:val="0"/>
          <w:marRight w:val="0"/>
          <w:marTop w:val="0"/>
          <w:marBottom w:val="0"/>
          <w:divBdr>
            <w:top w:val="none" w:sz="0" w:space="0" w:color="auto"/>
            <w:left w:val="none" w:sz="0" w:space="0" w:color="auto"/>
            <w:bottom w:val="none" w:sz="0" w:space="0" w:color="auto"/>
            <w:right w:val="none" w:sz="0" w:space="0" w:color="auto"/>
          </w:divBdr>
          <w:divsChild>
            <w:div w:id="324822618">
              <w:marLeft w:val="0"/>
              <w:marRight w:val="0"/>
              <w:marTop w:val="0"/>
              <w:marBottom w:val="0"/>
              <w:divBdr>
                <w:top w:val="none" w:sz="0" w:space="0" w:color="auto"/>
                <w:left w:val="none" w:sz="0" w:space="0" w:color="auto"/>
                <w:bottom w:val="none" w:sz="0" w:space="0" w:color="auto"/>
                <w:right w:val="none" w:sz="0" w:space="0" w:color="auto"/>
              </w:divBdr>
              <w:divsChild>
                <w:div w:id="14805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4145">
      <w:bodyDiv w:val="1"/>
      <w:marLeft w:val="0"/>
      <w:marRight w:val="0"/>
      <w:marTop w:val="0"/>
      <w:marBottom w:val="0"/>
      <w:divBdr>
        <w:top w:val="none" w:sz="0" w:space="0" w:color="auto"/>
        <w:left w:val="none" w:sz="0" w:space="0" w:color="auto"/>
        <w:bottom w:val="none" w:sz="0" w:space="0" w:color="auto"/>
        <w:right w:val="none" w:sz="0" w:space="0" w:color="auto"/>
      </w:divBdr>
      <w:divsChild>
        <w:div w:id="937787139">
          <w:marLeft w:val="0"/>
          <w:marRight w:val="0"/>
          <w:marTop w:val="0"/>
          <w:marBottom w:val="0"/>
          <w:divBdr>
            <w:top w:val="none" w:sz="0" w:space="0" w:color="auto"/>
            <w:left w:val="none" w:sz="0" w:space="0" w:color="auto"/>
            <w:bottom w:val="none" w:sz="0" w:space="0" w:color="auto"/>
            <w:right w:val="none" w:sz="0" w:space="0" w:color="auto"/>
          </w:divBdr>
          <w:divsChild>
            <w:div w:id="1038163177">
              <w:marLeft w:val="0"/>
              <w:marRight w:val="0"/>
              <w:marTop w:val="0"/>
              <w:marBottom w:val="0"/>
              <w:divBdr>
                <w:top w:val="none" w:sz="0" w:space="0" w:color="auto"/>
                <w:left w:val="none" w:sz="0" w:space="0" w:color="auto"/>
                <w:bottom w:val="none" w:sz="0" w:space="0" w:color="auto"/>
                <w:right w:val="none" w:sz="0" w:space="0" w:color="auto"/>
              </w:divBdr>
              <w:divsChild>
                <w:div w:id="2400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87338">
      <w:bodyDiv w:val="1"/>
      <w:marLeft w:val="0"/>
      <w:marRight w:val="0"/>
      <w:marTop w:val="0"/>
      <w:marBottom w:val="0"/>
      <w:divBdr>
        <w:top w:val="none" w:sz="0" w:space="0" w:color="auto"/>
        <w:left w:val="none" w:sz="0" w:space="0" w:color="auto"/>
        <w:bottom w:val="none" w:sz="0" w:space="0" w:color="auto"/>
        <w:right w:val="none" w:sz="0" w:space="0" w:color="auto"/>
      </w:divBdr>
      <w:divsChild>
        <w:div w:id="485439610">
          <w:marLeft w:val="0"/>
          <w:marRight w:val="0"/>
          <w:marTop w:val="0"/>
          <w:marBottom w:val="0"/>
          <w:divBdr>
            <w:top w:val="none" w:sz="0" w:space="0" w:color="auto"/>
            <w:left w:val="none" w:sz="0" w:space="0" w:color="auto"/>
            <w:bottom w:val="none" w:sz="0" w:space="0" w:color="auto"/>
            <w:right w:val="none" w:sz="0" w:space="0" w:color="auto"/>
          </w:divBdr>
          <w:divsChild>
            <w:div w:id="88426158">
              <w:marLeft w:val="0"/>
              <w:marRight w:val="0"/>
              <w:marTop w:val="0"/>
              <w:marBottom w:val="0"/>
              <w:divBdr>
                <w:top w:val="none" w:sz="0" w:space="0" w:color="auto"/>
                <w:left w:val="none" w:sz="0" w:space="0" w:color="auto"/>
                <w:bottom w:val="none" w:sz="0" w:space="0" w:color="auto"/>
                <w:right w:val="none" w:sz="0" w:space="0" w:color="auto"/>
              </w:divBdr>
              <w:divsChild>
                <w:div w:id="11973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1026">
      <w:bodyDiv w:val="1"/>
      <w:marLeft w:val="0"/>
      <w:marRight w:val="0"/>
      <w:marTop w:val="0"/>
      <w:marBottom w:val="0"/>
      <w:divBdr>
        <w:top w:val="none" w:sz="0" w:space="0" w:color="auto"/>
        <w:left w:val="none" w:sz="0" w:space="0" w:color="auto"/>
        <w:bottom w:val="none" w:sz="0" w:space="0" w:color="auto"/>
        <w:right w:val="none" w:sz="0" w:space="0" w:color="auto"/>
      </w:divBdr>
      <w:divsChild>
        <w:div w:id="810564140">
          <w:marLeft w:val="0"/>
          <w:marRight w:val="0"/>
          <w:marTop w:val="0"/>
          <w:marBottom w:val="0"/>
          <w:divBdr>
            <w:top w:val="none" w:sz="0" w:space="0" w:color="auto"/>
            <w:left w:val="none" w:sz="0" w:space="0" w:color="auto"/>
            <w:bottom w:val="none" w:sz="0" w:space="0" w:color="auto"/>
            <w:right w:val="none" w:sz="0" w:space="0" w:color="auto"/>
          </w:divBdr>
          <w:divsChild>
            <w:div w:id="359353904">
              <w:marLeft w:val="0"/>
              <w:marRight w:val="0"/>
              <w:marTop w:val="0"/>
              <w:marBottom w:val="0"/>
              <w:divBdr>
                <w:top w:val="none" w:sz="0" w:space="0" w:color="auto"/>
                <w:left w:val="none" w:sz="0" w:space="0" w:color="auto"/>
                <w:bottom w:val="none" w:sz="0" w:space="0" w:color="auto"/>
                <w:right w:val="none" w:sz="0" w:space="0" w:color="auto"/>
              </w:divBdr>
              <w:divsChild>
                <w:div w:id="20402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8400">
      <w:bodyDiv w:val="1"/>
      <w:marLeft w:val="0"/>
      <w:marRight w:val="0"/>
      <w:marTop w:val="0"/>
      <w:marBottom w:val="0"/>
      <w:divBdr>
        <w:top w:val="none" w:sz="0" w:space="0" w:color="auto"/>
        <w:left w:val="none" w:sz="0" w:space="0" w:color="auto"/>
        <w:bottom w:val="none" w:sz="0" w:space="0" w:color="auto"/>
        <w:right w:val="none" w:sz="0" w:space="0" w:color="auto"/>
      </w:divBdr>
      <w:divsChild>
        <w:div w:id="1527985941">
          <w:marLeft w:val="0"/>
          <w:marRight w:val="0"/>
          <w:marTop w:val="0"/>
          <w:marBottom w:val="0"/>
          <w:divBdr>
            <w:top w:val="none" w:sz="0" w:space="0" w:color="auto"/>
            <w:left w:val="none" w:sz="0" w:space="0" w:color="auto"/>
            <w:bottom w:val="none" w:sz="0" w:space="0" w:color="auto"/>
            <w:right w:val="none" w:sz="0" w:space="0" w:color="auto"/>
          </w:divBdr>
          <w:divsChild>
            <w:div w:id="1127042900">
              <w:marLeft w:val="0"/>
              <w:marRight w:val="0"/>
              <w:marTop w:val="0"/>
              <w:marBottom w:val="0"/>
              <w:divBdr>
                <w:top w:val="none" w:sz="0" w:space="0" w:color="auto"/>
                <w:left w:val="none" w:sz="0" w:space="0" w:color="auto"/>
                <w:bottom w:val="none" w:sz="0" w:space="0" w:color="auto"/>
                <w:right w:val="none" w:sz="0" w:space="0" w:color="auto"/>
              </w:divBdr>
              <w:divsChild>
                <w:div w:id="4331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50684">
      <w:bodyDiv w:val="1"/>
      <w:marLeft w:val="0"/>
      <w:marRight w:val="0"/>
      <w:marTop w:val="0"/>
      <w:marBottom w:val="0"/>
      <w:divBdr>
        <w:top w:val="none" w:sz="0" w:space="0" w:color="auto"/>
        <w:left w:val="none" w:sz="0" w:space="0" w:color="auto"/>
        <w:bottom w:val="none" w:sz="0" w:space="0" w:color="auto"/>
        <w:right w:val="none" w:sz="0" w:space="0" w:color="auto"/>
      </w:divBdr>
    </w:div>
    <w:div w:id="1046217407">
      <w:bodyDiv w:val="1"/>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544408564">
              <w:marLeft w:val="0"/>
              <w:marRight w:val="0"/>
              <w:marTop w:val="0"/>
              <w:marBottom w:val="0"/>
              <w:divBdr>
                <w:top w:val="none" w:sz="0" w:space="0" w:color="auto"/>
                <w:left w:val="none" w:sz="0" w:space="0" w:color="auto"/>
                <w:bottom w:val="none" w:sz="0" w:space="0" w:color="auto"/>
                <w:right w:val="none" w:sz="0" w:space="0" w:color="auto"/>
              </w:divBdr>
              <w:divsChild>
                <w:div w:id="8028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9624">
      <w:bodyDiv w:val="1"/>
      <w:marLeft w:val="0"/>
      <w:marRight w:val="0"/>
      <w:marTop w:val="0"/>
      <w:marBottom w:val="0"/>
      <w:divBdr>
        <w:top w:val="none" w:sz="0" w:space="0" w:color="auto"/>
        <w:left w:val="none" w:sz="0" w:space="0" w:color="auto"/>
        <w:bottom w:val="none" w:sz="0" w:space="0" w:color="auto"/>
        <w:right w:val="none" w:sz="0" w:space="0" w:color="auto"/>
      </w:divBdr>
    </w:div>
    <w:div w:id="1083139018">
      <w:bodyDiv w:val="1"/>
      <w:marLeft w:val="0"/>
      <w:marRight w:val="0"/>
      <w:marTop w:val="0"/>
      <w:marBottom w:val="0"/>
      <w:divBdr>
        <w:top w:val="none" w:sz="0" w:space="0" w:color="auto"/>
        <w:left w:val="none" w:sz="0" w:space="0" w:color="auto"/>
        <w:bottom w:val="none" w:sz="0" w:space="0" w:color="auto"/>
        <w:right w:val="none" w:sz="0" w:space="0" w:color="auto"/>
      </w:divBdr>
    </w:div>
    <w:div w:id="1137377335">
      <w:bodyDiv w:val="1"/>
      <w:marLeft w:val="0"/>
      <w:marRight w:val="0"/>
      <w:marTop w:val="0"/>
      <w:marBottom w:val="0"/>
      <w:divBdr>
        <w:top w:val="none" w:sz="0" w:space="0" w:color="auto"/>
        <w:left w:val="none" w:sz="0" w:space="0" w:color="auto"/>
        <w:bottom w:val="none" w:sz="0" w:space="0" w:color="auto"/>
        <w:right w:val="none" w:sz="0" w:space="0" w:color="auto"/>
      </w:divBdr>
      <w:divsChild>
        <w:div w:id="178007255">
          <w:marLeft w:val="0"/>
          <w:marRight w:val="0"/>
          <w:marTop w:val="0"/>
          <w:marBottom w:val="0"/>
          <w:divBdr>
            <w:top w:val="none" w:sz="0" w:space="0" w:color="auto"/>
            <w:left w:val="none" w:sz="0" w:space="0" w:color="auto"/>
            <w:bottom w:val="none" w:sz="0" w:space="0" w:color="auto"/>
            <w:right w:val="none" w:sz="0" w:space="0" w:color="auto"/>
          </w:divBdr>
          <w:divsChild>
            <w:div w:id="1622152470">
              <w:marLeft w:val="0"/>
              <w:marRight w:val="0"/>
              <w:marTop w:val="0"/>
              <w:marBottom w:val="0"/>
              <w:divBdr>
                <w:top w:val="none" w:sz="0" w:space="0" w:color="auto"/>
                <w:left w:val="none" w:sz="0" w:space="0" w:color="auto"/>
                <w:bottom w:val="none" w:sz="0" w:space="0" w:color="auto"/>
                <w:right w:val="none" w:sz="0" w:space="0" w:color="auto"/>
              </w:divBdr>
              <w:divsChild>
                <w:div w:id="17966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1117">
      <w:bodyDiv w:val="1"/>
      <w:marLeft w:val="0"/>
      <w:marRight w:val="0"/>
      <w:marTop w:val="0"/>
      <w:marBottom w:val="0"/>
      <w:divBdr>
        <w:top w:val="none" w:sz="0" w:space="0" w:color="auto"/>
        <w:left w:val="none" w:sz="0" w:space="0" w:color="auto"/>
        <w:bottom w:val="none" w:sz="0" w:space="0" w:color="auto"/>
        <w:right w:val="none" w:sz="0" w:space="0" w:color="auto"/>
      </w:divBdr>
      <w:divsChild>
        <w:div w:id="555361711">
          <w:marLeft w:val="0"/>
          <w:marRight w:val="0"/>
          <w:marTop w:val="0"/>
          <w:marBottom w:val="0"/>
          <w:divBdr>
            <w:top w:val="none" w:sz="0" w:space="0" w:color="auto"/>
            <w:left w:val="none" w:sz="0" w:space="0" w:color="auto"/>
            <w:bottom w:val="none" w:sz="0" w:space="0" w:color="auto"/>
            <w:right w:val="none" w:sz="0" w:space="0" w:color="auto"/>
          </w:divBdr>
          <w:divsChild>
            <w:div w:id="1235779090">
              <w:marLeft w:val="0"/>
              <w:marRight w:val="0"/>
              <w:marTop w:val="0"/>
              <w:marBottom w:val="0"/>
              <w:divBdr>
                <w:top w:val="none" w:sz="0" w:space="0" w:color="auto"/>
                <w:left w:val="none" w:sz="0" w:space="0" w:color="auto"/>
                <w:bottom w:val="none" w:sz="0" w:space="0" w:color="auto"/>
                <w:right w:val="none" w:sz="0" w:space="0" w:color="auto"/>
              </w:divBdr>
              <w:divsChild>
                <w:div w:id="17607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7098">
      <w:bodyDiv w:val="1"/>
      <w:marLeft w:val="0"/>
      <w:marRight w:val="0"/>
      <w:marTop w:val="0"/>
      <w:marBottom w:val="0"/>
      <w:divBdr>
        <w:top w:val="none" w:sz="0" w:space="0" w:color="auto"/>
        <w:left w:val="none" w:sz="0" w:space="0" w:color="auto"/>
        <w:bottom w:val="none" w:sz="0" w:space="0" w:color="auto"/>
        <w:right w:val="none" w:sz="0" w:space="0" w:color="auto"/>
      </w:divBdr>
      <w:divsChild>
        <w:div w:id="237787237">
          <w:marLeft w:val="0"/>
          <w:marRight w:val="0"/>
          <w:marTop w:val="0"/>
          <w:marBottom w:val="0"/>
          <w:divBdr>
            <w:top w:val="none" w:sz="0" w:space="0" w:color="auto"/>
            <w:left w:val="none" w:sz="0" w:space="0" w:color="auto"/>
            <w:bottom w:val="none" w:sz="0" w:space="0" w:color="auto"/>
            <w:right w:val="none" w:sz="0" w:space="0" w:color="auto"/>
          </w:divBdr>
          <w:divsChild>
            <w:div w:id="1437016317">
              <w:marLeft w:val="0"/>
              <w:marRight w:val="0"/>
              <w:marTop w:val="0"/>
              <w:marBottom w:val="0"/>
              <w:divBdr>
                <w:top w:val="none" w:sz="0" w:space="0" w:color="auto"/>
                <w:left w:val="none" w:sz="0" w:space="0" w:color="auto"/>
                <w:bottom w:val="none" w:sz="0" w:space="0" w:color="auto"/>
                <w:right w:val="none" w:sz="0" w:space="0" w:color="auto"/>
              </w:divBdr>
              <w:divsChild>
                <w:div w:id="16809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57384">
      <w:bodyDiv w:val="1"/>
      <w:marLeft w:val="0"/>
      <w:marRight w:val="0"/>
      <w:marTop w:val="0"/>
      <w:marBottom w:val="0"/>
      <w:divBdr>
        <w:top w:val="none" w:sz="0" w:space="0" w:color="auto"/>
        <w:left w:val="none" w:sz="0" w:space="0" w:color="auto"/>
        <w:bottom w:val="none" w:sz="0" w:space="0" w:color="auto"/>
        <w:right w:val="none" w:sz="0" w:space="0" w:color="auto"/>
      </w:divBdr>
      <w:divsChild>
        <w:div w:id="790780976">
          <w:marLeft w:val="0"/>
          <w:marRight w:val="0"/>
          <w:marTop w:val="0"/>
          <w:marBottom w:val="0"/>
          <w:divBdr>
            <w:top w:val="none" w:sz="0" w:space="0" w:color="auto"/>
            <w:left w:val="none" w:sz="0" w:space="0" w:color="auto"/>
            <w:bottom w:val="none" w:sz="0" w:space="0" w:color="auto"/>
            <w:right w:val="none" w:sz="0" w:space="0" w:color="auto"/>
          </w:divBdr>
          <w:divsChild>
            <w:div w:id="868644226">
              <w:marLeft w:val="0"/>
              <w:marRight w:val="0"/>
              <w:marTop w:val="0"/>
              <w:marBottom w:val="0"/>
              <w:divBdr>
                <w:top w:val="none" w:sz="0" w:space="0" w:color="auto"/>
                <w:left w:val="none" w:sz="0" w:space="0" w:color="auto"/>
                <w:bottom w:val="none" w:sz="0" w:space="0" w:color="auto"/>
                <w:right w:val="none" w:sz="0" w:space="0" w:color="auto"/>
              </w:divBdr>
              <w:divsChild>
                <w:div w:id="19231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3808">
      <w:bodyDiv w:val="1"/>
      <w:marLeft w:val="0"/>
      <w:marRight w:val="0"/>
      <w:marTop w:val="0"/>
      <w:marBottom w:val="0"/>
      <w:divBdr>
        <w:top w:val="none" w:sz="0" w:space="0" w:color="auto"/>
        <w:left w:val="none" w:sz="0" w:space="0" w:color="auto"/>
        <w:bottom w:val="none" w:sz="0" w:space="0" w:color="auto"/>
        <w:right w:val="none" w:sz="0" w:space="0" w:color="auto"/>
      </w:divBdr>
    </w:div>
    <w:div w:id="1380322366">
      <w:bodyDiv w:val="1"/>
      <w:marLeft w:val="0"/>
      <w:marRight w:val="0"/>
      <w:marTop w:val="0"/>
      <w:marBottom w:val="0"/>
      <w:divBdr>
        <w:top w:val="none" w:sz="0" w:space="0" w:color="auto"/>
        <w:left w:val="none" w:sz="0" w:space="0" w:color="auto"/>
        <w:bottom w:val="none" w:sz="0" w:space="0" w:color="auto"/>
        <w:right w:val="none" w:sz="0" w:space="0" w:color="auto"/>
      </w:divBdr>
      <w:divsChild>
        <w:div w:id="211699923">
          <w:marLeft w:val="0"/>
          <w:marRight w:val="0"/>
          <w:marTop w:val="0"/>
          <w:marBottom w:val="0"/>
          <w:divBdr>
            <w:top w:val="none" w:sz="0" w:space="0" w:color="auto"/>
            <w:left w:val="none" w:sz="0" w:space="0" w:color="auto"/>
            <w:bottom w:val="none" w:sz="0" w:space="0" w:color="auto"/>
            <w:right w:val="none" w:sz="0" w:space="0" w:color="auto"/>
          </w:divBdr>
          <w:divsChild>
            <w:div w:id="1749962000">
              <w:marLeft w:val="0"/>
              <w:marRight w:val="0"/>
              <w:marTop w:val="0"/>
              <w:marBottom w:val="0"/>
              <w:divBdr>
                <w:top w:val="none" w:sz="0" w:space="0" w:color="auto"/>
                <w:left w:val="none" w:sz="0" w:space="0" w:color="auto"/>
                <w:bottom w:val="none" w:sz="0" w:space="0" w:color="auto"/>
                <w:right w:val="none" w:sz="0" w:space="0" w:color="auto"/>
              </w:divBdr>
              <w:divsChild>
                <w:div w:id="1020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473788994">
      <w:bodyDiv w:val="1"/>
      <w:marLeft w:val="0"/>
      <w:marRight w:val="0"/>
      <w:marTop w:val="0"/>
      <w:marBottom w:val="0"/>
      <w:divBdr>
        <w:top w:val="none" w:sz="0" w:space="0" w:color="auto"/>
        <w:left w:val="none" w:sz="0" w:space="0" w:color="auto"/>
        <w:bottom w:val="none" w:sz="0" w:space="0" w:color="auto"/>
        <w:right w:val="none" w:sz="0" w:space="0" w:color="auto"/>
      </w:divBdr>
    </w:div>
    <w:div w:id="1558122315">
      <w:bodyDiv w:val="1"/>
      <w:marLeft w:val="0"/>
      <w:marRight w:val="0"/>
      <w:marTop w:val="0"/>
      <w:marBottom w:val="0"/>
      <w:divBdr>
        <w:top w:val="none" w:sz="0" w:space="0" w:color="auto"/>
        <w:left w:val="none" w:sz="0" w:space="0" w:color="auto"/>
        <w:bottom w:val="none" w:sz="0" w:space="0" w:color="auto"/>
        <w:right w:val="none" w:sz="0" w:space="0" w:color="auto"/>
      </w:divBdr>
      <w:divsChild>
        <w:div w:id="327440873">
          <w:marLeft w:val="0"/>
          <w:marRight w:val="0"/>
          <w:marTop w:val="0"/>
          <w:marBottom w:val="0"/>
          <w:divBdr>
            <w:top w:val="none" w:sz="0" w:space="0" w:color="auto"/>
            <w:left w:val="none" w:sz="0" w:space="0" w:color="auto"/>
            <w:bottom w:val="none" w:sz="0" w:space="0" w:color="auto"/>
            <w:right w:val="none" w:sz="0" w:space="0" w:color="auto"/>
          </w:divBdr>
          <w:divsChild>
            <w:div w:id="2076471321">
              <w:marLeft w:val="0"/>
              <w:marRight w:val="0"/>
              <w:marTop w:val="0"/>
              <w:marBottom w:val="0"/>
              <w:divBdr>
                <w:top w:val="none" w:sz="0" w:space="0" w:color="auto"/>
                <w:left w:val="none" w:sz="0" w:space="0" w:color="auto"/>
                <w:bottom w:val="none" w:sz="0" w:space="0" w:color="auto"/>
                <w:right w:val="none" w:sz="0" w:space="0" w:color="auto"/>
              </w:divBdr>
              <w:divsChild>
                <w:div w:id="20378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0772">
      <w:bodyDiv w:val="1"/>
      <w:marLeft w:val="0"/>
      <w:marRight w:val="0"/>
      <w:marTop w:val="0"/>
      <w:marBottom w:val="0"/>
      <w:divBdr>
        <w:top w:val="none" w:sz="0" w:space="0" w:color="auto"/>
        <w:left w:val="none" w:sz="0" w:space="0" w:color="auto"/>
        <w:bottom w:val="none" w:sz="0" w:space="0" w:color="auto"/>
        <w:right w:val="none" w:sz="0" w:space="0" w:color="auto"/>
      </w:divBdr>
    </w:div>
    <w:div w:id="1900239309">
      <w:bodyDiv w:val="1"/>
      <w:marLeft w:val="0"/>
      <w:marRight w:val="0"/>
      <w:marTop w:val="0"/>
      <w:marBottom w:val="0"/>
      <w:divBdr>
        <w:top w:val="none" w:sz="0" w:space="0" w:color="auto"/>
        <w:left w:val="none" w:sz="0" w:space="0" w:color="auto"/>
        <w:bottom w:val="none" w:sz="0" w:space="0" w:color="auto"/>
        <w:right w:val="none" w:sz="0" w:space="0" w:color="auto"/>
      </w:divBdr>
      <w:divsChild>
        <w:div w:id="733937877">
          <w:marLeft w:val="0"/>
          <w:marRight w:val="0"/>
          <w:marTop w:val="0"/>
          <w:marBottom w:val="0"/>
          <w:divBdr>
            <w:top w:val="none" w:sz="0" w:space="0" w:color="auto"/>
            <w:left w:val="none" w:sz="0" w:space="0" w:color="auto"/>
            <w:bottom w:val="none" w:sz="0" w:space="0" w:color="auto"/>
            <w:right w:val="none" w:sz="0" w:space="0" w:color="auto"/>
          </w:divBdr>
          <w:divsChild>
            <w:div w:id="2039163668">
              <w:marLeft w:val="0"/>
              <w:marRight w:val="0"/>
              <w:marTop w:val="0"/>
              <w:marBottom w:val="0"/>
              <w:divBdr>
                <w:top w:val="none" w:sz="0" w:space="0" w:color="auto"/>
                <w:left w:val="none" w:sz="0" w:space="0" w:color="auto"/>
                <w:bottom w:val="none" w:sz="0" w:space="0" w:color="auto"/>
                <w:right w:val="none" w:sz="0" w:space="0" w:color="auto"/>
              </w:divBdr>
              <w:divsChild>
                <w:div w:id="19227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29901">
      <w:bodyDiv w:val="1"/>
      <w:marLeft w:val="0"/>
      <w:marRight w:val="0"/>
      <w:marTop w:val="0"/>
      <w:marBottom w:val="0"/>
      <w:divBdr>
        <w:top w:val="none" w:sz="0" w:space="0" w:color="auto"/>
        <w:left w:val="none" w:sz="0" w:space="0" w:color="auto"/>
        <w:bottom w:val="none" w:sz="0" w:space="0" w:color="auto"/>
        <w:right w:val="none" w:sz="0" w:space="0" w:color="auto"/>
      </w:divBdr>
      <w:divsChild>
        <w:div w:id="760493169">
          <w:marLeft w:val="0"/>
          <w:marRight w:val="0"/>
          <w:marTop w:val="0"/>
          <w:marBottom w:val="0"/>
          <w:divBdr>
            <w:top w:val="none" w:sz="0" w:space="0" w:color="auto"/>
            <w:left w:val="none" w:sz="0" w:space="0" w:color="auto"/>
            <w:bottom w:val="none" w:sz="0" w:space="0" w:color="auto"/>
            <w:right w:val="none" w:sz="0" w:space="0" w:color="auto"/>
          </w:divBdr>
          <w:divsChild>
            <w:div w:id="1685087740">
              <w:marLeft w:val="0"/>
              <w:marRight w:val="0"/>
              <w:marTop w:val="0"/>
              <w:marBottom w:val="0"/>
              <w:divBdr>
                <w:top w:val="none" w:sz="0" w:space="0" w:color="auto"/>
                <w:left w:val="none" w:sz="0" w:space="0" w:color="auto"/>
                <w:bottom w:val="none" w:sz="0" w:space="0" w:color="auto"/>
                <w:right w:val="none" w:sz="0" w:space="0" w:color="auto"/>
              </w:divBdr>
              <w:divsChild>
                <w:div w:id="20320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1777">
      <w:bodyDiv w:val="1"/>
      <w:marLeft w:val="0"/>
      <w:marRight w:val="0"/>
      <w:marTop w:val="0"/>
      <w:marBottom w:val="0"/>
      <w:divBdr>
        <w:top w:val="none" w:sz="0" w:space="0" w:color="auto"/>
        <w:left w:val="none" w:sz="0" w:space="0" w:color="auto"/>
        <w:bottom w:val="none" w:sz="0" w:space="0" w:color="auto"/>
        <w:right w:val="none" w:sz="0" w:space="0" w:color="auto"/>
      </w:divBdr>
    </w:div>
    <w:div w:id="1987200553">
      <w:bodyDiv w:val="1"/>
      <w:marLeft w:val="0"/>
      <w:marRight w:val="0"/>
      <w:marTop w:val="0"/>
      <w:marBottom w:val="0"/>
      <w:divBdr>
        <w:top w:val="none" w:sz="0" w:space="0" w:color="auto"/>
        <w:left w:val="none" w:sz="0" w:space="0" w:color="auto"/>
        <w:bottom w:val="none" w:sz="0" w:space="0" w:color="auto"/>
        <w:right w:val="none" w:sz="0" w:space="0" w:color="auto"/>
      </w:divBdr>
      <w:divsChild>
        <w:div w:id="969287746">
          <w:marLeft w:val="0"/>
          <w:marRight w:val="0"/>
          <w:marTop w:val="0"/>
          <w:marBottom w:val="0"/>
          <w:divBdr>
            <w:top w:val="none" w:sz="0" w:space="0" w:color="auto"/>
            <w:left w:val="none" w:sz="0" w:space="0" w:color="auto"/>
            <w:bottom w:val="none" w:sz="0" w:space="0" w:color="auto"/>
            <w:right w:val="none" w:sz="0" w:space="0" w:color="auto"/>
          </w:divBdr>
          <w:divsChild>
            <w:div w:id="993030070">
              <w:marLeft w:val="0"/>
              <w:marRight w:val="0"/>
              <w:marTop w:val="0"/>
              <w:marBottom w:val="0"/>
              <w:divBdr>
                <w:top w:val="none" w:sz="0" w:space="0" w:color="auto"/>
                <w:left w:val="none" w:sz="0" w:space="0" w:color="auto"/>
                <w:bottom w:val="none" w:sz="0" w:space="0" w:color="auto"/>
                <w:right w:val="none" w:sz="0" w:space="0" w:color="auto"/>
              </w:divBdr>
              <w:divsChild>
                <w:div w:id="16325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16218">
      <w:bodyDiv w:val="1"/>
      <w:marLeft w:val="0"/>
      <w:marRight w:val="0"/>
      <w:marTop w:val="0"/>
      <w:marBottom w:val="0"/>
      <w:divBdr>
        <w:top w:val="none" w:sz="0" w:space="0" w:color="auto"/>
        <w:left w:val="none" w:sz="0" w:space="0" w:color="auto"/>
        <w:bottom w:val="none" w:sz="0" w:space="0" w:color="auto"/>
        <w:right w:val="none" w:sz="0" w:space="0" w:color="auto"/>
      </w:divBdr>
      <w:divsChild>
        <w:div w:id="853762732">
          <w:marLeft w:val="0"/>
          <w:marRight w:val="0"/>
          <w:marTop w:val="0"/>
          <w:marBottom w:val="0"/>
          <w:divBdr>
            <w:top w:val="none" w:sz="0" w:space="0" w:color="auto"/>
            <w:left w:val="none" w:sz="0" w:space="0" w:color="auto"/>
            <w:bottom w:val="none" w:sz="0" w:space="0" w:color="auto"/>
            <w:right w:val="none" w:sz="0" w:space="0" w:color="auto"/>
          </w:divBdr>
          <w:divsChild>
            <w:div w:id="802119518">
              <w:marLeft w:val="0"/>
              <w:marRight w:val="0"/>
              <w:marTop w:val="0"/>
              <w:marBottom w:val="0"/>
              <w:divBdr>
                <w:top w:val="none" w:sz="0" w:space="0" w:color="auto"/>
                <w:left w:val="none" w:sz="0" w:space="0" w:color="auto"/>
                <w:bottom w:val="none" w:sz="0" w:space="0" w:color="auto"/>
                <w:right w:val="none" w:sz="0" w:space="0" w:color="auto"/>
              </w:divBdr>
              <w:divsChild>
                <w:div w:id="1966621815">
                  <w:marLeft w:val="0"/>
                  <w:marRight w:val="0"/>
                  <w:marTop w:val="0"/>
                  <w:marBottom w:val="0"/>
                  <w:divBdr>
                    <w:top w:val="none" w:sz="0" w:space="0" w:color="auto"/>
                    <w:left w:val="none" w:sz="0" w:space="0" w:color="auto"/>
                    <w:bottom w:val="none" w:sz="0" w:space="0" w:color="auto"/>
                    <w:right w:val="none" w:sz="0" w:space="0" w:color="auto"/>
                  </w:divBdr>
                  <w:divsChild>
                    <w:div w:id="13698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isu.dk/der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ro.who.int/countries/pse/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dhip.ps" TargetMode="External"/><Relationship Id="rId4" Type="http://schemas.openxmlformats.org/officeDocument/2006/relationships/settings" Target="settings.xml"/><Relationship Id="rId9" Type="http://schemas.openxmlformats.org/officeDocument/2006/relationships/hyperlink" Target="mailto:derf@cisu.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59BC2-4E3B-445A-8DD8-B739C12D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10201</Characters>
  <Application>Microsoft Office Word</Application>
  <DocSecurity>4</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Signe Atim Allimadi</cp:lastModifiedBy>
  <cp:revision>2</cp:revision>
  <cp:lastPrinted>2017-01-17T09:20:00Z</cp:lastPrinted>
  <dcterms:created xsi:type="dcterms:W3CDTF">2020-03-26T10:03:00Z</dcterms:created>
  <dcterms:modified xsi:type="dcterms:W3CDTF">2020-03-26T10:03:00Z</dcterms:modified>
</cp:coreProperties>
</file>