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3F194" w14:textId="2F71C33D" w:rsidR="00C3463F" w:rsidRPr="00141EB9" w:rsidRDefault="001E6D4A" w:rsidP="002C135F">
      <w:pPr>
        <w:spacing w:line="360" w:lineRule="auto"/>
        <w:rPr>
          <w:b/>
          <w:lang w:val="sv-SE"/>
        </w:rPr>
      </w:pPr>
      <w:r w:rsidRPr="00141EB9">
        <w:rPr>
          <w:b/>
          <w:lang w:val="sv-SE"/>
        </w:rPr>
        <w:t xml:space="preserve">Liljeholmstorget Galleria </w:t>
      </w:r>
      <w:r w:rsidR="00DD7C07">
        <w:rPr>
          <w:b/>
          <w:lang w:val="sv-SE"/>
        </w:rPr>
        <w:t>når nya höjder.</w:t>
      </w:r>
    </w:p>
    <w:p w14:paraId="2369A3A5" w14:textId="77777777" w:rsidR="001E6D4A" w:rsidRDefault="001E6D4A" w:rsidP="002C135F">
      <w:pPr>
        <w:spacing w:line="360" w:lineRule="auto"/>
        <w:rPr>
          <w:lang w:val="sv-SE"/>
        </w:rPr>
      </w:pPr>
    </w:p>
    <w:p w14:paraId="3EE280B8" w14:textId="7A3428AC" w:rsidR="00511745" w:rsidRDefault="004835DF" w:rsidP="002C135F">
      <w:pPr>
        <w:spacing w:line="360" w:lineRule="auto"/>
        <w:rPr>
          <w:lang w:val="sv-SE"/>
        </w:rPr>
      </w:pPr>
      <w:r>
        <w:rPr>
          <w:lang w:val="sv-SE"/>
        </w:rPr>
        <w:t>Liljeholmstorget Galleria fortsätter stadigt öka i popularitet. När köpcentrumet summerar det avslutade året konstatera</w:t>
      </w:r>
      <w:r w:rsidR="0042743E">
        <w:rPr>
          <w:lang w:val="sv-SE"/>
        </w:rPr>
        <w:t>s</w:t>
      </w:r>
      <w:r>
        <w:rPr>
          <w:lang w:val="sv-SE"/>
        </w:rPr>
        <w:t xml:space="preserve"> att gallerian återigen visar tvåsiffriga ökningar </w:t>
      </w:r>
      <w:r w:rsidR="0042743E">
        <w:rPr>
          <w:lang w:val="sv-SE"/>
        </w:rPr>
        <w:t>för</w:t>
      </w:r>
      <w:r>
        <w:rPr>
          <w:lang w:val="sv-SE"/>
        </w:rPr>
        <w:t xml:space="preserve"> både </w:t>
      </w:r>
      <w:r w:rsidR="0042743E">
        <w:rPr>
          <w:lang w:val="sv-SE"/>
        </w:rPr>
        <w:t>antal besökare</w:t>
      </w:r>
      <w:r>
        <w:rPr>
          <w:lang w:val="sv-SE"/>
        </w:rPr>
        <w:t xml:space="preserve"> och omsättning</w:t>
      </w:r>
      <w:r w:rsidR="0042743E">
        <w:rPr>
          <w:lang w:val="sv-SE"/>
        </w:rPr>
        <w:t xml:space="preserve"> i butikerna</w:t>
      </w:r>
      <w:r>
        <w:rPr>
          <w:lang w:val="sv-SE"/>
        </w:rPr>
        <w:t>.</w:t>
      </w:r>
      <w:r w:rsidR="00141EB9">
        <w:rPr>
          <w:lang w:val="sv-SE"/>
        </w:rPr>
        <w:t xml:space="preserve"> </w:t>
      </w:r>
      <w:r w:rsidR="00511745">
        <w:rPr>
          <w:lang w:val="sv-SE"/>
        </w:rPr>
        <w:t>År 2012 steg försäljningen i butikerna</w:t>
      </w:r>
      <w:r w:rsidR="00BE02EB">
        <w:rPr>
          <w:lang w:val="sv-SE"/>
        </w:rPr>
        <w:t xml:space="preserve"> med nästan 15</w:t>
      </w:r>
      <w:r w:rsidR="00DD7C07">
        <w:rPr>
          <w:lang w:val="sv-SE"/>
        </w:rPr>
        <w:t xml:space="preserve"> </w:t>
      </w:r>
      <w:r w:rsidR="00BE02EB">
        <w:rPr>
          <w:lang w:val="sv-SE"/>
        </w:rPr>
        <w:t>%</w:t>
      </w:r>
      <w:r w:rsidR="00511745">
        <w:rPr>
          <w:lang w:val="sv-SE"/>
        </w:rPr>
        <w:t xml:space="preserve"> till totalt 1,5 miljard kronor och gallerian hade 9,5 miljoner besök</w:t>
      </w:r>
      <w:r w:rsidR="00141EB9">
        <w:rPr>
          <w:lang w:val="sv-SE"/>
        </w:rPr>
        <w:t>are</w:t>
      </w:r>
      <w:r w:rsidR="00511745">
        <w:rPr>
          <w:lang w:val="sv-SE"/>
        </w:rPr>
        <w:t>.</w:t>
      </w:r>
    </w:p>
    <w:p w14:paraId="0FE5D1C1" w14:textId="24424583" w:rsidR="00BE02EB" w:rsidRDefault="00BE02EB" w:rsidP="002C135F">
      <w:pPr>
        <w:spacing w:line="360" w:lineRule="auto"/>
        <w:rPr>
          <w:lang w:val="sv-SE"/>
        </w:rPr>
      </w:pPr>
      <w:r>
        <w:rPr>
          <w:lang w:val="sv-SE"/>
        </w:rPr>
        <w:t xml:space="preserve">Detta att jämföra med </w:t>
      </w:r>
      <w:proofErr w:type="spellStart"/>
      <w:r>
        <w:rPr>
          <w:lang w:val="sv-SE"/>
        </w:rPr>
        <w:t>HUI´s</w:t>
      </w:r>
      <w:proofErr w:type="spellEnd"/>
      <w:r>
        <w:rPr>
          <w:lang w:val="sv-SE"/>
        </w:rPr>
        <w:t xml:space="preserve"> prognos </w:t>
      </w:r>
      <w:r w:rsidR="00DD7C07">
        <w:rPr>
          <w:lang w:val="sv-SE"/>
        </w:rPr>
        <w:t xml:space="preserve">för detaljhandeln </w:t>
      </w:r>
      <w:r w:rsidR="00DD7C07">
        <w:rPr>
          <w:lang w:val="sv-SE"/>
        </w:rPr>
        <w:t>som är</w:t>
      </w:r>
      <w:r>
        <w:rPr>
          <w:lang w:val="sv-SE"/>
        </w:rPr>
        <w:t xml:space="preserve"> +2,0</w:t>
      </w:r>
      <w:r w:rsidR="00863B6C">
        <w:rPr>
          <w:lang w:val="sv-SE"/>
        </w:rPr>
        <w:t xml:space="preserve"> </w:t>
      </w:r>
      <w:r>
        <w:rPr>
          <w:lang w:val="sv-SE"/>
        </w:rPr>
        <w:t xml:space="preserve">% </w:t>
      </w:r>
      <w:r w:rsidR="00DD7C07">
        <w:rPr>
          <w:lang w:val="sv-SE"/>
        </w:rPr>
        <w:t xml:space="preserve">för </w:t>
      </w:r>
      <w:r>
        <w:rPr>
          <w:lang w:val="sv-SE"/>
        </w:rPr>
        <w:t>2012.</w:t>
      </w:r>
    </w:p>
    <w:p w14:paraId="74A38116" w14:textId="77777777" w:rsidR="001E6D4A" w:rsidRDefault="001E6D4A" w:rsidP="002C135F">
      <w:pPr>
        <w:spacing w:line="360" w:lineRule="auto"/>
        <w:rPr>
          <w:lang w:val="sv-SE"/>
        </w:rPr>
      </w:pPr>
    </w:p>
    <w:p w14:paraId="72E97212" w14:textId="34015284" w:rsidR="00511745" w:rsidRDefault="00511745" w:rsidP="002C135F">
      <w:pPr>
        <w:spacing w:line="360" w:lineRule="auto"/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Vi är givetvis mycket glada över att den mycket positiva utvecklingen fortsätter för Liljeholmstorgets G</w:t>
      </w:r>
      <w:r w:rsidR="00141EB9">
        <w:rPr>
          <w:lang w:val="sv-SE"/>
        </w:rPr>
        <w:t xml:space="preserve">alleria, säger Magnus Bergman  affärsområdeschef hos  fastighetsägaren Citycon. </w:t>
      </w:r>
      <w:r>
        <w:rPr>
          <w:lang w:val="sv-SE"/>
        </w:rPr>
        <w:t>Det visar att en balanserad butiksmix kombinerat med ett spännande utbud av restaurange</w:t>
      </w:r>
      <w:r w:rsidR="00141EB9">
        <w:rPr>
          <w:lang w:val="sv-SE"/>
        </w:rPr>
        <w:t>r tilltalar boende och de som arbetar i upptagningsområdet. Att vi dessutom har en av Stockholms mest populära vårdcentraler i anslutning till gallerian gör givetvis sitt till.</w:t>
      </w:r>
    </w:p>
    <w:p w14:paraId="423630F7" w14:textId="77777777" w:rsidR="00141EB9" w:rsidRDefault="00141EB9" w:rsidP="002C135F">
      <w:pPr>
        <w:spacing w:line="360" w:lineRule="auto"/>
        <w:rPr>
          <w:lang w:val="sv-SE"/>
        </w:rPr>
      </w:pPr>
    </w:p>
    <w:p w14:paraId="6532A01C" w14:textId="18E68F75" w:rsidR="00641B5D" w:rsidRDefault="00641B5D" w:rsidP="002C135F">
      <w:pPr>
        <w:spacing w:line="360" w:lineRule="auto"/>
        <w:rPr>
          <w:lang w:val="sv-SE"/>
        </w:rPr>
      </w:pPr>
      <w:r>
        <w:rPr>
          <w:lang w:val="sv-SE"/>
        </w:rPr>
        <w:t xml:space="preserve">Att allt fler väljer att besöka gallerian bekräftar också </w:t>
      </w:r>
      <w:r w:rsidR="00863B6C">
        <w:rPr>
          <w:lang w:val="sv-SE"/>
        </w:rPr>
        <w:t xml:space="preserve">trenden som visar att de lokala handelsplatserna </w:t>
      </w:r>
      <w:r>
        <w:rPr>
          <w:lang w:val="sv-SE"/>
        </w:rPr>
        <w:t xml:space="preserve">i ökad utstäckning tilltalar kunderna. Detta genom att vara lättillgängliga med närhet till bostad och/eller arbetsplats och </w:t>
      </w:r>
      <w:r w:rsidR="00FE61AF">
        <w:rPr>
          <w:lang w:val="sv-SE"/>
        </w:rPr>
        <w:t>med bra kollektiv trafik.</w:t>
      </w:r>
    </w:p>
    <w:p w14:paraId="3F9C2B85" w14:textId="77777777" w:rsidR="001E6D4A" w:rsidRDefault="001E6D4A" w:rsidP="002C135F">
      <w:pPr>
        <w:spacing w:line="360" w:lineRule="auto"/>
        <w:rPr>
          <w:lang w:val="sv-SE"/>
        </w:rPr>
      </w:pPr>
    </w:p>
    <w:p w14:paraId="252B539B" w14:textId="49B782FD" w:rsidR="003B0473" w:rsidRDefault="003B0473" w:rsidP="001E6D4A">
      <w:pPr>
        <w:spacing w:line="360" w:lineRule="auto"/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Det är ingen övertro att räkna med att L</w:t>
      </w:r>
      <w:r w:rsidR="00502CC3">
        <w:rPr>
          <w:lang w:val="sv-SE"/>
        </w:rPr>
        <w:t>iljeholmstorgets Galleria passer</w:t>
      </w:r>
      <w:r>
        <w:rPr>
          <w:lang w:val="sv-SE"/>
        </w:rPr>
        <w:t>ar 10 miljoner</w:t>
      </w:r>
      <w:r w:rsidR="00502CC3">
        <w:rPr>
          <w:lang w:val="sv-SE"/>
        </w:rPr>
        <w:t xml:space="preserve"> besökare 2013. Vi ska fortsätta på den inslagna vägen och erbjuda våra besökare bra shopping och en trivsam mötesplats</w:t>
      </w:r>
      <w:r w:rsidR="001A0C02">
        <w:rPr>
          <w:lang w:val="sv-SE"/>
        </w:rPr>
        <w:t>,</w:t>
      </w:r>
      <w:bookmarkStart w:id="0" w:name="_GoBack"/>
      <w:bookmarkEnd w:id="0"/>
      <w:r w:rsidR="00502CC3">
        <w:rPr>
          <w:lang w:val="sv-SE"/>
        </w:rPr>
        <w:t xml:space="preserve"> avslutar Magnus Berg</w:t>
      </w:r>
      <w:r>
        <w:rPr>
          <w:lang w:val="sv-SE"/>
        </w:rPr>
        <w:t>m</w:t>
      </w:r>
      <w:r w:rsidR="00502CC3">
        <w:rPr>
          <w:lang w:val="sv-SE"/>
        </w:rPr>
        <w:t>an.</w:t>
      </w:r>
    </w:p>
    <w:p w14:paraId="0A331F21" w14:textId="77777777" w:rsidR="003B0473" w:rsidRDefault="003B0473" w:rsidP="001E6D4A">
      <w:pPr>
        <w:spacing w:line="360" w:lineRule="auto"/>
        <w:rPr>
          <w:lang w:val="sv-SE"/>
        </w:rPr>
      </w:pPr>
    </w:p>
    <w:p w14:paraId="47DA11DF" w14:textId="29225533" w:rsidR="00511745" w:rsidRDefault="00641B5D" w:rsidP="001E6D4A">
      <w:pPr>
        <w:spacing w:line="360" w:lineRule="auto"/>
        <w:rPr>
          <w:lang w:val="sv-SE"/>
        </w:rPr>
      </w:pPr>
      <w:r>
        <w:rPr>
          <w:lang w:val="sv-SE"/>
        </w:rPr>
        <w:t>Liljeholmstorgets galleria öppnade hösten 2009 och</w:t>
      </w:r>
      <w:r w:rsidR="003B0473">
        <w:rPr>
          <w:lang w:val="sv-SE"/>
        </w:rPr>
        <w:t xml:space="preserve"> har 90 butiker.</w:t>
      </w:r>
    </w:p>
    <w:p w14:paraId="042903A8" w14:textId="77777777" w:rsidR="004835DF" w:rsidRPr="00161DD9" w:rsidRDefault="004835DF" w:rsidP="002C135F">
      <w:pPr>
        <w:spacing w:line="360" w:lineRule="auto"/>
        <w:rPr>
          <w:lang w:val="sv-SE"/>
        </w:rPr>
      </w:pPr>
    </w:p>
    <w:sectPr w:rsidR="004835DF" w:rsidRPr="00161DD9" w:rsidSect="002D01A0">
      <w:headerReference w:type="default" r:id="rId11"/>
      <w:footerReference w:type="default" r:id="rId12"/>
      <w:pgSz w:w="11907" w:h="16839" w:code="9"/>
      <w:pgMar w:top="2546" w:right="1134" w:bottom="25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233A" w14:textId="77777777" w:rsidR="00BD7CFF" w:rsidRDefault="00BD7CFF" w:rsidP="002D01A0">
      <w:r>
        <w:separator/>
      </w:r>
    </w:p>
  </w:endnote>
  <w:endnote w:type="continuationSeparator" w:id="0">
    <w:p w14:paraId="6E7E0A75" w14:textId="77777777" w:rsidR="00BD7CFF" w:rsidRDefault="00BD7CFF" w:rsidP="002D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3B01C" w14:textId="77777777" w:rsidR="002D01A0" w:rsidRDefault="00567951">
    <w:pPr>
      <w:pStyle w:val="Sidfot"/>
    </w:pPr>
    <w:r>
      <w:rPr>
        <w:noProof/>
        <w:lang w:val="sv-SE" w:eastAsia="sv-SE"/>
      </w:rPr>
      <w:drawing>
        <wp:anchor distT="0" distB="0" distL="114300" distR="114300" simplePos="0" relativeHeight="251662336" behindDoc="1" locked="0" layoutInCell="1" allowOverlap="1" wp14:anchorId="7AF3B01F" wp14:editId="7AF3B020">
          <wp:simplePos x="0" y="0"/>
          <wp:positionH relativeFrom="page">
            <wp:posOffset>903605</wp:posOffset>
          </wp:positionH>
          <wp:positionV relativeFrom="page">
            <wp:posOffset>9408160</wp:posOffset>
          </wp:positionV>
          <wp:extent cx="5981700" cy="723900"/>
          <wp:effectExtent l="19050" t="0" r="0" b="0"/>
          <wp:wrapNone/>
          <wp:docPr id="4" name="Picture 1" descr="xxx saate vari ruotsi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xx saate vari ruotsi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5832E" w14:textId="77777777" w:rsidR="00BD7CFF" w:rsidRDefault="00BD7CFF" w:rsidP="002D01A0">
      <w:r>
        <w:separator/>
      </w:r>
    </w:p>
  </w:footnote>
  <w:footnote w:type="continuationSeparator" w:id="0">
    <w:p w14:paraId="4F9398B2" w14:textId="77777777" w:rsidR="00BD7CFF" w:rsidRDefault="00BD7CFF" w:rsidP="002D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3B016" w14:textId="77777777" w:rsidR="002D01A0" w:rsidRDefault="002D01A0" w:rsidP="002D01A0">
    <w:pPr>
      <w:pStyle w:val="Sidhuvud"/>
    </w:pPr>
  </w:p>
  <w:p w14:paraId="7AF3B017" w14:textId="77777777" w:rsidR="002D01A0" w:rsidRDefault="002D01A0" w:rsidP="002D01A0">
    <w:pPr>
      <w:pStyle w:val="Sidhuvud"/>
    </w:pPr>
  </w:p>
  <w:p w14:paraId="7AF3B018" w14:textId="77777777" w:rsidR="002D01A0" w:rsidRDefault="002D01A0" w:rsidP="002D01A0">
    <w:pPr>
      <w:pStyle w:val="Sidhuvud"/>
      <w:jc w:val="right"/>
    </w:pPr>
  </w:p>
  <w:p w14:paraId="7AF3B019" w14:textId="77777777" w:rsidR="002D01A0" w:rsidRDefault="002D01A0" w:rsidP="002D01A0">
    <w:pPr>
      <w:pStyle w:val="Sidhuvud"/>
      <w:jc w:val="right"/>
      <w:rPr>
        <w:sz w:val="16"/>
        <w:szCs w:val="16"/>
      </w:rPr>
    </w:pPr>
  </w:p>
  <w:p w14:paraId="7AF3B01A" w14:textId="77777777" w:rsidR="002D01A0" w:rsidRDefault="002D01A0" w:rsidP="002D01A0">
    <w:pPr>
      <w:pStyle w:val="Sidhuvud"/>
      <w:jc w:val="right"/>
    </w:pPr>
    <w:r>
      <w:rPr>
        <w:noProof/>
        <w:lang w:val="sv-SE" w:eastAsia="sv-SE"/>
      </w:rPr>
      <w:drawing>
        <wp:anchor distT="0" distB="0" distL="114300" distR="114300" simplePos="0" relativeHeight="251660288" behindDoc="1" locked="0" layoutInCell="1" allowOverlap="1" wp14:anchorId="7AF3B01D" wp14:editId="7AF3B01E">
          <wp:simplePos x="0" y="0"/>
          <wp:positionH relativeFrom="page">
            <wp:posOffset>720090</wp:posOffset>
          </wp:positionH>
          <wp:positionV relativeFrom="page">
            <wp:posOffset>504190</wp:posOffset>
          </wp:positionV>
          <wp:extent cx="1479550" cy="444500"/>
          <wp:effectExtent l="19050" t="0" r="6350" b="0"/>
          <wp:wrapNone/>
          <wp:docPr id="1" name="Picture 1" descr="cityc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c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F3B01B" w14:textId="77777777" w:rsidR="002D01A0" w:rsidRDefault="002D01A0" w:rsidP="002D01A0">
    <w:pPr>
      <w:pStyle w:val="Sidhuvud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201B"/>
    <w:multiLevelType w:val="hybridMultilevel"/>
    <w:tmpl w:val="A59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84A96"/>
    <w:multiLevelType w:val="hybridMultilevel"/>
    <w:tmpl w:val="7804B2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A0"/>
    <w:rsid w:val="00010F89"/>
    <w:rsid w:val="00022350"/>
    <w:rsid w:val="00141EB9"/>
    <w:rsid w:val="00161DD9"/>
    <w:rsid w:val="00196D53"/>
    <w:rsid w:val="001A0C02"/>
    <w:rsid w:val="001E6D4A"/>
    <w:rsid w:val="002C135F"/>
    <w:rsid w:val="002D01A0"/>
    <w:rsid w:val="00380C5F"/>
    <w:rsid w:val="003B0473"/>
    <w:rsid w:val="0042743E"/>
    <w:rsid w:val="004835DF"/>
    <w:rsid w:val="00502CC3"/>
    <w:rsid w:val="00511745"/>
    <w:rsid w:val="0053402C"/>
    <w:rsid w:val="005660B5"/>
    <w:rsid w:val="00567951"/>
    <w:rsid w:val="00611C9B"/>
    <w:rsid w:val="00641B5D"/>
    <w:rsid w:val="00686FDE"/>
    <w:rsid w:val="006F32DF"/>
    <w:rsid w:val="00766B89"/>
    <w:rsid w:val="007945DC"/>
    <w:rsid w:val="00863B6C"/>
    <w:rsid w:val="00894F11"/>
    <w:rsid w:val="009406EE"/>
    <w:rsid w:val="009C2B7E"/>
    <w:rsid w:val="00A438F0"/>
    <w:rsid w:val="00B50E90"/>
    <w:rsid w:val="00B777C3"/>
    <w:rsid w:val="00BD7CFF"/>
    <w:rsid w:val="00BE02EB"/>
    <w:rsid w:val="00C3463F"/>
    <w:rsid w:val="00C37A2B"/>
    <w:rsid w:val="00C72AD8"/>
    <w:rsid w:val="00CC3D95"/>
    <w:rsid w:val="00DD7C07"/>
    <w:rsid w:val="00E1094E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3B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A0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spacing w:after="0" w:line="240" w:lineRule="auto"/>
    </w:pPr>
    <w:rPr>
      <w:rFonts w:ascii="Calibri" w:eastAsia="Times New Roman" w:hAnsi="Calibri" w:cs="Times New Roman"/>
      <w:szCs w:val="24"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01A0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2D01A0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D01A0"/>
  </w:style>
  <w:style w:type="paragraph" w:styleId="Sidfot">
    <w:name w:val="footer"/>
    <w:basedOn w:val="Normal"/>
    <w:link w:val="SidfotChar"/>
    <w:uiPriority w:val="99"/>
    <w:semiHidden/>
    <w:unhideWhenUsed/>
    <w:rsid w:val="002D01A0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D01A0"/>
  </w:style>
  <w:style w:type="paragraph" w:styleId="Brdtextmedindrag">
    <w:name w:val="Body Text Indent"/>
    <w:basedOn w:val="Normal"/>
    <w:link w:val="BrdtextmedindragChar"/>
    <w:rsid w:val="002D01A0"/>
    <w:pPr>
      <w:ind w:left="567"/>
    </w:pPr>
  </w:style>
  <w:style w:type="character" w:customStyle="1" w:styleId="BrdtextmedindragChar">
    <w:name w:val="Brödtext med indrag Char"/>
    <w:basedOn w:val="Standardstycketeckensnitt"/>
    <w:link w:val="Brdtextmedindrag"/>
    <w:rsid w:val="002D01A0"/>
    <w:rPr>
      <w:rFonts w:ascii="Calibri" w:eastAsia="Times New Roman" w:hAnsi="Calibri" w:cs="Times New Roman"/>
      <w:szCs w:val="24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A0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spacing w:after="0" w:line="240" w:lineRule="auto"/>
    </w:pPr>
    <w:rPr>
      <w:rFonts w:ascii="Calibri" w:eastAsia="Times New Roman" w:hAnsi="Calibri" w:cs="Times New Roman"/>
      <w:szCs w:val="24"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01A0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2D01A0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D01A0"/>
  </w:style>
  <w:style w:type="paragraph" w:styleId="Sidfot">
    <w:name w:val="footer"/>
    <w:basedOn w:val="Normal"/>
    <w:link w:val="SidfotChar"/>
    <w:uiPriority w:val="99"/>
    <w:semiHidden/>
    <w:unhideWhenUsed/>
    <w:rsid w:val="002D01A0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D01A0"/>
  </w:style>
  <w:style w:type="paragraph" w:styleId="Brdtextmedindrag">
    <w:name w:val="Body Text Indent"/>
    <w:basedOn w:val="Normal"/>
    <w:link w:val="BrdtextmedindragChar"/>
    <w:rsid w:val="002D01A0"/>
    <w:pPr>
      <w:ind w:left="567"/>
    </w:pPr>
  </w:style>
  <w:style w:type="character" w:customStyle="1" w:styleId="BrdtextmedindragChar">
    <w:name w:val="Brödtext med indrag Char"/>
    <w:basedOn w:val="Standardstycketeckensnitt"/>
    <w:link w:val="Brdtextmedindrag"/>
    <w:rsid w:val="002D01A0"/>
    <w:rPr>
      <w:rFonts w:ascii="Calibri" w:eastAsia="Times New Roman" w:hAnsi="Calibri" w:cs="Times New Roman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E7E3DB0F0604C9A0E3A8226E42556" ma:contentTypeVersion="1" ma:contentTypeDescription="Create a new document." ma:contentTypeScope="" ma:versionID="95fa267f67dca79f12e76ef35608da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45826b0001e1dbbc25a4c6b7b2ad3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F57AE2-B9E8-49A8-8B71-245FD82B2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CB73D4-D9FA-423C-ABA3-8A9173B70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FB51C-1A28-4B16-AFB8-1B40334900E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Citycon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vilkki</dc:creator>
  <cp:lastModifiedBy>ann.werner</cp:lastModifiedBy>
  <cp:revision>16</cp:revision>
  <dcterms:created xsi:type="dcterms:W3CDTF">2011-05-31T13:16:00Z</dcterms:created>
  <dcterms:modified xsi:type="dcterms:W3CDTF">2013-01-02T15:17:00Z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0x010100053E7E3DB0F0604C9A0E3A8226E42556</vt:lpwstr>
  </property>
</Properties>
</file>