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BF4181" w:rsidRDefault="00BF4181" w:rsidP="005337A5">
      <w:pPr>
        <w:pStyle w:val="Presseinfo"/>
        <w:rPr>
          <w:lang w:val="sv-SE"/>
        </w:rPr>
      </w:pPr>
      <w:r w:rsidRPr="00BF4181">
        <w:rPr>
          <w:lang w:val="sv-SE"/>
        </w:rPr>
        <w:t>Press</w:t>
      </w:r>
      <w:r w:rsidR="00AE5353" w:rsidRPr="00BF4181">
        <w:rPr>
          <w:lang w:val="sv-SE"/>
        </w:rPr>
        <w:t>information</w:t>
      </w:r>
    </w:p>
    <w:p w:rsidR="00BF4181" w:rsidRPr="00BF4181" w:rsidRDefault="00BF4181" w:rsidP="00BF4181">
      <w:pPr>
        <w:pStyle w:val="Unterzeile"/>
        <w:rPr>
          <w:b/>
          <w:lang w:val="sv-SE"/>
        </w:rPr>
      </w:pPr>
      <w:r w:rsidRPr="00BF4181">
        <w:rPr>
          <w:lang w:val="sv-SE"/>
        </w:rPr>
        <w:t xml:space="preserve">Investering för ökad planeringssäkerhet och ökad kundnytta. </w:t>
      </w:r>
    </w:p>
    <w:p w:rsidR="00BA7E86" w:rsidRPr="00BF4181" w:rsidRDefault="00BF4181" w:rsidP="00BA7E86">
      <w:pPr>
        <w:pStyle w:val="berschrift"/>
        <w:rPr>
          <w:lang w:val="sv-SE"/>
        </w:rPr>
      </w:pPr>
      <w:r w:rsidRPr="00BF4181">
        <w:rPr>
          <w:lang w:val="sv-SE"/>
        </w:rPr>
        <w:t>BIM Data fö</w:t>
      </w:r>
      <w:r w:rsidR="00C026B0" w:rsidRPr="00BF4181">
        <w:rPr>
          <w:lang w:val="sv-SE"/>
        </w:rPr>
        <w:t xml:space="preserve">r </w:t>
      </w:r>
      <w:r w:rsidR="006F2A40" w:rsidRPr="00BF4181">
        <w:rPr>
          <w:lang w:val="sv-SE"/>
        </w:rPr>
        <w:t xml:space="preserve">AXOR </w:t>
      </w:r>
      <w:r w:rsidR="00C026B0" w:rsidRPr="00BF4181">
        <w:rPr>
          <w:lang w:val="sv-SE"/>
        </w:rPr>
        <w:t>o</w:t>
      </w:r>
      <w:r w:rsidRPr="00BF4181">
        <w:rPr>
          <w:lang w:val="sv-SE"/>
        </w:rPr>
        <w:t>ch</w:t>
      </w:r>
      <w:r w:rsidR="006F2A40" w:rsidRPr="00BF4181">
        <w:rPr>
          <w:lang w:val="sv-SE"/>
        </w:rPr>
        <w:t xml:space="preserve"> hansgrohe </w:t>
      </w:r>
      <w:r w:rsidR="00C026B0" w:rsidRPr="00BF4181">
        <w:rPr>
          <w:lang w:val="sv-SE"/>
        </w:rPr>
        <w:t>p</w:t>
      </w:r>
      <w:r w:rsidR="006F2A40" w:rsidRPr="00BF4181">
        <w:rPr>
          <w:lang w:val="sv-SE"/>
        </w:rPr>
        <w:t>rodukte</w:t>
      </w:r>
      <w:r w:rsidR="00C026B0" w:rsidRPr="00BF4181">
        <w:rPr>
          <w:lang w:val="sv-SE"/>
        </w:rPr>
        <w:t>r</w:t>
      </w:r>
    </w:p>
    <w:p w:rsidR="00C026B0" w:rsidRPr="00BF4181" w:rsidRDefault="00BF4181" w:rsidP="00BA7E86">
      <w:pPr>
        <w:pStyle w:val="Text"/>
        <w:rPr>
          <w:lang w:val="sv-SE"/>
        </w:rPr>
      </w:pPr>
      <w:r w:rsidRPr="00BF4181">
        <w:rPr>
          <w:rStyle w:val="kursiv"/>
          <w:lang w:val="sv-SE"/>
        </w:rPr>
        <w:t>Mar</w:t>
      </w:r>
      <w:r w:rsidR="00C026B0" w:rsidRPr="00BF4181">
        <w:rPr>
          <w:rStyle w:val="kursiv"/>
          <w:lang w:val="sv-SE"/>
        </w:rPr>
        <w:t>s</w:t>
      </w:r>
      <w:r w:rsidR="006F2A40" w:rsidRPr="00BF4181">
        <w:rPr>
          <w:rStyle w:val="kursiv"/>
          <w:lang w:val="sv-SE"/>
        </w:rPr>
        <w:t xml:space="preserve"> 2017</w:t>
      </w:r>
      <w:r w:rsidR="00BA7E86" w:rsidRPr="00BF4181">
        <w:rPr>
          <w:rStyle w:val="kursiv"/>
          <w:lang w:val="sv-SE"/>
        </w:rPr>
        <w:t>.</w:t>
      </w:r>
      <w:r w:rsidR="00BA7E86" w:rsidRPr="00BF4181">
        <w:rPr>
          <w:lang w:val="sv-SE"/>
        </w:rPr>
        <w:t xml:space="preserve"> </w:t>
      </w:r>
      <w:r w:rsidRPr="00BF4181">
        <w:rPr>
          <w:lang w:val="sv-SE"/>
        </w:rPr>
        <w:t xml:space="preserve">Hansgrohe Group gör nu </w:t>
      </w:r>
      <w:proofErr w:type="spellStart"/>
      <w:r w:rsidRPr="00BF4181">
        <w:rPr>
          <w:b/>
          <w:lang w:val="sv-SE"/>
        </w:rPr>
        <w:t>Building</w:t>
      </w:r>
      <w:proofErr w:type="spellEnd"/>
      <w:r w:rsidRPr="00BF4181">
        <w:rPr>
          <w:b/>
          <w:lang w:val="sv-SE"/>
        </w:rPr>
        <w:t xml:space="preserve"> Information </w:t>
      </w:r>
      <w:proofErr w:type="spellStart"/>
      <w:r w:rsidRPr="00BF4181">
        <w:rPr>
          <w:b/>
          <w:lang w:val="sv-SE"/>
        </w:rPr>
        <w:t>Modelling</w:t>
      </w:r>
      <w:proofErr w:type="spellEnd"/>
      <w:r w:rsidRPr="00BF4181">
        <w:rPr>
          <w:b/>
          <w:lang w:val="sv-SE"/>
        </w:rPr>
        <w:t xml:space="preserve"> (BIM)</w:t>
      </w:r>
      <w:r w:rsidRPr="00BF4181">
        <w:rPr>
          <w:lang w:val="sv-SE"/>
        </w:rPr>
        <w:t xml:space="preserve"> data tillgänglig för båda sina varumärken – AXOR och</w:t>
      </w:r>
      <w:r w:rsidR="000E4CE0">
        <w:rPr>
          <w:lang w:val="sv-SE"/>
        </w:rPr>
        <w:t xml:space="preserve"> hansgrohe</w:t>
      </w:r>
      <w:r w:rsidRPr="00BF4181">
        <w:rPr>
          <w:lang w:val="sv-SE"/>
        </w:rPr>
        <w:t xml:space="preserve">. Med data </w:t>
      </w:r>
      <w:bookmarkStart w:id="0" w:name="_GoBack"/>
      <w:bookmarkEnd w:id="0"/>
      <w:r w:rsidRPr="00BF4181">
        <w:rPr>
          <w:lang w:val="sv-SE"/>
        </w:rPr>
        <w:t>från BIM är det enkelt för arkitekter, ingenjörer och byggherrar att visualisera producentens armaturer och duschar till bad och kök på skärmen, så all relevant produktinformation är tillgänglig i hela planläggningsfasen. BIM-</w:t>
      </w:r>
      <w:proofErr w:type="spellStart"/>
      <w:r w:rsidRPr="00BF4181">
        <w:rPr>
          <w:lang w:val="sv-SE"/>
        </w:rPr>
        <w:t>datan</w:t>
      </w:r>
      <w:proofErr w:type="spellEnd"/>
      <w:r w:rsidRPr="00BF4181">
        <w:rPr>
          <w:lang w:val="sv-SE"/>
        </w:rPr>
        <w:t xml:space="preserve"> kan nedladdas via </w:t>
      </w:r>
      <w:proofErr w:type="spellStart"/>
      <w:r w:rsidRPr="00BF4181">
        <w:rPr>
          <w:lang w:val="sv-SE"/>
        </w:rPr>
        <w:t>BIMobject</w:t>
      </w:r>
      <w:proofErr w:type="spellEnd"/>
      <w:r w:rsidRPr="00BF4181">
        <w:rPr>
          <w:lang w:val="sv-SE"/>
        </w:rPr>
        <w:t xml:space="preserve"> för märket AXOR på </w:t>
      </w:r>
      <w:hyperlink r:id="rId9" w:history="1">
        <w:r w:rsidRPr="00BF4181">
          <w:rPr>
            <w:rStyle w:val="Hyperlink"/>
            <w:lang w:val="sv-SE"/>
          </w:rPr>
          <w:t>www.bimobject.com/sv/AXOR</w:t>
        </w:r>
      </w:hyperlink>
      <w:r w:rsidRPr="00BF4181">
        <w:rPr>
          <w:lang w:val="sv-SE"/>
        </w:rPr>
        <w:t xml:space="preserve"> och märket hansgrohe på </w:t>
      </w:r>
      <w:hyperlink r:id="rId10" w:history="1">
        <w:r w:rsidRPr="00BF4181">
          <w:rPr>
            <w:rStyle w:val="Hyperlink"/>
            <w:lang w:val="sv-SE"/>
          </w:rPr>
          <w:t>www.bimobject.com/sv/hansgrohe</w:t>
        </w:r>
      </w:hyperlink>
      <w:r w:rsidRPr="00BF4181">
        <w:rPr>
          <w:lang w:val="sv-SE"/>
        </w:rPr>
        <w:t xml:space="preserve">, </w:t>
      </w:r>
      <w:proofErr w:type="spellStart"/>
      <w:r w:rsidRPr="00BF4181">
        <w:rPr>
          <w:lang w:val="sv-SE"/>
        </w:rPr>
        <w:t>datan</w:t>
      </w:r>
      <w:proofErr w:type="spellEnd"/>
      <w:r w:rsidRPr="00BF4181">
        <w:rPr>
          <w:lang w:val="sv-SE"/>
        </w:rPr>
        <w:t xml:space="preserve"> finns även att tillgå på verksamhetens egen sida, </w:t>
      </w:r>
      <w:hyperlink r:id="rId11" w:history="1">
        <w:r w:rsidRPr="00BF4181">
          <w:rPr>
            <w:rStyle w:val="Hyperlink"/>
            <w:lang w:val="sv-SE"/>
          </w:rPr>
          <w:t>www.hansgrohe.se</w:t>
        </w:r>
      </w:hyperlink>
      <w:r w:rsidRPr="00BF4181">
        <w:rPr>
          <w:lang w:val="sv-SE"/>
        </w:rPr>
        <w:t>, för den enskilda produkten.</w:t>
      </w:r>
    </w:p>
    <w:p w:rsidR="00BF4181" w:rsidRPr="00BF4181" w:rsidRDefault="00BF4181" w:rsidP="00BF4181">
      <w:pPr>
        <w:pStyle w:val="Zwischenberschrift"/>
        <w:rPr>
          <w:lang w:val="sv-SE"/>
        </w:rPr>
      </w:pPr>
      <w:r w:rsidRPr="00BF4181">
        <w:rPr>
          <w:lang w:val="sv-SE"/>
        </w:rPr>
        <w:t>Planeringssäkerhet i alla dataformat</w:t>
      </w:r>
    </w:p>
    <w:p w:rsidR="00BF4181" w:rsidRPr="00BF4181" w:rsidRDefault="00BF4181" w:rsidP="00BF4181">
      <w:pPr>
        <w:pStyle w:val="Text"/>
        <w:rPr>
          <w:lang w:val="sv-SE"/>
        </w:rPr>
      </w:pPr>
      <w:r w:rsidRPr="00BF4181">
        <w:rPr>
          <w:lang w:val="sv-SE"/>
        </w:rPr>
        <w:t xml:space="preserve">BIM är en modell-baserad process för digital byggdesign, konstruktion, realisation, drift och underhåll. För att underlätta arbetet för planerare, arkitekter, byggtjänster, ingenjörer och byggherrar, tillämpar Hansgrohe Group BIM för tillgång till geometri och produktdata för armaturer, blandare, duschar, duschsystem och installations teknologi. BIM modeller avbildas på en LOD 300 detaljnivå, inklusive all relevant information, precisa mått, material och positionering. Företaget stödjer flertalet användarformat, då mjukvaran finns tillgänglig till sex etablerade format </w:t>
      </w:r>
      <w:proofErr w:type="spellStart"/>
      <w:r w:rsidRPr="00BF4181">
        <w:rPr>
          <w:lang w:val="sv-SE"/>
        </w:rPr>
        <w:t>Revit</w:t>
      </w:r>
      <w:proofErr w:type="spellEnd"/>
      <w:r w:rsidRPr="00BF4181">
        <w:rPr>
          <w:lang w:val="sv-SE"/>
        </w:rPr>
        <w:t xml:space="preserve">, </w:t>
      </w:r>
      <w:proofErr w:type="spellStart"/>
      <w:r w:rsidRPr="00BF4181">
        <w:rPr>
          <w:lang w:val="sv-SE"/>
        </w:rPr>
        <w:t>ArchiCAD</w:t>
      </w:r>
      <w:proofErr w:type="spellEnd"/>
      <w:r w:rsidRPr="00BF4181">
        <w:rPr>
          <w:lang w:val="sv-SE"/>
        </w:rPr>
        <w:t xml:space="preserve">, </w:t>
      </w:r>
      <w:proofErr w:type="spellStart"/>
      <w:r w:rsidRPr="00BF4181">
        <w:rPr>
          <w:lang w:val="sv-SE"/>
        </w:rPr>
        <w:t>AutoCAD</w:t>
      </w:r>
      <w:proofErr w:type="spellEnd"/>
      <w:r w:rsidRPr="00BF4181">
        <w:rPr>
          <w:lang w:val="sv-SE"/>
        </w:rPr>
        <w:t xml:space="preserve">, </w:t>
      </w:r>
      <w:proofErr w:type="spellStart"/>
      <w:r w:rsidRPr="00BF4181">
        <w:rPr>
          <w:lang w:val="sv-SE"/>
        </w:rPr>
        <w:t>SketchUp</w:t>
      </w:r>
      <w:proofErr w:type="spellEnd"/>
      <w:r w:rsidRPr="00BF4181">
        <w:rPr>
          <w:lang w:val="sv-SE"/>
        </w:rPr>
        <w:t xml:space="preserve">, IFC och 3DS. </w:t>
      </w:r>
    </w:p>
    <w:p w:rsidR="00BF4181" w:rsidRPr="00BF4181" w:rsidRDefault="00BF4181" w:rsidP="00BF4181">
      <w:pPr>
        <w:pStyle w:val="Text"/>
        <w:rPr>
          <w:b/>
          <w:lang w:val="sv-SE"/>
        </w:rPr>
      </w:pPr>
      <w:r w:rsidRPr="00BF4181">
        <w:rPr>
          <w:lang w:val="sv-SE"/>
        </w:rPr>
        <w:t xml:space="preserve">„Med BIM-data för AXOR och hansgrohe produkter investerar vi i större planeringssäkerhet för våra kunder och alla inblandade i planläggningsprocessen. Speciellt när planeringen ändras, kan BIM-användare spara tid i det fortsatta arbetet. Här anser vi det viktigt att tillgängligöra våra produkter i alla etablerade format.” säger Frank </w:t>
      </w:r>
      <w:proofErr w:type="spellStart"/>
      <w:r w:rsidRPr="00BF4181">
        <w:rPr>
          <w:lang w:val="sv-SE"/>
        </w:rPr>
        <w:t>Semling</w:t>
      </w:r>
      <w:proofErr w:type="spellEnd"/>
      <w:r w:rsidRPr="00BF4181">
        <w:rPr>
          <w:lang w:val="sv-SE"/>
        </w:rPr>
        <w:t xml:space="preserve">, styrelsemedlem för Hansgrohe SE med ansvar för </w:t>
      </w:r>
      <w:proofErr w:type="spellStart"/>
      <w:r w:rsidRPr="00BF4181">
        <w:rPr>
          <w:lang w:val="sv-SE"/>
        </w:rPr>
        <w:t>Supply</w:t>
      </w:r>
      <w:proofErr w:type="spellEnd"/>
      <w:r w:rsidRPr="00BF4181">
        <w:rPr>
          <w:lang w:val="sv-SE"/>
        </w:rPr>
        <w:t xml:space="preserve"> </w:t>
      </w:r>
      <w:proofErr w:type="spellStart"/>
      <w:r w:rsidRPr="00BF4181">
        <w:rPr>
          <w:lang w:val="sv-SE"/>
        </w:rPr>
        <w:t>Chain</w:t>
      </w:r>
      <w:proofErr w:type="spellEnd"/>
      <w:r w:rsidRPr="00BF4181">
        <w:rPr>
          <w:lang w:val="sv-SE"/>
        </w:rPr>
        <w:t xml:space="preserve"> Manag</w:t>
      </w:r>
      <w:r w:rsidRPr="00BF4181">
        <w:rPr>
          <w:lang w:val="sv-SE"/>
        </w:rPr>
        <w:t>e</w:t>
      </w:r>
      <w:r w:rsidRPr="00BF4181">
        <w:rPr>
          <w:lang w:val="sv-SE"/>
        </w:rPr>
        <w:t>ment och Services.</w:t>
      </w:r>
    </w:p>
    <w:p w:rsidR="00BD49F8" w:rsidRPr="00BF4181" w:rsidRDefault="003C75FA" w:rsidP="00BF4181">
      <w:pPr>
        <w:pStyle w:val="Zwischenberschrift"/>
        <w:rPr>
          <w:lang w:val="sv-SE"/>
        </w:rPr>
      </w:pPr>
      <w:r w:rsidRPr="00BF4181">
        <w:rPr>
          <w:lang w:val="sv-SE"/>
        </w:rPr>
        <w:t>BIM-</w:t>
      </w:r>
      <w:r w:rsidR="00BF4181" w:rsidRPr="00BF4181">
        <w:rPr>
          <w:lang w:val="sv-SE"/>
        </w:rPr>
        <w:t>data fö</w:t>
      </w:r>
      <w:r w:rsidR="00984F94" w:rsidRPr="00BF4181">
        <w:rPr>
          <w:lang w:val="sv-SE"/>
        </w:rPr>
        <w:t>r</w:t>
      </w:r>
      <w:r w:rsidRPr="00BF4181">
        <w:rPr>
          <w:lang w:val="sv-SE"/>
        </w:rPr>
        <w:t xml:space="preserve"> all</w:t>
      </w:r>
      <w:r w:rsidR="00BF4181" w:rsidRPr="00BF4181">
        <w:rPr>
          <w:lang w:val="sv-SE"/>
        </w:rPr>
        <w:t>a</w:t>
      </w:r>
      <w:r w:rsidRPr="00BF4181">
        <w:rPr>
          <w:lang w:val="sv-SE"/>
        </w:rPr>
        <w:t xml:space="preserve"> AXOR</w:t>
      </w:r>
      <w:r w:rsidR="00BD49F8" w:rsidRPr="00BF4181">
        <w:rPr>
          <w:lang w:val="sv-SE"/>
        </w:rPr>
        <w:t xml:space="preserve"> </w:t>
      </w:r>
      <w:r w:rsidR="00BF4181" w:rsidRPr="00BF4181">
        <w:rPr>
          <w:lang w:val="sv-SE"/>
        </w:rPr>
        <w:t>och</w:t>
      </w:r>
      <w:r w:rsidR="00BD49F8" w:rsidRPr="00BF4181">
        <w:rPr>
          <w:lang w:val="sv-SE"/>
        </w:rPr>
        <w:t xml:space="preserve"> hansgrohe </w:t>
      </w:r>
      <w:r w:rsidR="00984F94" w:rsidRPr="00BF4181">
        <w:rPr>
          <w:lang w:val="sv-SE"/>
        </w:rPr>
        <w:t>p</w:t>
      </w:r>
      <w:r w:rsidR="00BD49F8" w:rsidRPr="00BF4181">
        <w:rPr>
          <w:lang w:val="sv-SE"/>
        </w:rPr>
        <w:t>rodukte</w:t>
      </w:r>
      <w:r w:rsidR="00984F94" w:rsidRPr="00BF4181">
        <w:rPr>
          <w:lang w:val="sv-SE"/>
        </w:rPr>
        <w:t>r</w:t>
      </w:r>
    </w:p>
    <w:p w:rsidR="00B74F44" w:rsidRPr="00BF4181" w:rsidRDefault="00BF4181" w:rsidP="00BF4181">
      <w:pPr>
        <w:pStyle w:val="Text"/>
        <w:rPr>
          <w:b/>
          <w:noProof/>
          <w:lang w:val="sv-SE"/>
        </w:rPr>
      </w:pPr>
      <w:r w:rsidRPr="00BF4181">
        <w:rPr>
          <w:lang w:val="sv-SE"/>
        </w:rPr>
        <w:t xml:space="preserve">Initialt kommer BIM data att vara tillgänglig för alla nya produkter för AXOR och hansgrohe som presenterats på ISH. Kontinuerliga uppdateringar kommer säkerställa att </w:t>
      </w:r>
      <w:proofErr w:type="spellStart"/>
      <w:r w:rsidRPr="00BF4181">
        <w:rPr>
          <w:lang w:val="sv-SE"/>
        </w:rPr>
        <w:t>datan</w:t>
      </w:r>
      <w:proofErr w:type="spellEnd"/>
      <w:r w:rsidRPr="00BF4181">
        <w:rPr>
          <w:lang w:val="sv-SE"/>
        </w:rPr>
        <w:t xml:space="preserve"> är komplett och </w:t>
      </w:r>
      <w:r w:rsidRPr="00BF4181">
        <w:rPr>
          <w:lang w:val="sv-SE"/>
        </w:rPr>
        <w:lastRenderedPageBreak/>
        <w:t xml:space="preserve">korrekt genom att tillföra BIM-data för hela produktsortimentet samt nya produkter när de lanseras. På detta sätt stöder Hansgrohe Group effektiv samordning mellan alla inblandade parter i hela livscykeln av byggnationen. </w:t>
      </w:r>
      <w:r w:rsidR="00B74F44" w:rsidRPr="00BF4181">
        <w:rPr>
          <w:noProof/>
          <w:lang w:val="sv-SE"/>
        </w:rPr>
        <w:br w:type="page"/>
      </w:r>
    </w:p>
    <w:p w:rsidR="000A7427" w:rsidRPr="00BF4181" w:rsidRDefault="000A7427" w:rsidP="00B74F44">
      <w:pPr>
        <w:pStyle w:val="Boilerplateberschrift"/>
        <w:rPr>
          <w:noProof/>
          <w:lang w:val="sv-SE"/>
        </w:rPr>
      </w:pPr>
      <w:r w:rsidRPr="00BF4181">
        <w:rPr>
          <w:noProof/>
          <w:lang w:val="sv-SE"/>
        </w:rPr>
        <w:lastRenderedPageBreak/>
        <w:t>Om Hansgrohe Group – Das Original.</w:t>
      </w:r>
    </w:p>
    <w:p w:rsidR="00BF4181" w:rsidRPr="00BF4181" w:rsidRDefault="00BF4181" w:rsidP="00BF4181">
      <w:pPr>
        <w:pStyle w:val="BoilerplateText"/>
        <w:rPr>
          <w:lang w:val="sv-SE"/>
        </w:rPr>
      </w:pPr>
      <w:r w:rsidRPr="00BF4181">
        <w:rPr>
          <w:lang w:val="sv-SE"/>
        </w:rPr>
        <w:t xml:space="preserve">Hansgrohe Group med huvudkontor i Schiltach/Baden-Württemberg, Sydtyskland, är med sina märken AXOR och hansgrohe en ledande verksamhet inom kvalitet, innovation och design i bad- och </w:t>
      </w:r>
      <w:proofErr w:type="spellStart"/>
      <w:r w:rsidRPr="00BF4181">
        <w:rPr>
          <w:lang w:val="sv-SE"/>
        </w:rPr>
        <w:t>köksbranchen</w:t>
      </w:r>
      <w:proofErr w:type="spellEnd"/>
      <w:r w:rsidRPr="00BF4181">
        <w:rPr>
          <w:lang w:val="sv-SE"/>
        </w:rPr>
        <w:t xml:space="preserve">. Med sina armaturer, duschar och duschsystem ger Hansgrohe Group vattnet form och funktion. Verksamhetens 116-åriga historia präglas av uppfinningar såsom den första handduschen med olika strålfunktioner, det första </w:t>
      </w:r>
      <w:proofErr w:type="spellStart"/>
      <w:r w:rsidRPr="00BF4181">
        <w:rPr>
          <w:lang w:val="sv-SE"/>
        </w:rPr>
        <w:t>köksarmatutet</w:t>
      </w:r>
      <w:proofErr w:type="spellEnd"/>
      <w:r w:rsidRPr="00BF4181">
        <w:rPr>
          <w:lang w:val="sv-SE"/>
        </w:rPr>
        <w:t xml:space="preserve"> med utdragbar pip och till och med den första duschstången. Med över 17000 aktiva beskyddade rättigheter står Hansgrohe Group för kvalitetsprodukter med lång livstid.</w:t>
      </w:r>
    </w:p>
    <w:p w:rsidR="000A7427" w:rsidRPr="00BF4181" w:rsidRDefault="00BF4181" w:rsidP="00BF4181">
      <w:pPr>
        <w:pStyle w:val="BoilerplateText"/>
        <w:rPr>
          <w:lang w:val="sv-SE"/>
        </w:rPr>
      </w:pPr>
      <w:r w:rsidRPr="00BF4181">
        <w:rPr>
          <w:lang w:val="sv-SE"/>
        </w:rPr>
        <w:t xml:space="preserve">34 dottersällskap, 24 försäljningskontor och kunder i mer än 140 länder gör verksamheten till en pålitlig partner över hela världen. Hansgrohe Group, dess märken och dess produkter har blivit belönat med talrika utmärkelser, häribland mer än 500 designpris sedan 1974. Den miljövänliga produktionen av vatten- och energibesparande produkter är central för verksamhetens aktiviteter, och produkterna används i projekt över hela världen – </w:t>
      </w:r>
      <w:proofErr w:type="gramStart"/>
      <w:r w:rsidRPr="00BF4181">
        <w:rPr>
          <w:lang w:val="sv-SE"/>
        </w:rPr>
        <w:t>t. ex.</w:t>
      </w:r>
      <w:proofErr w:type="gramEnd"/>
      <w:r w:rsidRPr="00BF4181">
        <w:rPr>
          <w:lang w:val="sv-SE"/>
        </w:rPr>
        <w:t xml:space="preserve"> lyxkryssaren Queen Mary 2, världens högsta byggnad </w:t>
      </w:r>
      <w:proofErr w:type="spellStart"/>
      <w:r w:rsidRPr="00BF4181">
        <w:rPr>
          <w:lang w:val="sv-SE"/>
        </w:rPr>
        <w:t>Burj</w:t>
      </w:r>
      <w:proofErr w:type="spellEnd"/>
      <w:r w:rsidRPr="00BF4181">
        <w:rPr>
          <w:lang w:val="sv-SE"/>
        </w:rPr>
        <w:t xml:space="preserve"> </w:t>
      </w:r>
      <w:proofErr w:type="spellStart"/>
      <w:r w:rsidRPr="00BF4181">
        <w:rPr>
          <w:lang w:val="sv-SE"/>
        </w:rPr>
        <w:t>Khalifa</w:t>
      </w:r>
      <w:proofErr w:type="spellEnd"/>
      <w:r w:rsidRPr="00BF4181">
        <w:rPr>
          <w:lang w:val="sv-SE"/>
        </w:rPr>
        <w:t xml:space="preserve"> och Turning Torso i Malmö. Den höga kvalitetsstandarden säkras med produktion på Hansgrohe Groups fem egna fabriker </w:t>
      </w:r>
      <w:proofErr w:type="gramStart"/>
      <w:r w:rsidRPr="00BF4181">
        <w:rPr>
          <w:lang w:val="sv-SE"/>
        </w:rPr>
        <w:t>i  Tyskland</w:t>
      </w:r>
      <w:proofErr w:type="gramEnd"/>
      <w:r w:rsidRPr="00BF4181">
        <w:rPr>
          <w:lang w:val="sv-SE"/>
        </w:rPr>
        <w:t xml:space="preserve">, Frankrike, USA och Kina. I 2016 omsatte Hansgrohe Group för 1,029 miljarder Euro (9,79 milliarder SEK), och verksamheten har mer än 4800 medarbetare anställda på världsplan, härav </w:t>
      </w:r>
      <w:proofErr w:type="gramStart"/>
      <w:r w:rsidRPr="00BF4181">
        <w:rPr>
          <w:lang w:val="sv-SE"/>
        </w:rPr>
        <w:t xml:space="preserve">ca. </w:t>
      </w:r>
      <w:proofErr w:type="gramEnd"/>
      <w:r w:rsidRPr="00BF4181">
        <w:rPr>
          <w:lang w:val="sv-SE"/>
        </w:rPr>
        <w:t>60 procent i Tyskland.</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5103"/>
      </w:tblGrid>
      <w:tr w:rsidR="000A7427" w:rsidRPr="00BF4181" w:rsidTr="00041436">
        <w:tc>
          <w:tcPr>
            <w:tcW w:w="817" w:type="dxa"/>
          </w:tcPr>
          <w:p w:rsidR="000A7427" w:rsidRPr="00BF4181" w:rsidRDefault="000A7427" w:rsidP="00041436">
            <w:pPr>
              <w:pStyle w:val="BoilerplateText"/>
              <w:rPr>
                <w:lang w:val="sv-SE"/>
              </w:rPr>
            </w:pPr>
            <w:r w:rsidRPr="00BF4181">
              <w:rPr>
                <w:noProof/>
                <w:szCs w:val="22"/>
                <w:lang w:val="sv-SE" w:eastAsia="da-DK"/>
              </w:rPr>
              <w:drawing>
                <wp:inline distT="0" distB="0" distL="0" distR="0" wp14:anchorId="4849A6A3" wp14:editId="4C8AA3BD">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0A7427" w:rsidRPr="00BF4181" w:rsidRDefault="000A7427" w:rsidP="00041436">
            <w:pPr>
              <w:pStyle w:val="BoilerplateText"/>
              <w:rPr>
                <w:lang w:val="sv-SE"/>
              </w:rPr>
            </w:pPr>
            <w:r w:rsidRPr="00BF4181">
              <w:rPr>
                <w:noProof/>
                <w:lang w:val="sv-SE" w:eastAsia="da-DK"/>
              </w:rPr>
              <w:drawing>
                <wp:inline distT="0" distB="0" distL="0" distR="0" wp14:anchorId="7DB87268" wp14:editId="2809FD70">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103" w:type="dxa"/>
          </w:tcPr>
          <w:p w:rsidR="000A7427" w:rsidRPr="00BF4181" w:rsidRDefault="006F3059" w:rsidP="00041436">
            <w:pPr>
              <w:pStyle w:val="TabelleText"/>
              <w:ind w:left="-108"/>
              <w:rPr>
                <w:lang w:val="sv-SE"/>
              </w:rPr>
            </w:pPr>
            <w:r>
              <w:rPr>
                <w:rFonts w:cs="Arial"/>
                <w:szCs w:val="22"/>
                <w:lang w:val="sv-SE"/>
              </w:rPr>
              <w:t>Lä</w:t>
            </w:r>
            <w:r w:rsidR="000A7427" w:rsidRPr="00BF4181">
              <w:rPr>
                <w:rFonts w:cs="Arial"/>
                <w:szCs w:val="22"/>
                <w:lang w:val="sv-SE"/>
              </w:rPr>
              <w:t>s mer om Hansgrohe Group</w:t>
            </w:r>
            <w:r>
              <w:rPr>
                <w:rFonts w:cs="Arial"/>
                <w:szCs w:val="22"/>
                <w:lang w:val="sv-SE"/>
              </w:rPr>
              <w:t xml:space="preserve"> och våra varumärken</w:t>
            </w:r>
            <w:r w:rsidR="000A7427" w:rsidRPr="00BF4181">
              <w:rPr>
                <w:rFonts w:cs="Arial"/>
                <w:szCs w:val="22"/>
                <w:lang w:val="sv-SE"/>
              </w:rPr>
              <w:t xml:space="preserve"> AXOR o</w:t>
            </w:r>
            <w:r>
              <w:rPr>
                <w:rFonts w:cs="Arial"/>
                <w:szCs w:val="22"/>
                <w:lang w:val="sv-SE"/>
              </w:rPr>
              <w:t>ch</w:t>
            </w:r>
            <w:r w:rsidR="000A7427" w:rsidRPr="00BF4181">
              <w:rPr>
                <w:rFonts w:cs="Arial"/>
                <w:szCs w:val="22"/>
                <w:lang w:val="sv-SE"/>
              </w:rPr>
              <w:t xml:space="preserve"> hansgrohe på: </w:t>
            </w:r>
          </w:p>
          <w:p w:rsidR="000A7427" w:rsidRPr="00BF4181" w:rsidRDefault="000A7427" w:rsidP="00041436">
            <w:pPr>
              <w:pStyle w:val="TabelleText"/>
              <w:ind w:left="-108"/>
              <w:rPr>
                <w:lang w:val="sv-SE"/>
              </w:rPr>
            </w:pPr>
            <w:r w:rsidRPr="00BF4181">
              <w:rPr>
                <w:lang w:val="sv-SE"/>
              </w:rPr>
              <w:t>www.facebook.com/axor.design</w:t>
            </w:r>
          </w:p>
          <w:p w:rsidR="000A7427" w:rsidRPr="00BF4181" w:rsidRDefault="000A7427" w:rsidP="00041436">
            <w:pPr>
              <w:pStyle w:val="TabelleText"/>
              <w:ind w:left="-108"/>
              <w:rPr>
                <w:lang w:val="sv-SE"/>
              </w:rPr>
            </w:pPr>
            <w:r w:rsidRPr="00BF4181">
              <w:rPr>
                <w:rFonts w:cs="Arial"/>
                <w:szCs w:val="22"/>
                <w:lang w:val="sv-SE"/>
              </w:rPr>
              <w:t>www.facebook.com/hansgrohe</w:t>
            </w:r>
          </w:p>
          <w:p w:rsidR="000A7427" w:rsidRPr="00BF4181" w:rsidRDefault="000A7427" w:rsidP="00041436">
            <w:pPr>
              <w:pStyle w:val="TabelleText"/>
              <w:ind w:left="-108"/>
              <w:rPr>
                <w:rFonts w:cs="Arial"/>
                <w:szCs w:val="22"/>
                <w:lang w:val="sv-SE"/>
              </w:rPr>
            </w:pPr>
            <w:r w:rsidRPr="00BF4181">
              <w:rPr>
                <w:rFonts w:cs="Arial"/>
                <w:szCs w:val="22"/>
                <w:lang w:val="sv-SE"/>
              </w:rPr>
              <w:t>www.twitter.com/hansgrohe_pr</w:t>
            </w:r>
          </w:p>
        </w:tc>
      </w:tr>
    </w:tbl>
    <w:p w:rsidR="000A7427" w:rsidRPr="00BF4181" w:rsidRDefault="000A7427" w:rsidP="000A7427">
      <w:pPr>
        <w:pStyle w:val="Text"/>
        <w:spacing w:after="120" w:line="240" w:lineRule="auto"/>
        <w:rPr>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103"/>
      </w:tblGrid>
      <w:tr w:rsidR="000A7427" w:rsidRPr="00BF4181" w:rsidTr="00041436">
        <w:tc>
          <w:tcPr>
            <w:tcW w:w="2943" w:type="dxa"/>
          </w:tcPr>
          <w:p w:rsidR="000A7427" w:rsidRPr="00BF4181" w:rsidRDefault="000A7427" w:rsidP="00041436">
            <w:pPr>
              <w:pStyle w:val="BoilerplateText"/>
              <w:rPr>
                <w:lang w:val="sv-SE"/>
              </w:rPr>
            </w:pPr>
            <w:r w:rsidRPr="00BF4181">
              <w:rPr>
                <w:noProof/>
                <w:lang w:val="sv-SE" w:eastAsia="da-DK"/>
              </w:rPr>
              <w:drawing>
                <wp:anchor distT="0" distB="0" distL="114300" distR="114300" simplePos="0" relativeHeight="251659264" behindDoc="0" locked="0" layoutInCell="1" allowOverlap="1" wp14:anchorId="224C7CB1" wp14:editId="6B586552">
                  <wp:simplePos x="0" y="0"/>
                  <wp:positionH relativeFrom="column">
                    <wp:posOffset>-32385</wp:posOffset>
                  </wp:positionH>
                  <wp:positionV relativeFrom="paragraph">
                    <wp:posOffset>-1905</wp:posOffset>
                  </wp:positionV>
                  <wp:extent cx="1670400" cy="714157"/>
                  <wp:effectExtent l="0" t="0" r="635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Ranking 2016_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0400" cy="714157"/>
                          </a:xfrm>
                          <a:prstGeom prst="rect">
                            <a:avLst/>
                          </a:prstGeom>
                        </pic:spPr>
                      </pic:pic>
                    </a:graphicData>
                  </a:graphic>
                  <wp14:sizeRelH relativeFrom="page">
                    <wp14:pctWidth>0</wp14:pctWidth>
                  </wp14:sizeRelH>
                  <wp14:sizeRelV relativeFrom="page">
                    <wp14:pctHeight>0</wp14:pctHeight>
                  </wp14:sizeRelV>
                </wp:anchor>
              </w:drawing>
            </w:r>
          </w:p>
        </w:tc>
        <w:tc>
          <w:tcPr>
            <w:tcW w:w="5103" w:type="dxa"/>
          </w:tcPr>
          <w:p w:rsidR="006F3059" w:rsidRPr="006F3059" w:rsidRDefault="006F3059" w:rsidP="006F3059">
            <w:pPr>
              <w:pStyle w:val="TabelleText"/>
              <w:tabs>
                <w:tab w:val="left" w:pos="4287"/>
              </w:tabs>
              <w:ind w:left="-108"/>
              <w:rPr>
                <w:rFonts w:cs="Arial"/>
                <w:b/>
                <w:bCs/>
                <w:color w:val="000000"/>
                <w:szCs w:val="22"/>
                <w:lang w:val="sv-SE" w:eastAsia="de-DE"/>
              </w:rPr>
            </w:pPr>
            <w:proofErr w:type="spellStart"/>
            <w:r w:rsidRPr="006F3059">
              <w:rPr>
                <w:rFonts w:cs="Arial"/>
                <w:b/>
                <w:bCs/>
                <w:color w:val="000000"/>
                <w:szCs w:val="22"/>
                <w:lang w:val="sv-SE" w:eastAsia="de-DE"/>
              </w:rPr>
              <w:t>Sanitetsbranchens</w:t>
            </w:r>
            <w:proofErr w:type="spellEnd"/>
            <w:r w:rsidRPr="006F3059">
              <w:rPr>
                <w:rFonts w:cs="Arial"/>
                <w:b/>
                <w:bCs/>
                <w:color w:val="000000"/>
                <w:szCs w:val="22"/>
                <w:lang w:val="sv-SE" w:eastAsia="de-DE"/>
              </w:rPr>
              <w:t xml:space="preserve"> designleder</w:t>
            </w:r>
          </w:p>
          <w:p w:rsidR="006F3059" w:rsidRPr="006F3059" w:rsidRDefault="006F3059" w:rsidP="006F3059">
            <w:pPr>
              <w:pStyle w:val="TabelleText"/>
              <w:tabs>
                <w:tab w:val="left" w:pos="4287"/>
              </w:tabs>
              <w:ind w:left="-108"/>
              <w:rPr>
                <w:rFonts w:cs="Arial"/>
                <w:bCs/>
                <w:color w:val="000000"/>
                <w:szCs w:val="22"/>
                <w:lang w:val="sv-SE" w:eastAsia="de-DE"/>
              </w:rPr>
            </w:pPr>
            <w:r w:rsidRPr="006F3059">
              <w:rPr>
                <w:rFonts w:cs="Arial"/>
                <w:bCs/>
                <w:color w:val="000000"/>
                <w:szCs w:val="22"/>
                <w:lang w:val="sv-SE" w:eastAsia="de-DE"/>
              </w:rPr>
              <w:t xml:space="preserve">I den aktuella Rankingen från det </w:t>
            </w:r>
            <w:proofErr w:type="spellStart"/>
            <w:r w:rsidRPr="006F3059">
              <w:rPr>
                <w:rFonts w:cs="Arial"/>
                <w:bCs/>
                <w:color w:val="000000"/>
                <w:szCs w:val="22"/>
                <w:lang w:val="sv-SE" w:eastAsia="de-DE"/>
              </w:rPr>
              <w:t>Internationale</w:t>
            </w:r>
            <w:proofErr w:type="spellEnd"/>
            <w:r w:rsidRPr="006F3059">
              <w:rPr>
                <w:rFonts w:cs="Arial"/>
                <w:bCs/>
                <w:color w:val="000000"/>
                <w:szCs w:val="22"/>
                <w:lang w:val="sv-SE" w:eastAsia="de-DE"/>
              </w:rPr>
              <w:t xml:space="preserve"> Forum Design (</w:t>
            </w:r>
            <w:proofErr w:type="spellStart"/>
            <w:r w:rsidRPr="006F3059">
              <w:rPr>
                <w:rFonts w:cs="Arial"/>
                <w:bCs/>
                <w:color w:val="000000"/>
                <w:szCs w:val="22"/>
                <w:lang w:val="sv-SE" w:eastAsia="de-DE"/>
              </w:rPr>
              <w:t>iF</w:t>
            </w:r>
            <w:proofErr w:type="spellEnd"/>
            <w:r w:rsidRPr="006F3059">
              <w:rPr>
                <w:rFonts w:cs="Arial"/>
                <w:bCs/>
                <w:color w:val="000000"/>
                <w:szCs w:val="22"/>
                <w:lang w:val="sv-SE" w:eastAsia="de-DE"/>
              </w:rPr>
              <w:t xml:space="preserve">) av de bästa verksamheter i världen när det handlar om design, ligger Hansgrohe SE på en 10:e plats av </w:t>
            </w:r>
            <w:proofErr w:type="gramStart"/>
            <w:r w:rsidRPr="006F3059">
              <w:rPr>
                <w:rFonts w:cs="Arial"/>
                <w:bCs/>
                <w:color w:val="000000"/>
                <w:szCs w:val="22"/>
                <w:lang w:val="sv-SE" w:eastAsia="de-DE"/>
              </w:rPr>
              <w:t xml:space="preserve">ca. </w:t>
            </w:r>
            <w:proofErr w:type="gramEnd"/>
            <w:r w:rsidRPr="006F3059">
              <w:rPr>
                <w:rFonts w:cs="Arial"/>
                <w:bCs/>
                <w:color w:val="000000"/>
                <w:szCs w:val="22"/>
                <w:lang w:val="sv-SE" w:eastAsia="de-DE"/>
              </w:rPr>
              <w:t xml:space="preserve">2.000 verksamheter. Med 860 poäng mer än andra verksamheter är armatur- och duschspecialisten från Schiltach före verksamheter som Apple, Daimler och Nike och toppar ännu en gång design-hitlista för </w:t>
            </w:r>
            <w:proofErr w:type="spellStart"/>
            <w:r w:rsidRPr="006F3059">
              <w:rPr>
                <w:rFonts w:cs="Arial"/>
                <w:bCs/>
                <w:color w:val="000000"/>
                <w:szCs w:val="22"/>
                <w:lang w:val="sv-SE" w:eastAsia="de-DE"/>
              </w:rPr>
              <w:t>sanitetsbranchen</w:t>
            </w:r>
            <w:proofErr w:type="spellEnd"/>
            <w:r w:rsidRPr="006F3059">
              <w:rPr>
                <w:rFonts w:cs="Arial"/>
                <w:bCs/>
                <w:color w:val="000000"/>
                <w:szCs w:val="22"/>
                <w:lang w:val="sv-SE" w:eastAsia="de-DE"/>
              </w:rPr>
              <w:t>.</w:t>
            </w:r>
          </w:p>
          <w:p w:rsidR="000A7427" w:rsidRPr="00BF4181" w:rsidRDefault="006F3059" w:rsidP="006F3059">
            <w:pPr>
              <w:pStyle w:val="TabelleText"/>
              <w:tabs>
                <w:tab w:val="left" w:pos="4287"/>
              </w:tabs>
              <w:ind w:left="-108"/>
              <w:rPr>
                <w:b/>
                <w:lang w:val="sv-SE"/>
              </w:rPr>
            </w:pPr>
            <w:r w:rsidRPr="006F3059">
              <w:rPr>
                <w:rFonts w:cs="Arial"/>
                <w:b/>
                <w:bCs/>
                <w:color w:val="000000"/>
                <w:szCs w:val="22"/>
                <w:lang w:val="sv-SE" w:eastAsia="de-DE"/>
              </w:rPr>
              <w:t>www.hansgrohe.se/design</w:t>
            </w:r>
            <w:r w:rsidR="000A7427" w:rsidRPr="00BF4181">
              <w:rPr>
                <w:rFonts w:cs="Arial"/>
                <w:b/>
                <w:color w:val="000000"/>
                <w:szCs w:val="22"/>
                <w:lang w:val="sv-SE" w:eastAsia="de-DE"/>
              </w:rPr>
              <w:t xml:space="preserve"> </w:t>
            </w:r>
          </w:p>
        </w:tc>
      </w:tr>
    </w:tbl>
    <w:p w:rsidR="000A7427" w:rsidRPr="00BF4181" w:rsidRDefault="000A7427" w:rsidP="000A7427">
      <w:pPr>
        <w:pStyle w:val="Text"/>
        <w:spacing w:after="120" w:line="240" w:lineRule="auto"/>
        <w:rPr>
          <w:lang w:val="sv-SE"/>
        </w:rPr>
      </w:pPr>
    </w:p>
    <w:tbl>
      <w:tblPr>
        <w:tblStyle w:val="Tabel-Gitter"/>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103"/>
      </w:tblGrid>
      <w:tr w:rsidR="006F3059" w:rsidRPr="00BF4181" w:rsidTr="006F3059">
        <w:trPr>
          <w:trHeight w:val="418"/>
        </w:trPr>
        <w:tc>
          <w:tcPr>
            <w:tcW w:w="2943" w:type="dxa"/>
          </w:tcPr>
          <w:p w:rsidR="006F3059" w:rsidRPr="00451CB7" w:rsidRDefault="006F3059" w:rsidP="00420F7D">
            <w:pPr>
              <w:pStyle w:val="TabelleText"/>
              <w:rPr>
                <w:lang w:val="da-DK"/>
              </w:rPr>
            </w:pPr>
            <w:proofErr w:type="spellStart"/>
            <w:r>
              <w:rPr>
                <w:lang w:val="da-DK"/>
              </w:rPr>
              <w:t>Ytterligare</w:t>
            </w:r>
            <w:proofErr w:type="spellEnd"/>
            <w:r w:rsidRPr="00451CB7">
              <w:rPr>
                <w:lang w:val="da-DK"/>
              </w:rPr>
              <w:t xml:space="preserve"> </w:t>
            </w:r>
            <w:r>
              <w:rPr>
                <w:lang w:val="da-DK"/>
              </w:rPr>
              <w:t>information</w:t>
            </w:r>
            <w:r w:rsidRPr="00451CB7">
              <w:rPr>
                <w:lang w:val="da-DK"/>
              </w:rPr>
              <w:t>:</w:t>
            </w:r>
          </w:p>
        </w:tc>
        <w:tc>
          <w:tcPr>
            <w:tcW w:w="5103" w:type="dxa"/>
          </w:tcPr>
          <w:p w:rsidR="006F3059" w:rsidRPr="006F3059" w:rsidRDefault="006F3059" w:rsidP="006F3059">
            <w:pPr>
              <w:pStyle w:val="TabelleText"/>
              <w:ind w:left="-108"/>
              <w:rPr>
                <w:lang w:val="sv-SE"/>
              </w:rPr>
            </w:pPr>
            <w:r w:rsidRPr="006F3059">
              <w:rPr>
                <w:lang w:val="sv-SE"/>
              </w:rPr>
              <w:t>Hansgrohe AB</w:t>
            </w:r>
          </w:p>
          <w:p w:rsidR="006F3059" w:rsidRPr="006F3059" w:rsidRDefault="006F3059" w:rsidP="006F3059">
            <w:pPr>
              <w:pStyle w:val="TabelleText"/>
              <w:ind w:left="-108"/>
              <w:rPr>
                <w:lang w:val="sv-SE"/>
              </w:rPr>
            </w:pPr>
            <w:r w:rsidRPr="006F3059">
              <w:rPr>
                <w:lang w:val="sv-SE"/>
              </w:rPr>
              <w:t>Marketingavdelningen</w:t>
            </w:r>
          </w:p>
          <w:p w:rsidR="006F3059" w:rsidRPr="006F3059" w:rsidRDefault="006F3059" w:rsidP="006F3059">
            <w:pPr>
              <w:pStyle w:val="TabelleText"/>
              <w:ind w:left="-108"/>
              <w:rPr>
                <w:lang w:val="sv-SE"/>
              </w:rPr>
            </w:pPr>
            <w:r w:rsidRPr="006F3059">
              <w:rPr>
                <w:lang w:val="sv-SE"/>
              </w:rPr>
              <w:t>Att. Martin Andréasson</w:t>
            </w:r>
          </w:p>
          <w:p w:rsidR="006F3059" w:rsidRPr="006F3059" w:rsidRDefault="006F3059" w:rsidP="006F3059">
            <w:pPr>
              <w:pStyle w:val="TabelleText"/>
              <w:ind w:left="-108"/>
              <w:rPr>
                <w:lang w:val="sv-SE"/>
              </w:rPr>
            </w:pPr>
            <w:r w:rsidRPr="006F3059">
              <w:rPr>
                <w:lang w:val="sv-SE"/>
              </w:rPr>
              <w:t>Svangatan 2B, 416 68 Göteborg</w:t>
            </w:r>
          </w:p>
          <w:p w:rsidR="006F3059" w:rsidRPr="006F3059" w:rsidRDefault="006F3059" w:rsidP="006F3059">
            <w:pPr>
              <w:pStyle w:val="TabelleText"/>
              <w:ind w:left="-108"/>
              <w:rPr>
                <w:lang w:val="sv-SE"/>
              </w:rPr>
            </w:pPr>
            <w:proofErr w:type="spellStart"/>
            <w:r w:rsidRPr="006F3059">
              <w:rPr>
                <w:lang w:val="sv-SE"/>
              </w:rPr>
              <w:t>Tlf</w:t>
            </w:r>
            <w:proofErr w:type="spellEnd"/>
            <w:r w:rsidRPr="006F3059">
              <w:rPr>
                <w:lang w:val="sv-SE"/>
              </w:rPr>
              <w:t>. 031-21 66 00</w:t>
            </w:r>
          </w:p>
          <w:p w:rsidR="006F3059" w:rsidRPr="006F3059" w:rsidRDefault="006F3059" w:rsidP="006F3059">
            <w:pPr>
              <w:pStyle w:val="TabelleText"/>
              <w:ind w:left="-108"/>
              <w:rPr>
                <w:lang w:val="sv-SE"/>
              </w:rPr>
            </w:pPr>
            <w:hyperlink r:id="rId15" w:history="1">
              <w:r w:rsidRPr="00A4635D">
                <w:rPr>
                  <w:rStyle w:val="Hyperlink"/>
                  <w:lang w:val="sv-SE"/>
                </w:rPr>
                <w:t>info@hansgrohe.se</w:t>
              </w:r>
            </w:hyperlink>
            <w:r>
              <w:rPr>
                <w:lang w:val="sv-SE"/>
              </w:rPr>
              <w:t xml:space="preserve"> </w:t>
            </w:r>
          </w:p>
          <w:p w:rsidR="006F3059" w:rsidRPr="000E4CE0" w:rsidRDefault="000E4CE0" w:rsidP="000E4CE0">
            <w:pPr>
              <w:pStyle w:val="TabelleText"/>
              <w:ind w:left="-108"/>
              <w:rPr>
                <w:lang w:val="sv-SE"/>
              </w:rPr>
            </w:pPr>
            <w:hyperlink r:id="rId16" w:history="1">
              <w:r w:rsidRPr="00A4635D">
                <w:rPr>
                  <w:rStyle w:val="Hyperlink"/>
                  <w:lang w:val="sv-SE"/>
                </w:rPr>
                <w:t>www.hansgrohe.se</w:t>
              </w:r>
            </w:hyperlink>
            <w:r>
              <w:rPr>
                <w:lang w:val="sv-SE"/>
              </w:rPr>
              <w:t xml:space="preserve"> </w:t>
            </w:r>
          </w:p>
        </w:tc>
      </w:tr>
    </w:tbl>
    <w:p w:rsidR="000E4CE0" w:rsidRPr="00451CB7" w:rsidRDefault="000E4CE0" w:rsidP="000E4CE0">
      <w:pPr>
        <w:pStyle w:val="Bildbersicht"/>
        <w:rPr>
          <w:lang w:val="da-DK"/>
        </w:rPr>
      </w:pPr>
      <w:proofErr w:type="spellStart"/>
      <w:r>
        <w:rPr>
          <w:lang w:val="da-DK"/>
        </w:rPr>
        <w:lastRenderedPageBreak/>
        <w:t>Bildöversikt</w:t>
      </w:r>
      <w:proofErr w:type="spellEnd"/>
    </w:p>
    <w:p w:rsidR="00A36BCB" w:rsidRPr="00BF4181" w:rsidRDefault="000E4CE0" w:rsidP="00A36BCB">
      <w:pPr>
        <w:pStyle w:val="Zwischenberschrift"/>
        <w:rPr>
          <w:lang w:val="sv-SE"/>
        </w:rPr>
      </w:pPr>
      <w:r>
        <w:rPr>
          <w:lang w:val="sv-SE"/>
        </w:rPr>
        <w:t>BIM-data för AXOR och</w:t>
      </w:r>
      <w:r w:rsidR="000A7427" w:rsidRPr="00BF4181">
        <w:rPr>
          <w:lang w:val="sv-SE"/>
        </w:rPr>
        <w:t xml:space="preserve"> hansgrohe</w:t>
      </w:r>
      <w:r>
        <w:rPr>
          <w:lang w:val="sv-SE"/>
        </w:rPr>
        <w:t xml:space="preserve"> produkter</w:t>
      </w: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tblGrid>
      <w:tr w:rsidR="00677ABF" w:rsidRPr="00BF4181" w:rsidTr="004F568B">
        <w:trPr>
          <w:trHeight w:val="2865"/>
        </w:trPr>
        <w:tc>
          <w:tcPr>
            <w:tcW w:w="9464" w:type="dxa"/>
          </w:tcPr>
          <w:p w:rsidR="00677ABF" w:rsidRPr="00BF4181" w:rsidRDefault="003F208E" w:rsidP="004F568B">
            <w:pPr>
              <w:pStyle w:val="TabelleText"/>
              <w:rPr>
                <w:color w:val="FF0000"/>
                <w:lang w:val="sv-SE"/>
              </w:rPr>
            </w:pPr>
            <w:r w:rsidRPr="00BF4181">
              <w:rPr>
                <w:noProof/>
                <w:color w:val="FF0000"/>
                <w:lang w:val="sv-SE" w:eastAsia="da-DK"/>
              </w:rPr>
              <w:drawing>
                <wp:inline distT="0" distB="0" distL="0" distR="0" wp14:anchorId="3933DE85" wp14:editId="15EC652B">
                  <wp:extent cx="3304729" cy="1860697"/>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_buehne-BIM-730x411.jpg"/>
                          <pic:cNvPicPr/>
                        </pic:nvPicPr>
                        <pic:blipFill>
                          <a:blip r:embed="rId17">
                            <a:extLst>
                              <a:ext uri="{28A0092B-C50C-407E-A947-70E740481C1C}">
                                <a14:useLocalDpi xmlns:a14="http://schemas.microsoft.com/office/drawing/2010/main" val="0"/>
                              </a:ext>
                            </a:extLst>
                          </a:blip>
                          <a:stretch>
                            <a:fillRect/>
                          </a:stretch>
                        </pic:blipFill>
                        <pic:spPr>
                          <a:xfrm>
                            <a:off x="0" y="0"/>
                            <a:ext cx="3312305" cy="1864962"/>
                          </a:xfrm>
                          <a:prstGeom prst="rect">
                            <a:avLst/>
                          </a:prstGeom>
                        </pic:spPr>
                      </pic:pic>
                    </a:graphicData>
                  </a:graphic>
                </wp:inline>
              </w:drawing>
            </w:r>
          </w:p>
        </w:tc>
      </w:tr>
      <w:tr w:rsidR="00677ABF" w:rsidRPr="00BF4181" w:rsidTr="004F568B">
        <w:trPr>
          <w:trHeight w:val="340"/>
        </w:trPr>
        <w:tc>
          <w:tcPr>
            <w:tcW w:w="9464" w:type="dxa"/>
          </w:tcPr>
          <w:p w:rsidR="00677ABF" w:rsidRPr="00BF4181" w:rsidRDefault="003F208E" w:rsidP="004F568B">
            <w:pPr>
              <w:pStyle w:val="NameBilddatei"/>
              <w:rPr>
                <w:lang w:val="sv-SE"/>
              </w:rPr>
            </w:pPr>
            <w:r w:rsidRPr="00BF4181">
              <w:rPr>
                <w:lang w:val="sv-SE"/>
              </w:rPr>
              <w:t>BIM_AXOR_hansgrohe.jpg</w:t>
            </w:r>
          </w:p>
          <w:p w:rsidR="00677ABF" w:rsidRPr="00BF4181" w:rsidRDefault="00677ABF" w:rsidP="004F568B">
            <w:pPr>
              <w:pStyle w:val="Copyright"/>
              <w:rPr>
                <w:lang w:val="sv-SE"/>
              </w:rPr>
            </w:pPr>
            <w:r w:rsidRPr="00BF4181">
              <w:rPr>
                <w:rStyle w:val="fett"/>
                <w:lang w:val="sv-SE"/>
              </w:rPr>
              <w:t>Copyright</w:t>
            </w:r>
            <w:r w:rsidRPr="00BF4181">
              <w:rPr>
                <w:lang w:val="sv-SE"/>
              </w:rPr>
              <w:t>: Hansgrohe SE</w:t>
            </w:r>
          </w:p>
        </w:tc>
      </w:tr>
      <w:tr w:rsidR="00677ABF" w:rsidRPr="00BF4181" w:rsidTr="004F568B">
        <w:tc>
          <w:tcPr>
            <w:tcW w:w="9464" w:type="dxa"/>
          </w:tcPr>
          <w:p w:rsidR="00677ABF" w:rsidRPr="00BF4181" w:rsidRDefault="000E4CE0" w:rsidP="000E4CE0">
            <w:pPr>
              <w:pStyle w:val="Bildunterschrift"/>
              <w:rPr>
                <w:lang w:val="sv-SE"/>
              </w:rPr>
            </w:pPr>
            <w:r w:rsidRPr="000E4CE0">
              <w:rPr>
                <w:lang w:val="sv-SE"/>
              </w:rPr>
              <w:t xml:space="preserve">Hansgrohe Group gör nu </w:t>
            </w:r>
            <w:proofErr w:type="spellStart"/>
            <w:r w:rsidRPr="000E4CE0">
              <w:rPr>
                <w:lang w:val="sv-SE"/>
              </w:rPr>
              <w:t>Building</w:t>
            </w:r>
            <w:proofErr w:type="spellEnd"/>
            <w:r w:rsidRPr="000E4CE0">
              <w:rPr>
                <w:lang w:val="sv-SE"/>
              </w:rPr>
              <w:t xml:space="preserve"> Information </w:t>
            </w:r>
            <w:proofErr w:type="spellStart"/>
            <w:r w:rsidRPr="000E4CE0">
              <w:rPr>
                <w:lang w:val="sv-SE"/>
              </w:rPr>
              <w:t>Modelling</w:t>
            </w:r>
            <w:proofErr w:type="spellEnd"/>
            <w:r w:rsidRPr="000E4CE0">
              <w:rPr>
                <w:lang w:val="sv-SE"/>
              </w:rPr>
              <w:t xml:space="preserve"> (BIM) data tillgänglig för båda sina varumärken – AXOR och hansgrohe. Med data från BIM är det enkelt för arkitekter, ingenjörer och byggherrar att visualisera producentens armaturer och duschar till bad och kök på skärmen, så all relevant produktinformation är tillgänglig i hela planläggningsfasen. BIM-</w:t>
            </w:r>
            <w:proofErr w:type="spellStart"/>
            <w:r w:rsidRPr="000E4CE0">
              <w:rPr>
                <w:lang w:val="sv-SE"/>
              </w:rPr>
              <w:t>datan</w:t>
            </w:r>
            <w:proofErr w:type="spellEnd"/>
            <w:r w:rsidRPr="000E4CE0">
              <w:rPr>
                <w:lang w:val="sv-SE"/>
              </w:rPr>
              <w:t xml:space="preserve"> kan nedladdas via </w:t>
            </w:r>
            <w:proofErr w:type="spellStart"/>
            <w:r w:rsidRPr="000E4CE0">
              <w:rPr>
                <w:lang w:val="sv-SE"/>
              </w:rPr>
              <w:t>BIMobject</w:t>
            </w:r>
            <w:proofErr w:type="spellEnd"/>
            <w:r w:rsidRPr="000E4CE0">
              <w:rPr>
                <w:lang w:val="sv-SE"/>
              </w:rPr>
              <w:t xml:space="preserve"> för märket AXOR på </w:t>
            </w:r>
            <w:hyperlink r:id="rId18" w:history="1">
              <w:r w:rsidRPr="00A4635D">
                <w:rPr>
                  <w:rStyle w:val="Hyperlink"/>
                  <w:lang w:val="sv-SE"/>
                </w:rPr>
                <w:t>www.bimobject.com/sv/AXOR</w:t>
              </w:r>
            </w:hyperlink>
            <w:r>
              <w:rPr>
                <w:lang w:val="sv-SE"/>
              </w:rPr>
              <w:t xml:space="preserve"> </w:t>
            </w:r>
            <w:r w:rsidRPr="000E4CE0">
              <w:rPr>
                <w:lang w:val="sv-SE"/>
              </w:rPr>
              <w:t xml:space="preserve">och märket hansgrohe på </w:t>
            </w:r>
            <w:hyperlink r:id="rId19" w:history="1">
              <w:r w:rsidRPr="00A4635D">
                <w:rPr>
                  <w:rStyle w:val="Hyperlink"/>
                  <w:lang w:val="sv-SE"/>
                </w:rPr>
                <w:t>www.bimobject.com/sv/hansgrohe</w:t>
              </w:r>
            </w:hyperlink>
            <w:r>
              <w:rPr>
                <w:lang w:val="sv-SE"/>
              </w:rPr>
              <w:t xml:space="preserve">, </w:t>
            </w:r>
            <w:proofErr w:type="spellStart"/>
            <w:r w:rsidRPr="000E4CE0">
              <w:rPr>
                <w:lang w:val="sv-SE"/>
              </w:rPr>
              <w:t>datan</w:t>
            </w:r>
            <w:proofErr w:type="spellEnd"/>
            <w:r w:rsidRPr="000E4CE0">
              <w:rPr>
                <w:lang w:val="sv-SE"/>
              </w:rPr>
              <w:t xml:space="preserve"> finns även att tillgå på verksamhetens egen sida, </w:t>
            </w:r>
            <w:hyperlink r:id="rId20" w:history="1">
              <w:r w:rsidRPr="00A4635D">
                <w:rPr>
                  <w:rStyle w:val="Hyperlink"/>
                  <w:lang w:val="sv-SE"/>
                </w:rPr>
                <w:t>www.hansgrohe.se</w:t>
              </w:r>
            </w:hyperlink>
            <w:r>
              <w:rPr>
                <w:lang w:val="sv-SE"/>
              </w:rPr>
              <w:t xml:space="preserve">, </w:t>
            </w:r>
            <w:r w:rsidRPr="000E4CE0">
              <w:rPr>
                <w:lang w:val="sv-SE"/>
              </w:rPr>
              <w:t>för den enskilda produkten.</w:t>
            </w:r>
          </w:p>
        </w:tc>
      </w:tr>
    </w:tbl>
    <w:p w:rsidR="00677ABF" w:rsidRPr="00BF4181" w:rsidRDefault="00677ABF" w:rsidP="00677ABF">
      <w:pPr>
        <w:pStyle w:val="Text"/>
        <w:rPr>
          <w:sz w:val="8"/>
          <w:lang w:val="sv-SE"/>
        </w:rPr>
      </w:pP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tblGrid>
      <w:tr w:rsidR="00A36BCB" w:rsidRPr="00BF4181" w:rsidTr="00677ABF">
        <w:trPr>
          <w:trHeight w:val="2865"/>
        </w:trPr>
        <w:tc>
          <w:tcPr>
            <w:tcW w:w="9464" w:type="dxa"/>
          </w:tcPr>
          <w:p w:rsidR="00A36BCB" w:rsidRPr="00BF4181" w:rsidRDefault="00EC4949" w:rsidP="00F056B4">
            <w:pPr>
              <w:pStyle w:val="TabelleText"/>
              <w:rPr>
                <w:lang w:val="sv-SE"/>
              </w:rPr>
            </w:pPr>
            <w:r w:rsidRPr="00BF4181">
              <w:rPr>
                <w:noProof/>
                <w:lang w:val="sv-SE" w:eastAsia="da-DK"/>
              </w:rPr>
              <w:drawing>
                <wp:inline distT="0" distB="0" distL="0" distR="0" wp14:anchorId="28F1D5B9" wp14:editId="60A0EF66">
                  <wp:extent cx="3253839" cy="2168442"/>
                  <wp:effectExtent l="0" t="0" r="3810" b="3810"/>
                  <wp:docPr id="1" name="Grafik 1" descr="W:\dat_Presse-Bilder\Fotoarchiv\01_Personen\Hansgrohe\06_Semling Frank\01_2017_Press_Foto_by_Andreas_Pohlmann\Frank_Semling_by_Andreas_Pohl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at_Presse-Bilder\Fotoarchiv\01_Personen\Hansgrohe\06_Semling Frank\01_2017_Press_Foto_by_Andreas_Pohlmann\Frank_Semling_by_Andreas_Pohlman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7856" cy="2171119"/>
                          </a:xfrm>
                          <a:prstGeom prst="rect">
                            <a:avLst/>
                          </a:prstGeom>
                          <a:noFill/>
                          <a:ln>
                            <a:noFill/>
                          </a:ln>
                        </pic:spPr>
                      </pic:pic>
                    </a:graphicData>
                  </a:graphic>
                </wp:inline>
              </w:drawing>
            </w:r>
          </w:p>
        </w:tc>
      </w:tr>
      <w:tr w:rsidR="00A36BCB" w:rsidRPr="00BF4181" w:rsidTr="00677ABF">
        <w:trPr>
          <w:trHeight w:val="340"/>
        </w:trPr>
        <w:tc>
          <w:tcPr>
            <w:tcW w:w="9464" w:type="dxa"/>
          </w:tcPr>
          <w:p w:rsidR="00A36BCB" w:rsidRPr="00BF4181" w:rsidRDefault="00677ABF" w:rsidP="00A36BCB">
            <w:pPr>
              <w:pStyle w:val="NameBilddatei"/>
              <w:rPr>
                <w:lang w:val="sv-SE"/>
              </w:rPr>
            </w:pPr>
            <w:proofErr w:type="spellStart"/>
            <w:r w:rsidRPr="00BF4181">
              <w:rPr>
                <w:lang w:val="sv-SE"/>
              </w:rPr>
              <w:t>Frank_Semling_by_Andreas_Pohlmann</w:t>
            </w:r>
            <w:proofErr w:type="spellEnd"/>
          </w:p>
          <w:p w:rsidR="006B3FB1" w:rsidRPr="00BF4181" w:rsidRDefault="006B3FB1" w:rsidP="006B3FB1">
            <w:pPr>
              <w:pStyle w:val="Copyright"/>
              <w:rPr>
                <w:lang w:val="sv-SE"/>
              </w:rPr>
            </w:pPr>
            <w:r w:rsidRPr="00BF4181">
              <w:rPr>
                <w:rStyle w:val="fett"/>
                <w:lang w:val="sv-SE"/>
              </w:rPr>
              <w:t>Copyright</w:t>
            </w:r>
            <w:r w:rsidRPr="00BF4181">
              <w:rPr>
                <w:lang w:val="sv-SE"/>
              </w:rPr>
              <w:t>: Hansgrohe SE</w:t>
            </w:r>
          </w:p>
        </w:tc>
      </w:tr>
      <w:tr w:rsidR="00A36BCB" w:rsidRPr="00BF4181" w:rsidTr="00677ABF">
        <w:tc>
          <w:tcPr>
            <w:tcW w:w="9464" w:type="dxa"/>
          </w:tcPr>
          <w:p w:rsidR="00677ABF" w:rsidRPr="00BF4181" w:rsidRDefault="00F721EB" w:rsidP="00E62A6E">
            <w:pPr>
              <w:pStyle w:val="Bildunterschrift"/>
              <w:rPr>
                <w:lang w:val="sv-SE"/>
              </w:rPr>
            </w:pPr>
            <w:r>
              <w:rPr>
                <w:lang w:val="sv-SE"/>
              </w:rPr>
              <w:t xml:space="preserve">Frank </w:t>
            </w:r>
            <w:proofErr w:type="spellStart"/>
            <w:r w:rsidR="000E4CE0" w:rsidRPr="000E4CE0">
              <w:rPr>
                <w:lang w:val="sv-SE"/>
              </w:rPr>
              <w:t>Semling</w:t>
            </w:r>
            <w:proofErr w:type="spellEnd"/>
            <w:r w:rsidR="000E4CE0" w:rsidRPr="000E4CE0">
              <w:rPr>
                <w:lang w:val="sv-SE"/>
              </w:rPr>
              <w:t xml:space="preserve">, styrelsemedlem för Hansgrohe SE med ansvar för </w:t>
            </w:r>
            <w:proofErr w:type="spellStart"/>
            <w:r w:rsidR="000E4CE0" w:rsidRPr="000E4CE0">
              <w:rPr>
                <w:lang w:val="sv-SE"/>
              </w:rPr>
              <w:t>Supply</w:t>
            </w:r>
            <w:proofErr w:type="spellEnd"/>
            <w:r w:rsidR="000E4CE0" w:rsidRPr="000E4CE0">
              <w:rPr>
                <w:lang w:val="sv-SE"/>
              </w:rPr>
              <w:t xml:space="preserve"> </w:t>
            </w:r>
            <w:proofErr w:type="spellStart"/>
            <w:r w:rsidR="000E4CE0" w:rsidRPr="000E4CE0">
              <w:rPr>
                <w:lang w:val="sv-SE"/>
              </w:rPr>
              <w:t>Chain</w:t>
            </w:r>
            <w:proofErr w:type="spellEnd"/>
            <w:r w:rsidR="000E4CE0" w:rsidRPr="000E4CE0">
              <w:rPr>
                <w:lang w:val="sv-SE"/>
              </w:rPr>
              <w:t xml:space="preserve"> Management och Services</w:t>
            </w:r>
            <w:r w:rsidR="000E4CE0">
              <w:rPr>
                <w:lang w:val="sv-SE"/>
              </w:rPr>
              <w:t>.</w:t>
            </w:r>
          </w:p>
        </w:tc>
      </w:tr>
    </w:tbl>
    <w:p w:rsidR="00A36BCB" w:rsidRPr="00BF4181" w:rsidRDefault="00A36BCB" w:rsidP="00A36BCB">
      <w:pPr>
        <w:pStyle w:val="Text"/>
        <w:rPr>
          <w:lang w:val="sv-SE"/>
        </w:rPr>
      </w:pPr>
    </w:p>
    <w:p w:rsidR="000E4CE0" w:rsidRPr="00EE73D1" w:rsidRDefault="000E4CE0" w:rsidP="000E4CE0">
      <w:pPr>
        <w:pStyle w:val="Copyright"/>
        <w:rPr>
          <w:lang w:val="en-US"/>
        </w:rPr>
      </w:pPr>
      <w:r w:rsidRPr="00EE73D1">
        <w:rPr>
          <w:lang w:val="en-US"/>
        </w:rPr>
        <w:t xml:space="preserve">Copyright: </w:t>
      </w:r>
      <w:r w:rsidRPr="00D9653D">
        <w:rPr>
          <w:lang w:val="en-US"/>
        </w:rPr>
        <w:t>We must draw your attention to the fact that we have only limited usage rights for the images provided, all further rights however belong to the respective photographers. These images may therefore only be published free of charge if they clearly and expressly serve to portray or advertise the performances, products or projects of Hansgrohe SE and/or its brands (</w:t>
      </w:r>
      <w:r>
        <w:rPr>
          <w:lang w:val="en-US"/>
        </w:rPr>
        <w:t>AXOR, hansgrohe</w:t>
      </w:r>
      <w:r w:rsidRPr="00D9653D">
        <w:rPr>
          <w:lang w:val="en-US"/>
        </w:rPr>
        <w:t>). Any other form of publication requires the approval of the respective copyright owner and remuneration must be made in agreement with said copyright owner</w:t>
      </w:r>
      <w:r w:rsidRPr="00EE73D1">
        <w:rPr>
          <w:lang w:val="en-US"/>
        </w:rPr>
        <w:t>.</w:t>
      </w:r>
    </w:p>
    <w:p w:rsidR="00D86E3E" w:rsidRPr="00BF4181" w:rsidRDefault="00D86E3E" w:rsidP="000E4CE0">
      <w:pPr>
        <w:pStyle w:val="Copyright"/>
        <w:rPr>
          <w:lang w:val="sv-SE"/>
        </w:rPr>
      </w:pPr>
    </w:p>
    <w:sectPr w:rsidR="00D86E3E" w:rsidRPr="00BF4181" w:rsidSect="00BF4181">
      <w:headerReference w:type="default" r:id="rId22"/>
      <w:footerReference w:type="default" r:id="rId23"/>
      <w:pgSz w:w="11906" w:h="16838" w:code="9"/>
      <w:pgMar w:top="2835" w:right="1274"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A6E" w:rsidRDefault="00C64A6E" w:rsidP="00C64A6E">
      <w:r>
        <w:separator/>
      </w:r>
    </w:p>
  </w:endnote>
  <w:endnote w:type="continuationSeparator" w:id="0">
    <w:p w:rsidR="00C64A6E" w:rsidRDefault="00C64A6E"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utur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181" w:rsidRDefault="00BF4181" w:rsidP="00BF4181">
    <w:pPr>
      <w:pStyle w:val="Sidefod"/>
      <w:jc w:val="center"/>
    </w:pPr>
  </w:p>
  <w:p w:rsidR="00BF4181" w:rsidRDefault="00BF4181" w:rsidP="00BF4181">
    <w:pPr>
      <w:pStyle w:val="Sidefod"/>
      <w:jc w:val="center"/>
    </w:pPr>
  </w:p>
  <w:p w:rsidR="009E7F63" w:rsidRPr="00BF4181" w:rsidRDefault="006F3059" w:rsidP="006F3059">
    <w:pPr>
      <w:pStyle w:val="Sidefod"/>
      <w:tabs>
        <w:tab w:val="clear" w:pos="4536"/>
        <w:tab w:val="clear" w:pos="9072"/>
        <w:tab w:val="right" w:pos="7655"/>
      </w:tabs>
      <w:ind w:left="0"/>
      <w:jc w:val="left"/>
    </w:pPr>
    <w:r>
      <w:t xml:space="preserve">                       </w:t>
    </w:r>
    <w:r w:rsidR="00BF4181">
      <w:t xml:space="preserve">Hansgrohe AB • </w:t>
    </w:r>
    <w:proofErr w:type="spellStart"/>
    <w:r w:rsidR="00BF4181">
      <w:t>Svangatan</w:t>
    </w:r>
    <w:proofErr w:type="spellEnd"/>
    <w:r w:rsidR="00BF4181">
      <w:t xml:space="preserve"> 2B • 416 68 Göteborg • Telefon 031-21 66 00 • info@hansgrohe.se • www.hansgrohe.se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A6E" w:rsidRDefault="00C64A6E" w:rsidP="00C64A6E">
      <w:r>
        <w:separator/>
      </w:r>
    </w:p>
  </w:footnote>
  <w:footnote w:type="continuationSeparator" w:id="0">
    <w:p w:rsidR="00C64A6E" w:rsidRDefault="00C64A6E"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3B4A05">
    <w:pPr>
      <w:pStyle w:val="Sidehoved"/>
    </w:pPr>
    <w:r w:rsidRPr="003B4A05">
      <w:rPr>
        <w:noProof/>
        <w:lang w:val="da-DK" w:eastAsia="da-DK"/>
      </w:rPr>
      <w:drawing>
        <wp:anchor distT="0" distB="0" distL="114300" distR="114300" simplePos="0" relativeHeight="251659264" behindDoc="1" locked="0" layoutInCell="1" allowOverlap="1" wp14:anchorId="7E111EED" wp14:editId="71DC7709">
          <wp:simplePos x="0" y="0"/>
          <wp:positionH relativeFrom="column">
            <wp:posOffset>-810260</wp:posOffset>
          </wp:positionH>
          <wp:positionV relativeFrom="paragraph">
            <wp:posOffset>-447675</wp:posOffset>
          </wp:positionV>
          <wp:extent cx="2699385" cy="136398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15mm.tif"/>
                  <pic:cNvPicPr/>
                </pic:nvPicPr>
                <pic:blipFill>
                  <a:blip r:embed="rId1">
                    <a:extLst>
                      <a:ext uri="{28A0092B-C50C-407E-A947-70E740481C1C}">
                        <a14:useLocalDpi xmlns:a14="http://schemas.microsoft.com/office/drawing/2010/main" val="0"/>
                      </a:ext>
                    </a:extLst>
                  </a:blip>
                  <a:stretch>
                    <a:fillRect/>
                  </a:stretch>
                </pic:blipFill>
                <pic:spPr>
                  <a:xfrm>
                    <a:off x="0" y="0"/>
                    <a:ext cx="2699385" cy="1363980"/>
                  </a:xfrm>
                  <a:prstGeom prst="rect">
                    <a:avLst/>
                  </a:prstGeom>
                </pic:spPr>
              </pic:pic>
            </a:graphicData>
          </a:graphic>
          <wp14:sizeRelH relativeFrom="margin">
            <wp14:pctWidth>0</wp14:pctWidth>
          </wp14:sizeRelH>
          <wp14:sizeRelV relativeFrom="margin">
            <wp14:pctHeight>0</wp14:pctHeight>
          </wp14:sizeRelV>
        </wp:anchor>
      </w:drawing>
    </w:r>
    <w:r w:rsidRPr="003B4A05">
      <w:rPr>
        <w:noProof/>
        <w:lang w:val="da-DK" w:eastAsia="da-DK"/>
      </w:rPr>
      <w:drawing>
        <wp:anchor distT="0" distB="0" distL="114300" distR="114300" simplePos="0" relativeHeight="251660288" behindDoc="1" locked="0" layoutInCell="1" allowOverlap="1" wp14:anchorId="31CF87BC" wp14:editId="01970DB1">
          <wp:simplePos x="0" y="0"/>
          <wp:positionH relativeFrom="column">
            <wp:posOffset>3256915</wp:posOffset>
          </wp:positionH>
          <wp:positionV relativeFrom="paragraph">
            <wp:posOffset>-447675</wp:posOffset>
          </wp:positionV>
          <wp:extent cx="3491865" cy="136398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ohe_15mm.tif"/>
                  <pic:cNvPicPr/>
                </pic:nvPicPr>
                <pic:blipFill>
                  <a:blip r:embed="rId2">
                    <a:extLst>
                      <a:ext uri="{28A0092B-C50C-407E-A947-70E740481C1C}">
                        <a14:useLocalDpi xmlns:a14="http://schemas.microsoft.com/office/drawing/2010/main" val="0"/>
                      </a:ext>
                    </a:extLst>
                  </a:blip>
                  <a:stretch>
                    <a:fillRect/>
                  </a:stretch>
                </pic:blipFill>
                <pic:spPr>
                  <a:xfrm>
                    <a:off x="0" y="0"/>
                    <a:ext cx="3491865" cy="13639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001F7"/>
    <w:rsid w:val="0003579B"/>
    <w:rsid w:val="0006369F"/>
    <w:rsid w:val="00072AE7"/>
    <w:rsid w:val="00072BED"/>
    <w:rsid w:val="00096D0C"/>
    <w:rsid w:val="00097B35"/>
    <w:rsid w:val="000A7427"/>
    <w:rsid w:val="000C6E5D"/>
    <w:rsid w:val="000D734E"/>
    <w:rsid w:val="000E4CE0"/>
    <w:rsid w:val="000E5718"/>
    <w:rsid w:val="000E5BC1"/>
    <w:rsid w:val="000F4C41"/>
    <w:rsid w:val="00113513"/>
    <w:rsid w:val="0013538D"/>
    <w:rsid w:val="00156E50"/>
    <w:rsid w:val="00162DC3"/>
    <w:rsid w:val="001A16B2"/>
    <w:rsid w:val="002159D7"/>
    <w:rsid w:val="00215A5C"/>
    <w:rsid w:val="00231D79"/>
    <w:rsid w:val="00237FB6"/>
    <w:rsid w:val="002A1473"/>
    <w:rsid w:val="002A4592"/>
    <w:rsid w:val="002D1911"/>
    <w:rsid w:val="002D4AB3"/>
    <w:rsid w:val="00311668"/>
    <w:rsid w:val="003261EA"/>
    <w:rsid w:val="00342549"/>
    <w:rsid w:val="0034573B"/>
    <w:rsid w:val="003459C9"/>
    <w:rsid w:val="003624AE"/>
    <w:rsid w:val="0036424C"/>
    <w:rsid w:val="003854B8"/>
    <w:rsid w:val="003938FD"/>
    <w:rsid w:val="003A2A0E"/>
    <w:rsid w:val="003B1584"/>
    <w:rsid w:val="003B4A05"/>
    <w:rsid w:val="003C0605"/>
    <w:rsid w:val="003C633E"/>
    <w:rsid w:val="003C75FA"/>
    <w:rsid w:val="003E5DDE"/>
    <w:rsid w:val="003F208E"/>
    <w:rsid w:val="004207DA"/>
    <w:rsid w:val="00422113"/>
    <w:rsid w:val="004B0CF9"/>
    <w:rsid w:val="004E687F"/>
    <w:rsid w:val="00525C6F"/>
    <w:rsid w:val="005337A5"/>
    <w:rsid w:val="005538D3"/>
    <w:rsid w:val="00561DFF"/>
    <w:rsid w:val="005B367D"/>
    <w:rsid w:val="005C721D"/>
    <w:rsid w:val="005C7893"/>
    <w:rsid w:val="005D7CC7"/>
    <w:rsid w:val="005E40D3"/>
    <w:rsid w:val="005E53E7"/>
    <w:rsid w:val="0060064B"/>
    <w:rsid w:val="00612D8F"/>
    <w:rsid w:val="00617A4D"/>
    <w:rsid w:val="006574D7"/>
    <w:rsid w:val="0067395F"/>
    <w:rsid w:val="00674F7F"/>
    <w:rsid w:val="00677ABF"/>
    <w:rsid w:val="0068004A"/>
    <w:rsid w:val="006914B6"/>
    <w:rsid w:val="006A205A"/>
    <w:rsid w:val="006B3538"/>
    <w:rsid w:val="006B3B61"/>
    <w:rsid w:val="006B3E2D"/>
    <w:rsid w:val="006B3FB1"/>
    <w:rsid w:val="006C0A32"/>
    <w:rsid w:val="006E0A91"/>
    <w:rsid w:val="006E3EAB"/>
    <w:rsid w:val="006F2A40"/>
    <w:rsid w:val="006F3059"/>
    <w:rsid w:val="00714906"/>
    <w:rsid w:val="00720FBF"/>
    <w:rsid w:val="00725AD3"/>
    <w:rsid w:val="0072714C"/>
    <w:rsid w:val="00742620"/>
    <w:rsid w:val="00763A09"/>
    <w:rsid w:val="00781072"/>
    <w:rsid w:val="007843F7"/>
    <w:rsid w:val="00791620"/>
    <w:rsid w:val="007B0185"/>
    <w:rsid w:val="007E2150"/>
    <w:rsid w:val="007E3DF7"/>
    <w:rsid w:val="007F40AE"/>
    <w:rsid w:val="0081022E"/>
    <w:rsid w:val="00824745"/>
    <w:rsid w:val="00824FF9"/>
    <w:rsid w:val="00825F28"/>
    <w:rsid w:val="008407E1"/>
    <w:rsid w:val="008418A7"/>
    <w:rsid w:val="00841F00"/>
    <w:rsid w:val="0084494D"/>
    <w:rsid w:val="00847BFC"/>
    <w:rsid w:val="00864729"/>
    <w:rsid w:val="0087443B"/>
    <w:rsid w:val="00877A5B"/>
    <w:rsid w:val="00881B1A"/>
    <w:rsid w:val="00883428"/>
    <w:rsid w:val="008836BF"/>
    <w:rsid w:val="00884C7A"/>
    <w:rsid w:val="008906C2"/>
    <w:rsid w:val="008B60E4"/>
    <w:rsid w:val="008E33C3"/>
    <w:rsid w:val="008E7E4F"/>
    <w:rsid w:val="008F0385"/>
    <w:rsid w:val="009032F4"/>
    <w:rsid w:val="0092611D"/>
    <w:rsid w:val="00935780"/>
    <w:rsid w:val="00936100"/>
    <w:rsid w:val="00937463"/>
    <w:rsid w:val="00952987"/>
    <w:rsid w:val="009709D3"/>
    <w:rsid w:val="0098370F"/>
    <w:rsid w:val="00984F94"/>
    <w:rsid w:val="00995E3A"/>
    <w:rsid w:val="009C654A"/>
    <w:rsid w:val="009E5C77"/>
    <w:rsid w:val="009E7F63"/>
    <w:rsid w:val="00A36BCB"/>
    <w:rsid w:val="00A47E07"/>
    <w:rsid w:val="00A53794"/>
    <w:rsid w:val="00A6521D"/>
    <w:rsid w:val="00A67ED3"/>
    <w:rsid w:val="00A74BEE"/>
    <w:rsid w:val="00A7511D"/>
    <w:rsid w:val="00A83C4E"/>
    <w:rsid w:val="00AA1BD3"/>
    <w:rsid w:val="00AB24A0"/>
    <w:rsid w:val="00AB57A4"/>
    <w:rsid w:val="00AD0372"/>
    <w:rsid w:val="00AD7134"/>
    <w:rsid w:val="00AE5353"/>
    <w:rsid w:val="00AE5617"/>
    <w:rsid w:val="00AF307F"/>
    <w:rsid w:val="00AF4E6E"/>
    <w:rsid w:val="00B125D8"/>
    <w:rsid w:val="00B35F85"/>
    <w:rsid w:val="00B679B6"/>
    <w:rsid w:val="00B74F44"/>
    <w:rsid w:val="00BA7E86"/>
    <w:rsid w:val="00BD02A2"/>
    <w:rsid w:val="00BD49F8"/>
    <w:rsid w:val="00BF4181"/>
    <w:rsid w:val="00BF64FD"/>
    <w:rsid w:val="00C026B0"/>
    <w:rsid w:val="00C032B3"/>
    <w:rsid w:val="00C10728"/>
    <w:rsid w:val="00C3513D"/>
    <w:rsid w:val="00C55F01"/>
    <w:rsid w:val="00C64340"/>
    <w:rsid w:val="00C64A6E"/>
    <w:rsid w:val="00C76899"/>
    <w:rsid w:val="00C95511"/>
    <w:rsid w:val="00CC275F"/>
    <w:rsid w:val="00CD4077"/>
    <w:rsid w:val="00CD5868"/>
    <w:rsid w:val="00D20180"/>
    <w:rsid w:val="00D236A8"/>
    <w:rsid w:val="00D24E93"/>
    <w:rsid w:val="00D26C29"/>
    <w:rsid w:val="00D42312"/>
    <w:rsid w:val="00D63907"/>
    <w:rsid w:val="00D86E3E"/>
    <w:rsid w:val="00D87514"/>
    <w:rsid w:val="00D944CA"/>
    <w:rsid w:val="00D97654"/>
    <w:rsid w:val="00DA1EE2"/>
    <w:rsid w:val="00DB31C7"/>
    <w:rsid w:val="00DB7919"/>
    <w:rsid w:val="00DC0401"/>
    <w:rsid w:val="00DC1F85"/>
    <w:rsid w:val="00DD0B64"/>
    <w:rsid w:val="00DE448F"/>
    <w:rsid w:val="00E02C80"/>
    <w:rsid w:val="00E030C7"/>
    <w:rsid w:val="00E336CD"/>
    <w:rsid w:val="00E4505A"/>
    <w:rsid w:val="00E479DF"/>
    <w:rsid w:val="00E605CB"/>
    <w:rsid w:val="00E62A6E"/>
    <w:rsid w:val="00E642DE"/>
    <w:rsid w:val="00E86B82"/>
    <w:rsid w:val="00E873C9"/>
    <w:rsid w:val="00E92B1F"/>
    <w:rsid w:val="00E92C2F"/>
    <w:rsid w:val="00EA0D7C"/>
    <w:rsid w:val="00EC4949"/>
    <w:rsid w:val="00EE49AC"/>
    <w:rsid w:val="00EF2CF9"/>
    <w:rsid w:val="00F013A8"/>
    <w:rsid w:val="00F046A2"/>
    <w:rsid w:val="00F056B4"/>
    <w:rsid w:val="00F31DB0"/>
    <w:rsid w:val="00F348F1"/>
    <w:rsid w:val="00F470AD"/>
    <w:rsid w:val="00F50699"/>
    <w:rsid w:val="00F62257"/>
    <w:rsid w:val="00F721EB"/>
    <w:rsid w:val="00F749D3"/>
    <w:rsid w:val="00F82C07"/>
    <w:rsid w:val="00F95AD0"/>
    <w:rsid w:val="00FC3411"/>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74F7F"/>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881B1A"/>
    <w:pPr>
      <w:spacing w:after="480" w:line="360" w:lineRule="auto"/>
      <w:jc w:val="both"/>
    </w:pPr>
  </w:style>
  <w:style w:type="paragraph" w:customStyle="1" w:styleId="berschrift">
    <w:name w:val="Überschrift"/>
    <w:basedOn w:val="Normal"/>
    <w:next w:val="Text"/>
    <w:uiPriority w:val="2"/>
    <w:qFormat/>
    <w:rsid w:val="00881B1A"/>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6B3FB1"/>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6B3FB1"/>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 w:type="paragraph" w:styleId="Kommentartekst">
    <w:name w:val="annotation text"/>
    <w:basedOn w:val="Normal"/>
    <w:link w:val="KommentartekstTegn"/>
    <w:uiPriority w:val="99"/>
    <w:semiHidden/>
    <w:unhideWhenUsed/>
    <w:rsid w:val="006A205A"/>
    <w:pPr>
      <w:overflowPunct w:val="0"/>
      <w:autoSpaceDE w:val="0"/>
      <w:autoSpaceDN w:val="0"/>
      <w:adjustRightInd w:val="0"/>
      <w:textAlignment w:val="baseline"/>
    </w:pPr>
    <w:rPr>
      <w:rFonts w:ascii="Futura" w:hAnsi="Futura"/>
      <w:color w:val="333333"/>
      <w:sz w:val="20"/>
      <w:lang w:eastAsia="de-DE"/>
    </w:rPr>
  </w:style>
  <w:style w:type="character" w:customStyle="1" w:styleId="KommentartekstTegn">
    <w:name w:val="Kommentartekst Tegn"/>
    <w:basedOn w:val="Standardskrifttypeiafsnit"/>
    <w:link w:val="Kommentartekst"/>
    <w:uiPriority w:val="99"/>
    <w:semiHidden/>
    <w:rsid w:val="006A205A"/>
    <w:rPr>
      <w:rFonts w:ascii="Futura" w:hAnsi="Futura"/>
      <w:color w:val="333333"/>
    </w:rPr>
  </w:style>
  <w:style w:type="character" w:styleId="Kommentarhenvisning">
    <w:name w:val="annotation reference"/>
    <w:basedOn w:val="Standardskrifttypeiafsnit"/>
    <w:uiPriority w:val="99"/>
    <w:semiHidden/>
    <w:unhideWhenUsed/>
    <w:rsid w:val="008F0385"/>
    <w:rPr>
      <w:sz w:val="16"/>
      <w:szCs w:val="16"/>
    </w:rPr>
  </w:style>
  <w:style w:type="paragraph" w:styleId="Kommentaremne">
    <w:name w:val="annotation subject"/>
    <w:basedOn w:val="Kommentartekst"/>
    <w:next w:val="Kommentartekst"/>
    <w:link w:val="KommentaremneTegn"/>
    <w:uiPriority w:val="99"/>
    <w:semiHidden/>
    <w:unhideWhenUsed/>
    <w:rsid w:val="008F0385"/>
    <w:pPr>
      <w:overflowPunct/>
      <w:autoSpaceDE/>
      <w:autoSpaceDN/>
      <w:adjustRightInd/>
      <w:textAlignment w:val="auto"/>
    </w:pPr>
    <w:rPr>
      <w:rFonts w:ascii="Arial" w:hAnsi="Arial"/>
      <w:b/>
      <w:bCs/>
      <w:color w:val="auto"/>
      <w:lang w:eastAsia="en-US"/>
    </w:rPr>
  </w:style>
  <w:style w:type="character" w:customStyle="1" w:styleId="KommentaremneTegn">
    <w:name w:val="Kommentaremne Tegn"/>
    <w:basedOn w:val="KommentartekstTegn"/>
    <w:link w:val="Kommentaremne"/>
    <w:uiPriority w:val="99"/>
    <w:semiHidden/>
    <w:rsid w:val="008F0385"/>
    <w:rPr>
      <w:rFonts w:ascii="Arial" w:hAnsi="Arial"/>
      <w:b/>
      <w:bCs/>
      <w:color w:val="333333"/>
      <w:lang w:eastAsia="en-US"/>
    </w:rPr>
  </w:style>
  <w:style w:type="character" w:styleId="BesgtHyperlink">
    <w:name w:val="FollowedHyperlink"/>
    <w:basedOn w:val="Standardskrifttypeiafsnit"/>
    <w:uiPriority w:val="99"/>
    <w:semiHidden/>
    <w:unhideWhenUsed/>
    <w:rsid w:val="003F208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74F7F"/>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881B1A"/>
    <w:pPr>
      <w:spacing w:after="480" w:line="360" w:lineRule="auto"/>
      <w:jc w:val="both"/>
    </w:pPr>
  </w:style>
  <w:style w:type="paragraph" w:customStyle="1" w:styleId="berschrift">
    <w:name w:val="Überschrift"/>
    <w:basedOn w:val="Normal"/>
    <w:next w:val="Text"/>
    <w:uiPriority w:val="2"/>
    <w:qFormat/>
    <w:rsid w:val="00881B1A"/>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6B3FB1"/>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6B3FB1"/>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 w:type="paragraph" w:styleId="Kommentartekst">
    <w:name w:val="annotation text"/>
    <w:basedOn w:val="Normal"/>
    <w:link w:val="KommentartekstTegn"/>
    <w:uiPriority w:val="99"/>
    <w:semiHidden/>
    <w:unhideWhenUsed/>
    <w:rsid w:val="006A205A"/>
    <w:pPr>
      <w:overflowPunct w:val="0"/>
      <w:autoSpaceDE w:val="0"/>
      <w:autoSpaceDN w:val="0"/>
      <w:adjustRightInd w:val="0"/>
      <w:textAlignment w:val="baseline"/>
    </w:pPr>
    <w:rPr>
      <w:rFonts w:ascii="Futura" w:hAnsi="Futura"/>
      <w:color w:val="333333"/>
      <w:sz w:val="20"/>
      <w:lang w:eastAsia="de-DE"/>
    </w:rPr>
  </w:style>
  <w:style w:type="character" w:customStyle="1" w:styleId="KommentartekstTegn">
    <w:name w:val="Kommentartekst Tegn"/>
    <w:basedOn w:val="Standardskrifttypeiafsnit"/>
    <w:link w:val="Kommentartekst"/>
    <w:uiPriority w:val="99"/>
    <w:semiHidden/>
    <w:rsid w:val="006A205A"/>
    <w:rPr>
      <w:rFonts w:ascii="Futura" w:hAnsi="Futura"/>
      <w:color w:val="333333"/>
    </w:rPr>
  </w:style>
  <w:style w:type="character" w:styleId="Kommentarhenvisning">
    <w:name w:val="annotation reference"/>
    <w:basedOn w:val="Standardskrifttypeiafsnit"/>
    <w:uiPriority w:val="99"/>
    <w:semiHidden/>
    <w:unhideWhenUsed/>
    <w:rsid w:val="008F0385"/>
    <w:rPr>
      <w:sz w:val="16"/>
      <w:szCs w:val="16"/>
    </w:rPr>
  </w:style>
  <w:style w:type="paragraph" w:styleId="Kommentaremne">
    <w:name w:val="annotation subject"/>
    <w:basedOn w:val="Kommentartekst"/>
    <w:next w:val="Kommentartekst"/>
    <w:link w:val="KommentaremneTegn"/>
    <w:uiPriority w:val="99"/>
    <w:semiHidden/>
    <w:unhideWhenUsed/>
    <w:rsid w:val="008F0385"/>
    <w:pPr>
      <w:overflowPunct/>
      <w:autoSpaceDE/>
      <w:autoSpaceDN/>
      <w:adjustRightInd/>
      <w:textAlignment w:val="auto"/>
    </w:pPr>
    <w:rPr>
      <w:rFonts w:ascii="Arial" w:hAnsi="Arial"/>
      <w:b/>
      <w:bCs/>
      <w:color w:val="auto"/>
      <w:lang w:eastAsia="en-US"/>
    </w:rPr>
  </w:style>
  <w:style w:type="character" w:customStyle="1" w:styleId="KommentaremneTegn">
    <w:name w:val="Kommentaremne Tegn"/>
    <w:basedOn w:val="KommentartekstTegn"/>
    <w:link w:val="Kommentaremne"/>
    <w:uiPriority w:val="99"/>
    <w:semiHidden/>
    <w:rsid w:val="008F0385"/>
    <w:rPr>
      <w:rFonts w:ascii="Arial" w:hAnsi="Arial"/>
      <w:b/>
      <w:bCs/>
      <w:color w:val="333333"/>
      <w:lang w:eastAsia="en-US"/>
    </w:rPr>
  </w:style>
  <w:style w:type="character" w:styleId="BesgtHyperlink">
    <w:name w:val="FollowedHyperlink"/>
    <w:basedOn w:val="Standardskrifttypeiafsnit"/>
    <w:uiPriority w:val="99"/>
    <w:semiHidden/>
    <w:unhideWhenUsed/>
    <w:rsid w:val="003F20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bimobject.com/sv/AXOR"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ansgrohe.se" TargetMode="External"/><Relationship Id="rId20" Type="http://schemas.openxmlformats.org/officeDocument/2006/relationships/hyperlink" Target="http://www.hansgrohe.s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ansgrohe.s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info@hansgrohe.se" TargetMode="External"/><Relationship Id="rId23" Type="http://schemas.openxmlformats.org/officeDocument/2006/relationships/footer" Target="footer1.xml"/><Relationship Id="rId10" Type="http://schemas.openxmlformats.org/officeDocument/2006/relationships/hyperlink" Target="http://www.bimobject.com/sv/hansgrohe" TargetMode="External"/><Relationship Id="rId19" Type="http://schemas.openxmlformats.org/officeDocument/2006/relationships/hyperlink" Target="http://www.bimobject.com/sv/hansgrohe" TargetMode="External"/><Relationship Id="rId4" Type="http://schemas.microsoft.com/office/2007/relationships/stylesWithEffects" Target="stylesWithEffects.xml"/><Relationship Id="rId9" Type="http://schemas.openxmlformats.org/officeDocument/2006/relationships/hyperlink" Target="http://www.bimobject.com/sv/AXOR" TargetMode="External"/><Relationship Id="rId14" Type="http://schemas.openxmlformats.org/officeDocument/2006/relationships/image" Target="media/image3.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tif"/><Relationship Id="rId1" Type="http://schemas.openxmlformats.org/officeDocument/2006/relationships/image" Target="media/image6.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AC215-5B63-476A-8803-E77CBB7D2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3380DEBE.dotm</Template>
  <TotalTime>102</TotalTime>
  <Pages>5</Pages>
  <Words>802</Words>
  <Characters>5517</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6307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Blinzer</dc:creator>
  <cp:lastModifiedBy>Jensen Merete Lykke</cp:lastModifiedBy>
  <cp:revision>11</cp:revision>
  <dcterms:created xsi:type="dcterms:W3CDTF">2017-03-08T14:08:00Z</dcterms:created>
  <dcterms:modified xsi:type="dcterms:W3CDTF">2017-03-24T10:38:00Z</dcterms:modified>
</cp:coreProperties>
</file>