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39DB" w14:textId="625CC64A" w:rsidR="00C504FB" w:rsidRPr="00C03366" w:rsidRDefault="00DD06B5" w:rsidP="00C504FB">
      <w:pPr>
        <w:rPr>
          <w:rFonts w:ascii="Verdana" w:hAnsi="Verdana"/>
          <w:bCs/>
        </w:rPr>
      </w:pPr>
      <w:r w:rsidRPr="00C03366">
        <w:rPr>
          <w:rFonts w:ascii="Verdana" w:hAnsi="Verdana"/>
          <w:noProof/>
          <w:lang w:val="en-US"/>
        </w:rPr>
        <w:drawing>
          <wp:anchor distT="0" distB="0" distL="114300" distR="114300" simplePos="0" relativeHeight="251657728" behindDoc="0" locked="0" layoutInCell="1" allowOverlap="1" wp14:anchorId="62308AF1" wp14:editId="7B4F18A3">
            <wp:simplePos x="0" y="0"/>
            <wp:positionH relativeFrom="column">
              <wp:posOffset>5023485</wp:posOffset>
            </wp:positionH>
            <wp:positionV relativeFrom="paragraph">
              <wp:posOffset>-617220</wp:posOffset>
            </wp:positionV>
            <wp:extent cx="1441450" cy="666750"/>
            <wp:effectExtent l="0" t="0" r="635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47AC" w14:textId="77777777" w:rsidR="009D220D" w:rsidRPr="00C03366" w:rsidRDefault="009D220D" w:rsidP="00C655B8">
      <w:pPr>
        <w:ind w:left="6520"/>
        <w:rPr>
          <w:rFonts w:ascii="Verdana" w:hAnsi="Verdana"/>
          <w:bCs/>
          <w:sz w:val="20"/>
          <w:szCs w:val="20"/>
        </w:rPr>
      </w:pPr>
    </w:p>
    <w:p w14:paraId="1D1E0B0B" w14:textId="77777777" w:rsidR="009D220D" w:rsidRPr="00C03366" w:rsidRDefault="009D220D" w:rsidP="00C504FB">
      <w:pPr>
        <w:rPr>
          <w:rFonts w:ascii="Verdana" w:hAnsi="Verdana"/>
          <w:bCs/>
          <w:sz w:val="24"/>
          <w:szCs w:val="24"/>
        </w:rPr>
      </w:pPr>
    </w:p>
    <w:p w14:paraId="52FE4C13" w14:textId="77777777" w:rsidR="009D220D" w:rsidRPr="00C03366" w:rsidRDefault="009D220D" w:rsidP="00C504FB">
      <w:pPr>
        <w:rPr>
          <w:rFonts w:ascii="Verdana" w:hAnsi="Verdana"/>
          <w:bCs/>
          <w:sz w:val="24"/>
          <w:szCs w:val="24"/>
        </w:rPr>
      </w:pPr>
    </w:p>
    <w:p w14:paraId="2EAC1F50" w14:textId="1A3C02DA" w:rsidR="00C03366" w:rsidRPr="00C03366" w:rsidRDefault="00165B61" w:rsidP="00C03366">
      <w:pPr>
        <w:rPr>
          <w:rFonts w:ascii="Verdana" w:hAnsi="Verdana"/>
          <w:b/>
        </w:rPr>
      </w:pPr>
      <w:r>
        <w:rPr>
          <w:rFonts w:ascii="Verdana" w:hAnsi="Verdana"/>
          <w:b/>
        </w:rPr>
        <w:t>FAKTA OM 3D AFSVÆRINGS</w:t>
      </w:r>
      <w:r w:rsidR="00EE1C0D">
        <w:rPr>
          <w:rFonts w:ascii="Verdana" w:hAnsi="Verdana"/>
          <w:b/>
        </w:rPr>
        <w:t>ROBOT</w:t>
      </w:r>
    </w:p>
    <w:p w14:paraId="10DC7E86" w14:textId="77777777" w:rsidR="00C504FB" w:rsidRPr="00C03366" w:rsidRDefault="00C504FB" w:rsidP="00C504FB">
      <w:pPr>
        <w:rPr>
          <w:rFonts w:ascii="Verdana" w:hAnsi="Verdana"/>
          <w:bCs/>
          <w:sz w:val="20"/>
          <w:szCs w:val="20"/>
        </w:rPr>
      </w:pPr>
    </w:p>
    <w:p w14:paraId="0B463645" w14:textId="77777777" w:rsidR="00EE1C0D" w:rsidRPr="007B6A93" w:rsidRDefault="00EE1C0D" w:rsidP="00C504FB">
      <w:pPr>
        <w:rPr>
          <w:rFonts w:ascii="Verdana" w:hAnsi="Verdana"/>
        </w:rPr>
      </w:pPr>
    </w:p>
    <w:p w14:paraId="4E27F5DF" w14:textId="77777777" w:rsidR="00EE1C0D" w:rsidRPr="003A3965" w:rsidRDefault="00EE1C0D" w:rsidP="00C504FB">
      <w:pPr>
        <w:rPr>
          <w:rFonts w:ascii="Verdana" w:hAnsi="Verdana"/>
        </w:rPr>
      </w:pPr>
    </w:p>
    <w:p w14:paraId="0417AE0F" w14:textId="27EE79CC" w:rsidR="00EE1C0D" w:rsidRPr="00FB5100" w:rsidRDefault="00EE1C0D" w:rsidP="00FB5100">
      <w:pPr>
        <w:rPr>
          <w:rFonts w:ascii="Verdana" w:hAnsi="Verdana"/>
        </w:rPr>
      </w:pPr>
      <w:r w:rsidRPr="00FB5100">
        <w:rPr>
          <w:rFonts w:ascii="Verdana" w:hAnsi="Verdana"/>
        </w:rPr>
        <w:t xml:space="preserve">Robotten er udviklet i samarbejde mellem Danish Meat Research </w:t>
      </w:r>
      <w:proofErr w:type="spellStart"/>
      <w:r w:rsidRPr="00FB5100">
        <w:rPr>
          <w:rFonts w:ascii="Verdana" w:hAnsi="Verdana"/>
        </w:rPr>
        <w:t>Institute</w:t>
      </w:r>
      <w:proofErr w:type="spellEnd"/>
      <w:r w:rsidRPr="00FB5100">
        <w:rPr>
          <w:rFonts w:ascii="Verdana" w:hAnsi="Verdana"/>
        </w:rPr>
        <w:t xml:space="preserve">, DMRI på Teknologisk Institut, maskinfabrikken </w:t>
      </w:r>
      <w:proofErr w:type="spellStart"/>
      <w:r w:rsidRPr="00FB5100">
        <w:rPr>
          <w:rFonts w:ascii="Verdana" w:hAnsi="Verdana"/>
        </w:rPr>
        <w:t>Attec</w:t>
      </w:r>
      <w:proofErr w:type="spellEnd"/>
      <w:r w:rsidRPr="00FB5100">
        <w:rPr>
          <w:rFonts w:ascii="Verdana" w:hAnsi="Verdana"/>
        </w:rPr>
        <w:t xml:space="preserve"> og slagterierne </w:t>
      </w:r>
      <w:proofErr w:type="spellStart"/>
      <w:r w:rsidRPr="00FB5100">
        <w:rPr>
          <w:rFonts w:ascii="Verdana" w:hAnsi="Verdana"/>
        </w:rPr>
        <w:t>Tican</w:t>
      </w:r>
      <w:proofErr w:type="spellEnd"/>
      <w:r w:rsidRPr="00FB5100">
        <w:rPr>
          <w:rFonts w:ascii="Verdana" w:hAnsi="Verdana"/>
        </w:rPr>
        <w:t xml:space="preserve"> og Danish Crown. </w:t>
      </w:r>
    </w:p>
    <w:p w14:paraId="5B0E4ABB" w14:textId="77777777" w:rsidR="00EE1C0D" w:rsidRPr="00FB5100" w:rsidRDefault="00EE1C0D" w:rsidP="00FB5100">
      <w:pPr>
        <w:rPr>
          <w:rFonts w:ascii="Verdana" w:hAnsi="Verdana"/>
        </w:rPr>
      </w:pPr>
    </w:p>
    <w:p w14:paraId="66845BED" w14:textId="26A9E9CC" w:rsidR="003A3965" w:rsidRPr="00FB5100" w:rsidRDefault="00EE1C0D" w:rsidP="00FB5100">
      <w:pPr>
        <w:rPr>
          <w:rFonts w:ascii="Verdana" w:hAnsi="Verdana"/>
        </w:rPr>
      </w:pPr>
      <w:r w:rsidRPr="00FB5100">
        <w:rPr>
          <w:rFonts w:ascii="Verdana" w:hAnsi="Verdana"/>
        </w:rPr>
        <w:t>Ingen svinekamme er ens og derfor er form og spæktykkelse forskellig hver gang. For at robotten kan skære præcist, er der brug for at robotten kan tage 3D-billeder af</w:t>
      </w:r>
      <w:r w:rsidR="00CE079C">
        <w:rPr>
          <w:rFonts w:ascii="Verdana" w:hAnsi="Verdana"/>
        </w:rPr>
        <w:t xml:space="preserve"> fedtlaget på</w:t>
      </w:r>
      <w:r w:rsidRPr="00FB5100">
        <w:rPr>
          <w:rFonts w:ascii="Verdana" w:hAnsi="Verdana"/>
        </w:rPr>
        <w:t xml:space="preserve"> hver enkel svinekam. </w:t>
      </w:r>
    </w:p>
    <w:p w14:paraId="48203184" w14:textId="77777777" w:rsidR="003A3965" w:rsidRPr="00FB5100" w:rsidRDefault="003A3965" w:rsidP="00FB5100">
      <w:pPr>
        <w:rPr>
          <w:rFonts w:ascii="Verdana" w:hAnsi="Verdana"/>
        </w:rPr>
      </w:pPr>
    </w:p>
    <w:p w14:paraId="0E9C7395" w14:textId="7315E911" w:rsidR="00CE079C" w:rsidRDefault="00C3473F" w:rsidP="00FB5100">
      <w:pPr>
        <w:rPr>
          <w:rFonts w:ascii="Verdana" w:hAnsi="Verdana"/>
        </w:rPr>
      </w:pPr>
      <w:r>
        <w:rPr>
          <w:rFonts w:ascii="Verdana" w:hAnsi="Verdana"/>
        </w:rPr>
        <w:t>En svinekam</w:t>
      </w:r>
      <w:r w:rsidR="00923197">
        <w:rPr>
          <w:rFonts w:ascii="Verdana" w:hAnsi="Verdana"/>
        </w:rPr>
        <w:t>s</w:t>
      </w:r>
      <w:r>
        <w:rPr>
          <w:rFonts w:ascii="Verdana" w:hAnsi="Verdana"/>
        </w:rPr>
        <w:t xml:space="preserve"> fedtlag er</w:t>
      </w:r>
      <w:r w:rsidR="00EE1C0D" w:rsidRPr="00FB5100">
        <w:rPr>
          <w:rFonts w:ascii="Verdana" w:hAnsi="Verdana"/>
        </w:rPr>
        <w:t xml:space="preserve"> som et landskab med bakker og dale. Robotten kan med dens knive følge landskabet og efterlade præcist den tykkelse fedtlag, der skal være, så der hverken fjernes for lidt fedt eller skrælles noget af det dyrbare kød af.</w:t>
      </w:r>
    </w:p>
    <w:p w14:paraId="7284EC61" w14:textId="77777777" w:rsidR="00CE079C" w:rsidRDefault="00CE079C" w:rsidP="00FB5100">
      <w:pPr>
        <w:rPr>
          <w:rFonts w:ascii="Verdana" w:hAnsi="Verdana"/>
        </w:rPr>
      </w:pPr>
    </w:p>
    <w:p w14:paraId="17638CB4" w14:textId="59606985" w:rsidR="009214D8" w:rsidRDefault="009214D8" w:rsidP="009214D8">
      <w:pPr>
        <w:rPr>
          <w:rFonts w:ascii="Verdana" w:hAnsi="Verdana"/>
        </w:rPr>
      </w:pPr>
      <w:r w:rsidRPr="00FB5100">
        <w:rPr>
          <w:rFonts w:ascii="Verdana" w:hAnsi="Verdana"/>
        </w:rPr>
        <w:t>Der har længe været et ønske om at automatiser</w:t>
      </w:r>
      <w:r>
        <w:rPr>
          <w:rFonts w:ascii="Verdana" w:hAnsi="Verdana"/>
        </w:rPr>
        <w:t>e processen og fordi kompakt sensorteknologi, computerkraft og stærk innovationsevne smeltede sammen hos DMRI, er det nu muligt at generere præcise 3D-billeder</w:t>
      </w:r>
      <w:r w:rsidR="00BB122D">
        <w:rPr>
          <w:rFonts w:ascii="Verdana" w:hAnsi="Verdana"/>
        </w:rPr>
        <w:t xml:space="preserve"> til de autom</w:t>
      </w:r>
      <w:r>
        <w:rPr>
          <w:rFonts w:ascii="Verdana" w:hAnsi="Verdana"/>
        </w:rPr>
        <w:t>atiske knive</w:t>
      </w:r>
      <w:r w:rsidR="00BB122D">
        <w:rPr>
          <w:rFonts w:ascii="Verdana" w:hAnsi="Verdana"/>
        </w:rPr>
        <w:t xml:space="preserve"> og med det helt </w:t>
      </w:r>
      <w:bookmarkStart w:id="0" w:name="_GoBack"/>
      <w:bookmarkEnd w:id="0"/>
      <w:r w:rsidR="00BB122D">
        <w:rPr>
          <w:rFonts w:ascii="Verdana" w:hAnsi="Verdana"/>
        </w:rPr>
        <w:t>nyt knivkoncept at foretage en kosteffektiv, differentieret afspækning af danske svinekamme</w:t>
      </w:r>
      <w:r>
        <w:rPr>
          <w:rFonts w:ascii="Verdana" w:hAnsi="Verdana"/>
        </w:rPr>
        <w:t>, siger seniorkonsulent Per Black, Teknologisk Institut.</w:t>
      </w:r>
    </w:p>
    <w:p w14:paraId="45772DC6" w14:textId="77777777" w:rsidR="009214D8" w:rsidRPr="00FB5100" w:rsidRDefault="009214D8" w:rsidP="00FB5100">
      <w:pPr>
        <w:rPr>
          <w:rFonts w:ascii="Verdana" w:hAnsi="Verdana"/>
        </w:rPr>
      </w:pPr>
    </w:p>
    <w:p w14:paraId="706D4750" w14:textId="3C595303" w:rsidR="00CE079C" w:rsidRDefault="003A3965" w:rsidP="00FB5100">
      <w:pPr>
        <w:rPr>
          <w:rFonts w:ascii="Verdana" w:hAnsi="Verdana"/>
        </w:rPr>
      </w:pPr>
      <w:r w:rsidRPr="00FB5100">
        <w:rPr>
          <w:rFonts w:ascii="Verdana" w:hAnsi="Verdana"/>
        </w:rPr>
        <w:t>Det unikke ved maskinen er dens patenterede knivsystem, som består af i alt otte individuelt bevægelige knive, der sidder</w:t>
      </w:r>
      <w:r w:rsidR="00C3473F">
        <w:rPr>
          <w:rFonts w:ascii="Verdana" w:hAnsi="Verdana"/>
        </w:rPr>
        <w:t xml:space="preserve"> </w:t>
      </w:r>
      <w:r w:rsidR="00B96D48">
        <w:rPr>
          <w:rFonts w:ascii="Verdana" w:hAnsi="Verdana"/>
        </w:rPr>
        <w:t>tæt sammen</w:t>
      </w:r>
      <w:r w:rsidR="00C3473F">
        <w:rPr>
          <w:rFonts w:ascii="Verdana" w:hAnsi="Verdana"/>
        </w:rPr>
        <w:t xml:space="preserve"> på en linje. </w:t>
      </w:r>
      <w:r w:rsidR="00CE079C">
        <w:rPr>
          <w:rFonts w:ascii="Verdana" w:hAnsi="Verdana"/>
        </w:rPr>
        <w:t>Knivbevægelserne dikteres af skæredata, som udregne</w:t>
      </w:r>
      <w:r w:rsidR="00C6565E">
        <w:rPr>
          <w:rFonts w:ascii="Verdana" w:hAnsi="Verdana"/>
        </w:rPr>
        <w:t xml:space="preserve">s i robottens </w:t>
      </w:r>
      <w:r w:rsidR="00CE079C">
        <w:rPr>
          <w:rFonts w:ascii="Verdana" w:hAnsi="Verdana"/>
        </w:rPr>
        <w:t>computer på basis af målinger fra ultralydssensorer i kombination med</w:t>
      </w:r>
      <w:r w:rsidR="00C6565E">
        <w:rPr>
          <w:rFonts w:ascii="Verdana" w:hAnsi="Verdana"/>
        </w:rPr>
        <w:t xml:space="preserve"> kameramålinger.</w:t>
      </w:r>
    </w:p>
    <w:p w14:paraId="1113D6F1" w14:textId="77777777" w:rsidR="00CE079C" w:rsidRDefault="00CE079C" w:rsidP="00FB5100">
      <w:pPr>
        <w:rPr>
          <w:rFonts w:ascii="Verdana" w:hAnsi="Verdana"/>
        </w:rPr>
      </w:pPr>
    </w:p>
    <w:p w14:paraId="10C970E0" w14:textId="23A94603" w:rsidR="003A3965" w:rsidRPr="00FB5100" w:rsidRDefault="003A3965" w:rsidP="00FB5100">
      <w:pPr>
        <w:rPr>
          <w:rFonts w:ascii="Verdana" w:hAnsi="Verdana"/>
        </w:rPr>
      </w:pPr>
      <w:r w:rsidRPr="00FB5100">
        <w:rPr>
          <w:rFonts w:ascii="Verdana" w:hAnsi="Verdana"/>
        </w:rPr>
        <w:t>Mål</w:t>
      </w:r>
      <w:r w:rsidR="00F65E32">
        <w:rPr>
          <w:rFonts w:ascii="Verdana" w:hAnsi="Verdana"/>
        </w:rPr>
        <w:t>inger</w:t>
      </w:r>
      <w:r w:rsidR="00C6565E">
        <w:rPr>
          <w:rFonts w:ascii="Verdana" w:hAnsi="Verdana"/>
        </w:rPr>
        <w:t xml:space="preserve"> og skæredata</w:t>
      </w:r>
      <w:r w:rsidRPr="00FB5100">
        <w:rPr>
          <w:rFonts w:ascii="Verdana" w:hAnsi="Verdana"/>
        </w:rPr>
        <w:t xml:space="preserve"> genereres af et </w:t>
      </w:r>
      <w:r w:rsidR="00C6565E">
        <w:rPr>
          <w:rFonts w:ascii="Verdana" w:hAnsi="Verdana"/>
        </w:rPr>
        <w:t xml:space="preserve">komplet PC-baseret </w:t>
      </w:r>
      <w:r w:rsidRPr="00FB5100">
        <w:rPr>
          <w:rFonts w:ascii="Verdana" w:hAnsi="Verdana"/>
        </w:rPr>
        <w:t>målemodul, udviklet af Center for Måleteknik</w:t>
      </w:r>
      <w:r w:rsidR="00491422">
        <w:rPr>
          <w:rFonts w:ascii="Verdana" w:hAnsi="Verdana"/>
        </w:rPr>
        <w:t>,</w:t>
      </w:r>
      <w:r w:rsidRPr="00FB5100">
        <w:rPr>
          <w:rFonts w:ascii="Verdana" w:hAnsi="Verdana"/>
        </w:rPr>
        <w:t xml:space="preserve"> DMRI, der kan regne ud, hvor i </w:t>
      </w:r>
      <w:r w:rsidR="00C3473F">
        <w:rPr>
          <w:rFonts w:ascii="Verdana" w:hAnsi="Verdana"/>
        </w:rPr>
        <w:t>svinekammen</w:t>
      </w:r>
      <w:r w:rsidRPr="00FB5100">
        <w:rPr>
          <w:rFonts w:ascii="Verdana" w:hAnsi="Verdana"/>
        </w:rPr>
        <w:t xml:space="preserve"> kød og fedt mødes. På den baggrund udarbejder</w:t>
      </w:r>
      <w:r w:rsidR="00C3473F">
        <w:rPr>
          <w:rFonts w:ascii="Verdana" w:hAnsi="Verdana"/>
        </w:rPr>
        <w:t xml:space="preserve"> maskinen et 3D-billede af svinekammen</w:t>
      </w:r>
      <w:r w:rsidR="00C6565E">
        <w:rPr>
          <w:rFonts w:ascii="Verdana" w:hAnsi="Verdana"/>
        </w:rPr>
        <w:t>es fedtlag – den såkaldte ”fedtfrakke”</w:t>
      </w:r>
      <w:r w:rsidRPr="00FB5100">
        <w:rPr>
          <w:rFonts w:ascii="Verdana" w:hAnsi="Verdana"/>
        </w:rPr>
        <w:t>. De otte knive styres af det generede 3D-billede i en ønsket og justerbar afstand i forhold til kød og fedt. Det betyder at, man meget præcist kan indstille maskinen til at skære, så en backs eksempelvis har en otte mm fedtkant. Tidligere har en operatør skulle gætte sig til, hvor meget fedt der skulle skæres af, for at der f</w:t>
      </w:r>
      <w:r w:rsidR="00FB5100">
        <w:rPr>
          <w:rFonts w:ascii="Verdana" w:hAnsi="Verdana"/>
        </w:rPr>
        <w:t xml:space="preserve">or eksempel </w:t>
      </w:r>
      <w:r w:rsidRPr="00FB5100">
        <w:rPr>
          <w:rFonts w:ascii="Verdana" w:hAnsi="Verdana"/>
        </w:rPr>
        <w:t>var otte mm ned til kødet.</w:t>
      </w:r>
    </w:p>
    <w:p w14:paraId="04C13058" w14:textId="77777777" w:rsidR="00C3473F" w:rsidRDefault="00C3473F" w:rsidP="00C3473F">
      <w:pPr>
        <w:rPr>
          <w:rFonts w:ascii="Verdana" w:hAnsi="Verdana"/>
        </w:rPr>
      </w:pPr>
    </w:p>
    <w:p w14:paraId="01CBAD52" w14:textId="4904D1C1" w:rsidR="00C3473F" w:rsidRDefault="00C3473F" w:rsidP="00C3473F">
      <w:pPr>
        <w:rPr>
          <w:rFonts w:ascii="Verdana" w:hAnsi="Verdana"/>
        </w:rPr>
      </w:pPr>
      <w:r w:rsidRPr="000E01D6">
        <w:rPr>
          <w:rFonts w:ascii="Verdana" w:hAnsi="Verdana"/>
        </w:rPr>
        <w:t xml:space="preserve">Processen </w:t>
      </w:r>
      <w:r>
        <w:rPr>
          <w:rFonts w:ascii="Verdana" w:hAnsi="Verdana"/>
        </w:rPr>
        <w:t>går lynhurtigt - robotten</w:t>
      </w:r>
      <w:r w:rsidRPr="000E01D6">
        <w:rPr>
          <w:rFonts w:ascii="Verdana" w:hAnsi="Verdana"/>
        </w:rPr>
        <w:t xml:space="preserve"> </w:t>
      </w:r>
      <w:r w:rsidR="00C6565E">
        <w:rPr>
          <w:rFonts w:ascii="Verdana" w:hAnsi="Verdana"/>
        </w:rPr>
        <w:t>bearbejder en ny svinekam hver 4. sekund.</w:t>
      </w:r>
      <w:r w:rsidRPr="000E01D6">
        <w:rPr>
          <w:rFonts w:ascii="Verdana" w:hAnsi="Verdana"/>
        </w:rPr>
        <w:t xml:space="preserve"> </w:t>
      </w:r>
    </w:p>
    <w:p w14:paraId="2509F6F3" w14:textId="77777777" w:rsidR="00FD1FDF" w:rsidRPr="00FB5100" w:rsidRDefault="00FD1FDF" w:rsidP="00FB5100">
      <w:pPr>
        <w:rPr>
          <w:rFonts w:ascii="Verdana" w:hAnsi="Verdana"/>
        </w:rPr>
      </w:pPr>
    </w:p>
    <w:p w14:paraId="2494C427" w14:textId="2F53A893" w:rsidR="00EE1C0D" w:rsidRPr="00FB5100" w:rsidRDefault="006C43FB" w:rsidP="00FB5100">
      <w:pPr>
        <w:rPr>
          <w:rFonts w:ascii="Verdana" w:hAnsi="Verdana"/>
        </w:rPr>
      </w:pPr>
      <w:r>
        <w:rPr>
          <w:rFonts w:ascii="Verdana" w:hAnsi="Verdana"/>
        </w:rPr>
        <w:t>Hvis blokfedt</w:t>
      </w:r>
      <w:r w:rsidR="007B6A93">
        <w:rPr>
          <w:rFonts w:ascii="Verdana" w:hAnsi="Verdana"/>
        </w:rPr>
        <w:t xml:space="preserve"> kan skæres af i é</w:t>
      </w:r>
      <w:r w:rsidR="00EE1C0D" w:rsidRPr="00FB5100">
        <w:rPr>
          <w:rFonts w:ascii="Verdana" w:hAnsi="Verdana"/>
        </w:rPr>
        <w:t xml:space="preserve">t helt stykke, kan det sælges til en høj </w:t>
      </w:r>
      <w:r w:rsidR="00FB5100" w:rsidRPr="00FB5100">
        <w:rPr>
          <w:rFonts w:ascii="Verdana" w:hAnsi="Verdana"/>
        </w:rPr>
        <w:t>kilopris til produktion af blandt andet</w:t>
      </w:r>
      <w:r w:rsidR="00EE1C0D" w:rsidRPr="00FB5100">
        <w:rPr>
          <w:rFonts w:ascii="Verdana" w:hAnsi="Verdana"/>
        </w:rPr>
        <w:t xml:space="preserve"> russiske spegepølser. Hvis det derimod snittes af i stumper, kan det kun sælges for en fjerdedel af prisen</w:t>
      </w:r>
      <w:r w:rsidR="003A3965" w:rsidRPr="00FB5100">
        <w:rPr>
          <w:rFonts w:ascii="Verdana" w:hAnsi="Verdana"/>
        </w:rPr>
        <w:t>.</w:t>
      </w:r>
    </w:p>
    <w:p w14:paraId="49AA4286" w14:textId="77777777" w:rsidR="00EE1C0D" w:rsidRDefault="00EE1C0D" w:rsidP="00FB5100">
      <w:pPr>
        <w:rPr>
          <w:rFonts w:ascii="Verdana" w:hAnsi="Verdana"/>
        </w:rPr>
      </w:pPr>
    </w:p>
    <w:p w14:paraId="4D27BD51" w14:textId="77777777" w:rsidR="00087B19" w:rsidRPr="00FB5100" w:rsidRDefault="00087B19" w:rsidP="00087B19">
      <w:pPr>
        <w:rPr>
          <w:rFonts w:ascii="Verdana" w:hAnsi="Verdana"/>
          <w:i/>
        </w:rPr>
      </w:pPr>
      <w:r w:rsidRPr="00FB5100">
        <w:rPr>
          <w:rFonts w:ascii="Verdana" w:hAnsi="Verdana"/>
          <w:i/>
        </w:rPr>
        <w:t xml:space="preserve">Yderligere oplysninger: </w:t>
      </w:r>
    </w:p>
    <w:p w14:paraId="0896B913" w14:textId="7FF60BE0" w:rsidR="00087B19" w:rsidRPr="00FB5100" w:rsidRDefault="00087B19" w:rsidP="00087B19">
      <w:pPr>
        <w:rPr>
          <w:rFonts w:ascii="Verdana" w:hAnsi="Verdana"/>
          <w:i/>
        </w:rPr>
      </w:pPr>
      <w:r w:rsidRPr="00FB5100">
        <w:rPr>
          <w:rFonts w:ascii="Verdana" w:hAnsi="Verdana"/>
          <w:i/>
        </w:rPr>
        <w:t>Seniorkonsulent Per Black, DMRI Teknologisk Institut</w:t>
      </w:r>
      <w:r w:rsidR="00C3473F">
        <w:rPr>
          <w:rFonts w:ascii="Verdana" w:hAnsi="Verdana"/>
          <w:i/>
        </w:rPr>
        <w:t xml:space="preserve"> – mail:</w:t>
      </w:r>
      <w:r w:rsidRPr="00FB5100">
        <w:rPr>
          <w:rFonts w:ascii="Verdana" w:hAnsi="Verdana"/>
          <w:i/>
        </w:rPr>
        <w:t xml:space="preserve"> </w:t>
      </w:r>
      <w:hyperlink r:id="rId9" w:history="1">
        <w:r w:rsidRPr="00FB5100">
          <w:rPr>
            <w:rFonts w:ascii="Verdana" w:hAnsi="Verdana"/>
            <w:i/>
          </w:rPr>
          <w:t>pbk@teknologisk.dk</w:t>
        </w:r>
      </w:hyperlink>
      <w:r w:rsidRPr="00FB5100">
        <w:rPr>
          <w:rFonts w:ascii="Verdana" w:hAnsi="Verdana"/>
          <w:i/>
        </w:rPr>
        <w:t xml:space="preserve"> - mobil: 7220 2296</w:t>
      </w:r>
    </w:p>
    <w:p w14:paraId="1946CFEB" w14:textId="77777777" w:rsidR="00087B19" w:rsidRPr="00FB5100" w:rsidRDefault="00087B19" w:rsidP="00087B19">
      <w:pPr>
        <w:rPr>
          <w:rFonts w:ascii="Verdana" w:hAnsi="Verdana"/>
        </w:rPr>
      </w:pPr>
    </w:p>
    <w:p w14:paraId="07566AEE" w14:textId="77777777" w:rsidR="00087B19" w:rsidRDefault="00087B19" w:rsidP="00FB5100">
      <w:pPr>
        <w:rPr>
          <w:rFonts w:ascii="Verdana" w:hAnsi="Verdana"/>
        </w:rPr>
      </w:pPr>
    </w:p>
    <w:p w14:paraId="216702FE" w14:textId="6F2A5B54" w:rsidR="000B00B8" w:rsidRDefault="00087B19" w:rsidP="00FB5100">
      <w:pPr>
        <w:rPr>
          <w:rFonts w:ascii="Verdana" w:hAnsi="Verdana"/>
        </w:rPr>
      </w:pPr>
      <w:r>
        <w:rPr>
          <w:rFonts w:ascii="Helvetica" w:eastAsia="Times New Roman" w:hAnsi="Helvetica" w:cs="Helvetica"/>
          <w:noProof/>
          <w:sz w:val="24"/>
          <w:szCs w:val="24"/>
          <w:lang w:val="en-US"/>
        </w:rPr>
        <w:drawing>
          <wp:inline distT="0" distB="0" distL="0" distR="0" wp14:anchorId="29D4D33C" wp14:editId="2876C32D">
            <wp:extent cx="5039995" cy="2913380"/>
            <wp:effectExtent l="0" t="0" r="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2913380"/>
                    </a:xfrm>
                    <a:prstGeom prst="rect">
                      <a:avLst/>
                    </a:prstGeom>
                    <a:noFill/>
                    <a:ln>
                      <a:noFill/>
                    </a:ln>
                  </pic:spPr>
                </pic:pic>
              </a:graphicData>
            </a:graphic>
          </wp:inline>
        </w:drawing>
      </w:r>
    </w:p>
    <w:p w14:paraId="455D3270" w14:textId="77777777" w:rsidR="00087B19" w:rsidRDefault="00087B19" w:rsidP="00FB5100">
      <w:pPr>
        <w:rPr>
          <w:rFonts w:ascii="Verdana" w:hAnsi="Verdana"/>
        </w:rPr>
      </w:pPr>
    </w:p>
    <w:p w14:paraId="2DC7019B" w14:textId="77777777" w:rsidR="00087B19" w:rsidRPr="00923197" w:rsidRDefault="00087B19" w:rsidP="00087B19">
      <w:pPr>
        <w:widowControl w:val="0"/>
        <w:autoSpaceDE w:val="0"/>
        <w:autoSpaceDN w:val="0"/>
        <w:adjustRightInd w:val="0"/>
        <w:rPr>
          <w:rFonts w:ascii="Arial" w:eastAsia="Times New Roman" w:hAnsi="Arial" w:cs="Arial"/>
          <w:sz w:val="24"/>
          <w:szCs w:val="24"/>
        </w:rPr>
      </w:pPr>
      <w:r w:rsidRPr="00923197">
        <w:rPr>
          <w:rFonts w:ascii="Arial" w:eastAsia="Times New Roman" w:hAnsi="Arial" w:cs="Arial"/>
          <w:i/>
          <w:iCs/>
          <w:sz w:val="24"/>
          <w:szCs w:val="24"/>
        </w:rPr>
        <w:t>Figur 1: 3D-figur af en svinekam med spæklag.</w:t>
      </w:r>
    </w:p>
    <w:p w14:paraId="2364D25F" w14:textId="77777777" w:rsidR="00087B19" w:rsidRDefault="00087B19" w:rsidP="00FB5100">
      <w:pPr>
        <w:rPr>
          <w:rFonts w:ascii="Verdana" w:hAnsi="Verdana"/>
        </w:rPr>
      </w:pPr>
    </w:p>
    <w:p w14:paraId="6DE75EA0" w14:textId="77777777" w:rsidR="00087B19" w:rsidRDefault="00087B19" w:rsidP="00FB5100">
      <w:pPr>
        <w:rPr>
          <w:rFonts w:ascii="Verdana" w:hAnsi="Verdana"/>
        </w:rPr>
      </w:pPr>
    </w:p>
    <w:p w14:paraId="60261157" w14:textId="77777777" w:rsidR="00087B19" w:rsidRDefault="00087B19" w:rsidP="00FB5100">
      <w:pPr>
        <w:rPr>
          <w:rFonts w:ascii="Verdana" w:hAnsi="Verdana"/>
        </w:rPr>
      </w:pPr>
    </w:p>
    <w:p w14:paraId="2F742221" w14:textId="3E948C8A" w:rsidR="00087B19" w:rsidRPr="00FB5100" w:rsidRDefault="00087B19" w:rsidP="00FB5100">
      <w:pPr>
        <w:rPr>
          <w:rFonts w:ascii="Verdana" w:hAnsi="Verdana"/>
        </w:rPr>
      </w:pPr>
      <w:r>
        <w:rPr>
          <w:rFonts w:ascii="Helvetica" w:eastAsia="Times New Roman" w:hAnsi="Helvetica" w:cs="Helvetica"/>
          <w:noProof/>
          <w:sz w:val="24"/>
          <w:szCs w:val="24"/>
          <w:lang w:val="en-US"/>
        </w:rPr>
        <w:drawing>
          <wp:inline distT="0" distB="0" distL="0" distR="0" wp14:anchorId="609A8DAE" wp14:editId="2F2F2469">
            <wp:extent cx="5039995" cy="2722245"/>
            <wp:effectExtent l="0" t="0" r="0" b="0"/>
            <wp:docPr id="2"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2722245"/>
                    </a:xfrm>
                    <a:prstGeom prst="rect">
                      <a:avLst/>
                    </a:prstGeom>
                    <a:noFill/>
                    <a:ln>
                      <a:noFill/>
                    </a:ln>
                  </pic:spPr>
                </pic:pic>
              </a:graphicData>
            </a:graphic>
          </wp:inline>
        </w:drawing>
      </w:r>
    </w:p>
    <w:tbl>
      <w:tblPr>
        <w:tblW w:w="0" w:type="auto"/>
        <w:tblBorders>
          <w:top w:val="nil"/>
          <w:left w:val="nil"/>
          <w:right w:val="nil"/>
        </w:tblBorders>
        <w:tblLayout w:type="fixed"/>
        <w:tblLook w:val="0000" w:firstRow="0" w:lastRow="0" w:firstColumn="0" w:lastColumn="0" w:noHBand="0" w:noVBand="0"/>
      </w:tblPr>
      <w:tblGrid>
        <w:gridCol w:w="7940"/>
      </w:tblGrid>
      <w:tr w:rsidR="00087B19" w14:paraId="7196D4C8" w14:textId="77777777">
        <w:tc>
          <w:tcPr>
            <w:tcW w:w="7940" w:type="dxa"/>
            <w:tcMar>
              <w:top w:w="20" w:type="nil"/>
              <w:left w:w="20" w:type="nil"/>
              <w:bottom w:w="20" w:type="nil"/>
              <w:right w:w="20" w:type="nil"/>
            </w:tcMar>
            <w:vAlign w:val="center"/>
          </w:tcPr>
          <w:p w14:paraId="16485FFB" w14:textId="77777777" w:rsidR="00087B19" w:rsidRPr="00923197" w:rsidRDefault="00087B19">
            <w:pPr>
              <w:widowControl w:val="0"/>
              <w:autoSpaceDE w:val="0"/>
              <w:autoSpaceDN w:val="0"/>
              <w:adjustRightInd w:val="0"/>
              <w:rPr>
                <w:rFonts w:ascii="Arial" w:eastAsia="Times New Roman" w:hAnsi="Arial" w:cs="Arial"/>
                <w:sz w:val="24"/>
                <w:szCs w:val="24"/>
              </w:rPr>
            </w:pPr>
            <w:r w:rsidRPr="00923197">
              <w:rPr>
                <w:rFonts w:ascii="Arial" w:eastAsia="Times New Roman" w:hAnsi="Arial" w:cs="Arial"/>
                <w:i/>
                <w:iCs/>
                <w:sz w:val="24"/>
                <w:szCs w:val="24"/>
              </w:rPr>
              <w:t>Figur 2: 3D-figur af spæklaget uden kød på.</w:t>
            </w:r>
          </w:p>
        </w:tc>
      </w:tr>
      <w:tr w:rsidR="00087B19" w14:paraId="0DBBB601" w14:textId="77777777">
        <w:tc>
          <w:tcPr>
            <w:tcW w:w="7940" w:type="dxa"/>
            <w:tcMar>
              <w:top w:w="20" w:type="nil"/>
              <w:left w:w="20" w:type="nil"/>
              <w:bottom w:w="20" w:type="nil"/>
              <w:right w:w="20" w:type="nil"/>
            </w:tcMar>
            <w:vAlign w:val="center"/>
          </w:tcPr>
          <w:p w14:paraId="426DEA20" w14:textId="77777777" w:rsidR="00087B19" w:rsidRPr="00923197" w:rsidRDefault="00087B19">
            <w:pPr>
              <w:widowControl w:val="0"/>
              <w:autoSpaceDE w:val="0"/>
              <w:autoSpaceDN w:val="0"/>
              <w:adjustRightInd w:val="0"/>
              <w:rPr>
                <w:rFonts w:ascii="Arial" w:eastAsia="Times New Roman" w:hAnsi="Arial" w:cs="Arial"/>
                <w:sz w:val="28"/>
                <w:szCs w:val="28"/>
              </w:rPr>
            </w:pPr>
          </w:p>
        </w:tc>
      </w:tr>
    </w:tbl>
    <w:p w14:paraId="70F42B5D" w14:textId="77777777" w:rsidR="00C504FB" w:rsidRDefault="00C504FB" w:rsidP="00C03366">
      <w:pPr>
        <w:rPr>
          <w:rFonts w:ascii="Verdana" w:hAnsi="Verdana" w:cs="Calibri"/>
          <w:sz w:val="20"/>
          <w:szCs w:val="20"/>
        </w:rPr>
      </w:pPr>
    </w:p>
    <w:p w14:paraId="0D558789" w14:textId="77777777" w:rsidR="00352A54" w:rsidRDefault="00352A54" w:rsidP="00C03366">
      <w:pPr>
        <w:rPr>
          <w:rFonts w:ascii="Verdana" w:hAnsi="Verdana" w:cs="Calibri"/>
          <w:sz w:val="20"/>
          <w:szCs w:val="20"/>
        </w:rPr>
      </w:pPr>
    </w:p>
    <w:p w14:paraId="253D48B8" w14:textId="64D3C92A" w:rsidR="00352A54" w:rsidRDefault="00352A54" w:rsidP="00C03366">
      <w:pPr>
        <w:rPr>
          <w:rFonts w:ascii="Verdana" w:hAnsi="Verdana" w:cs="Calibri"/>
          <w:sz w:val="20"/>
          <w:szCs w:val="20"/>
        </w:rPr>
      </w:pPr>
    </w:p>
    <w:p w14:paraId="2F610E73" w14:textId="77777777" w:rsidR="003B7CB6" w:rsidRDefault="003B7CB6" w:rsidP="00C03366">
      <w:pPr>
        <w:rPr>
          <w:rFonts w:ascii="Verdana" w:hAnsi="Verdana" w:cs="Calibri"/>
          <w:sz w:val="20"/>
          <w:szCs w:val="20"/>
        </w:rPr>
      </w:pPr>
    </w:p>
    <w:p w14:paraId="3974252C" w14:textId="77777777" w:rsidR="003B7CB6" w:rsidRDefault="003B7CB6" w:rsidP="00C03366">
      <w:pPr>
        <w:rPr>
          <w:rFonts w:ascii="Verdana" w:hAnsi="Verdana" w:cs="Calibri"/>
          <w:sz w:val="20"/>
          <w:szCs w:val="20"/>
        </w:rPr>
      </w:pPr>
    </w:p>
    <w:p w14:paraId="37C2E931" w14:textId="7C2F957E" w:rsidR="003B7CB6" w:rsidRDefault="003B7CB6" w:rsidP="00C03366">
      <w:pPr>
        <w:rPr>
          <w:rFonts w:ascii="Verdana" w:hAnsi="Verdana" w:cs="Calibri"/>
          <w:sz w:val="20"/>
          <w:szCs w:val="20"/>
        </w:rPr>
      </w:pPr>
    </w:p>
    <w:p w14:paraId="4B78DF55" w14:textId="17A8677B" w:rsidR="003B7CB6" w:rsidRDefault="003B7CB6" w:rsidP="00C03366">
      <w:pPr>
        <w:rPr>
          <w:rFonts w:ascii="Verdana" w:hAnsi="Verdana" w:cs="Calibri"/>
          <w:sz w:val="20"/>
          <w:szCs w:val="20"/>
        </w:rPr>
      </w:pPr>
    </w:p>
    <w:p w14:paraId="771C943F" w14:textId="77777777" w:rsidR="003B7CB6" w:rsidRDefault="003B7CB6" w:rsidP="00C03366">
      <w:pPr>
        <w:rPr>
          <w:rFonts w:ascii="Verdana" w:hAnsi="Verdana" w:cs="Calibri"/>
          <w:sz w:val="20"/>
          <w:szCs w:val="20"/>
        </w:rPr>
      </w:pPr>
    </w:p>
    <w:p w14:paraId="1E7022F5" w14:textId="2BD939E9" w:rsidR="003B7CB6" w:rsidRDefault="006C43FB" w:rsidP="00C03366">
      <w:pPr>
        <w:rPr>
          <w:rFonts w:ascii="Verdana" w:hAnsi="Verdana" w:cs="Calibri"/>
          <w:sz w:val="20"/>
          <w:szCs w:val="20"/>
        </w:rPr>
      </w:pPr>
      <w:r>
        <w:rPr>
          <w:rFonts w:ascii="Verdana" w:hAnsi="Verdana" w:cs="Calibri"/>
          <w:noProof/>
          <w:sz w:val="20"/>
          <w:szCs w:val="20"/>
          <w:lang w:val="en-US"/>
        </w:rPr>
        <w:lastRenderedPageBreak/>
        <w:drawing>
          <wp:anchor distT="0" distB="0" distL="114300" distR="114300" simplePos="0" relativeHeight="251660800" behindDoc="1" locked="0" layoutInCell="1" allowOverlap="1" wp14:anchorId="53F07485" wp14:editId="39A22C34">
            <wp:simplePos x="0" y="0"/>
            <wp:positionH relativeFrom="column">
              <wp:posOffset>685800</wp:posOffset>
            </wp:positionH>
            <wp:positionV relativeFrom="paragraph">
              <wp:posOffset>0</wp:posOffset>
            </wp:positionV>
            <wp:extent cx="4635500" cy="2985770"/>
            <wp:effectExtent l="177800" t="177800" r="393700" b="39243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vkoncept-2.png"/>
                    <pic:cNvPicPr/>
                  </pic:nvPicPr>
                  <pic:blipFill>
                    <a:blip r:embed="rId12">
                      <a:extLst>
                        <a:ext uri="{28A0092B-C50C-407E-A947-70E740481C1C}">
                          <a14:useLocalDpi xmlns:a14="http://schemas.microsoft.com/office/drawing/2010/main" val="0"/>
                        </a:ext>
                      </a:extLst>
                    </a:blip>
                    <a:stretch>
                      <a:fillRect/>
                    </a:stretch>
                  </pic:blipFill>
                  <pic:spPr>
                    <a:xfrm>
                      <a:off x="0" y="0"/>
                      <a:ext cx="4635500" cy="29857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EF9E466" w14:textId="77777777" w:rsidR="003B7CB6" w:rsidRDefault="003B7CB6" w:rsidP="00C03366">
      <w:pPr>
        <w:rPr>
          <w:rFonts w:ascii="Verdana" w:hAnsi="Verdana" w:cs="Calibri"/>
          <w:sz w:val="20"/>
          <w:szCs w:val="20"/>
        </w:rPr>
      </w:pPr>
    </w:p>
    <w:p w14:paraId="3B1B8C4B" w14:textId="77777777" w:rsidR="00352A54" w:rsidRDefault="00352A54" w:rsidP="00C03366">
      <w:pPr>
        <w:rPr>
          <w:rFonts w:ascii="Verdana" w:hAnsi="Verdana" w:cs="Calibri"/>
          <w:sz w:val="20"/>
          <w:szCs w:val="20"/>
        </w:rPr>
      </w:pPr>
    </w:p>
    <w:p w14:paraId="2AE1DDBB" w14:textId="77777777" w:rsidR="00352A54" w:rsidRDefault="00352A54" w:rsidP="00C03366">
      <w:pPr>
        <w:rPr>
          <w:rFonts w:ascii="Verdana" w:hAnsi="Verdana" w:cs="Calibri"/>
          <w:sz w:val="20"/>
          <w:szCs w:val="20"/>
        </w:rPr>
      </w:pPr>
    </w:p>
    <w:p w14:paraId="36042986" w14:textId="77777777" w:rsidR="00352A54" w:rsidRDefault="00352A54" w:rsidP="00C03366">
      <w:pPr>
        <w:rPr>
          <w:rFonts w:ascii="Verdana" w:hAnsi="Verdana" w:cs="Calibri"/>
          <w:sz w:val="20"/>
          <w:szCs w:val="20"/>
        </w:rPr>
      </w:pPr>
    </w:p>
    <w:p w14:paraId="58B9C44F" w14:textId="77777777" w:rsidR="00352A54" w:rsidRDefault="00352A54" w:rsidP="00C03366">
      <w:pPr>
        <w:rPr>
          <w:rFonts w:ascii="Verdana" w:hAnsi="Verdana" w:cs="Calibri"/>
          <w:sz w:val="20"/>
          <w:szCs w:val="20"/>
        </w:rPr>
      </w:pPr>
    </w:p>
    <w:p w14:paraId="69ACE13D" w14:textId="77777777" w:rsidR="00352A54" w:rsidRDefault="00352A54" w:rsidP="00C03366">
      <w:pPr>
        <w:rPr>
          <w:rFonts w:ascii="Verdana" w:hAnsi="Verdana" w:cs="Calibri"/>
          <w:sz w:val="20"/>
          <w:szCs w:val="20"/>
        </w:rPr>
      </w:pPr>
    </w:p>
    <w:p w14:paraId="2849D97F" w14:textId="77777777" w:rsidR="00352A54" w:rsidRDefault="00352A54" w:rsidP="00C03366">
      <w:pPr>
        <w:rPr>
          <w:rFonts w:ascii="Verdana" w:hAnsi="Verdana" w:cs="Calibri"/>
          <w:sz w:val="20"/>
          <w:szCs w:val="20"/>
        </w:rPr>
      </w:pPr>
    </w:p>
    <w:p w14:paraId="3429AC0A" w14:textId="77777777" w:rsidR="00352A54" w:rsidRDefault="00352A54" w:rsidP="00C03366">
      <w:pPr>
        <w:rPr>
          <w:rFonts w:ascii="Verdana" w:hAnsi="Verdana" w:cs="Calibri"/>
          <w:sz w:val="20"/>
          <w:szCs w:val="20"/>
        </w:rPr>
      </w:pPr>
    </w:p>
    <w:p w14:paraId="3DB9B960" w14:textId="77777777" w:rsidR="00352A54" w:rsidRDefault="00352A54" w:rsidP="00C03366">
      <w:pPr>
        <w:rPr>
          <w:rFonts w:ascii="Verdana" w:hAnsi="Verdana" w:cs="Calibri"/>
          <w:sz w:val="20"/>
          <w:szCs w:val="20"/>
        </w:rPr>
      </w:pPr>
    </w:p>
    <w:p w14:paraId="19096521" w14:textId="77777777" w:rsidR="00352A54" w:rsidRDefault="00352A54" w:rsidP="00C03366">
      <w:pPr>
        <w:rPr>
          <w:rFonts w:ascii="Verdana" w:hAnsi="Verdana" w:cs="Calibri"/>
          <w:sz w:val="20"/>
          <w:szCs w:val="20"/>
        </w:rPr>
      </w:pPr>
    </w:p>
    <w:p w14:paraId="187960E2" w14:textId="77777777" w:rsidR="00352A54" w:rsidRDefault="00352A54" w:rsidP="00C03366">
      <w:pPr>
        <w:rPr>
          <w:rFonts w:ascii="Verdana" w:hAnsi="Verdana" w:cs="Calibri"/>
          <w:sz w:val="20"/>
          <w:szCs w:val="20"/>
        </w:rPr>
      </w:pPr>
    </w:p>
    <w:p w14:paraId="038672EE" w14:textId="77777777" w:rsidR="00352A54" w:rsidRDefault="00352A54" w:rsidP="00C03366">
      <w:pPr>
        <w:rPr>
          <w:rFonts w:ascii="Verdana" w:hAnsi="Verdana" w:cs="Calibri"/>
          <w:sz w:val="20"/>
          <w:szCs w:val="20"/>
        </w:rPr>
      </w:pPr>
    </w:p>
    <w:p w14:paraId="57F3CA1C" w14:textId="77777777" w:rsidR="00352A54" w:rsidRDefault="00352A54" w:rsidP="00C03366">
      <w:pPr>
        <w:rPr>
          <w:rFonts w:ascii="Verdana" w:hAnsi="Verdana" w:cs="Calibri"/>
          <w:sz w:val="20"/>
          <w:szCs w:val="20"/>
        </w:rPr>
      </w:pPr>
    </w:p>
    <w:p w14:paraId="3E9D701C" w14:textId="77777777" w:rsidR="00352A54" w:rsidRDefault="00352A54" w:rsidP="00C03366">
      <w:pPr>
        <w:rPr>
          <w:rFonts w:ascii="Verdana" w:hAnsi="Verdana" w:cs="Calibri"/>
          <w:sz w:val="20"/>
          <w:szCs w:val="20"/>
        </w:rPr>
      </w:pPr>
    </w:p>
    <w:p w14:paraId="38E2B724" w14:textId="77777777" w:rsidR="00352A54" w:rsidRDefault="00352A54" w:rsidP="00C03366">
      <w:pPr>
        <w:rPr>
          <w:rFonts w:ascii="Verdana" w:hAnsi="Verdana" w:cs="Calibri"/>
          <w:sz w:val="20"/>
          <w:szCs w:val="20"/>
        </w:rPr>
      </w:pPr>
    </w:p>
    <w:p w14:paraId="44C84EE3" w14:textId="77777777" w:rsidR="00A97E4A" w:rsidRDefault="00A97E4A" w:rsidP="00C03366">
      <w:pPr>
        <w:rPr>
          <w:rFonts w:ascii="Verdana" w:hAnsi="Verdana" w:cs="Calibri"/>
          <w:sz w:val="20"/>
          <w:szCs w:val="20"/>
        </w:rPr>
      </w:pPr>
    </w:p>
    <w:p w14:paraId="53873700" w14:textId="77777777" w:rsidR="00A97E4A" w:rsidRDefault="00A97E4A" w:rsidP="00C03366">
      <w:pPr>
        <w:rPr>
          <w:rFonts w:ascii="Verdana" w:hAnsi="Verdana" w:cs="Calibri"/>
          <w:sz w:val="20"/>
          <w:szCs w:val="20"/>
        </w:rPr>
      </w:pPr>
    </w:p>
    <w:p w14:paraId="0555E15B" w14:textId="77777777" w:rsidR="00A97E4A" w:rsidRDefault="00A97E4A" w:rsidP="00C03366">
      <w:pPr>
        <w:rPr>
          <w:rFonts w:ascii="Verdana" w:hAnsi="Verdana" w:cs="Calibri"/>
          <w:sz w:val="20"/>
          <w:szCs w:val="20"/>
        </w:rPr>
      </w:pPr>
    </w:p>
    <w:p w14:paraId="6C98B92A" w14:textId="77777777" w:rsidR="00352A54" w:rsidRDefault="00352A54" w:rsidP="00C03366">
      <w:pPr>
        <w:rPr>
          <w:rFonts w:ascii="Verdana" w:hAnsi="Verdana" w:cs="Calibri"/>
          <w:sz w:val="20"/>
          <w:szCs w:val="20"/>
        </w:rPr>
      </w:pPr>
    </w:p>
    <w:p w14:paraId="3A047F56" w14:textId="77777777" w:rsidR="00352A54" w:rsidRDefault="00352A54" w:rsidP="00C03366">
      <w:pPr>
        <w:rPr>
          <w:rFonts w:ascii="Verdana" w:hAnsi="Verdana" w:cs="Calibri"/>
          <w:sz w:val="20"/>
          <w:szCs w:val="20"/>
        </w:rPr>
      </w:pPr>
    </w:p>
    <w:p w14:paraId="5995E27A" w14:textId="12996F90" w:rsidR="00352A54" w:rsidRDefault="00352A54" w:rsidP="00C03366">
      <w:pPr>
        <w:rPr>
          <w:rFonts w:ascii="Verdana" w:hAnsi="Verdana" w:cs="Calibri"/>
          <w:sz w:val="20"/>
          <w:szCs w:val="20"/>
        </w:rPr>
      </w:pPr>
    </w:p>
    <w:p w14:paraId="661E5329" w14:textId="77777777" w:rsidR="00352A54" w:rsidRDefault="00352A54" w:rsidP="00C03366">
      <w:pPr>
        <w:rPr>
          <w:rFonts w:ascii="Verdana" w:hAnsi="Verdana" w:cs="Calibri"/>
          <w:sz w:val="20"/>
          <w:szCs w:val="20"/>
        </w:rPr>
      </w:pPr>
    </w:p>
    <w:p w14:paraId="34693ADD" w14:textId="77777777" w:rsidR="00352A54" w:rsidRDefault="00352A54" w:rsidP="00C03366">
      <w:pPr>
        <w:rPr>
          <w:rFonts w:ascii="Verdana" w:hAnsi="Verdana" w:cs="Calibri"/>
          <w:sz w:val="20"/>
          <w:szCs w:val="20"/>
        </w:rPr>
      </w:pPr>
    </w:p>
    <w:p w14:paraId="1F155460" w14:textId="77777777" w:rsidR="003B7CB6" w:rsidRDefault="003B7CB6" w:rsidP="00C03366">
      <w:pPr>
        <w:rPr>
          <w:rFonts w:ascii="Verdana" w:hAnsi="Verdana" w:cs="Calibri"/>
          <w:sz w:val="20"/>
          <w:szCs w:val="20"/>
        </w:rPr>
      </w:pPr>
    </w:p>
    <w:p w14:paraId="1052B208" w14:textId="23599505" w:rsidR="003B7CB6" w:rsidRDefault="006C43FB" w:rsidP="00C03366">
      <w:pPr>
        <w:rPr>
          <w:rFonts w:ascii="Verdana" w:hAnsi="Verdana" w:cs="Calibri"/>
          <w:sz w:val="20"/>
          <w:szCs w:val="20"/>
        </w:rPr>
      </w:pPr>
      <w:r>
        <w:rPr>
          <w:rFonts w:ascii="Verdana" w:hAnsi="Verdana" w:cs="Calibri"/>
          <w:noProof/>
          <w:sz w:val="20"/>
          <w:szCs w:val="20"/>
          <w:lang w:val="en-US"/>
        </w:rPr>
        <w:drawing>
          <wp:anchor distT="0" distB="0" distL="114300" distR="114300" simplePos="0" relativeHeight="251661824" behindDoc="1" locked="0" layoutInCell="1" allowOverlap="1" wp14:anchorId="226705F5" wp14:editId="01FE5DE6">
            <wp:simplePos x="0" y="0"/>
            <wp:positionH relativeFrom="column">
              <wp:posOffset>685800</wp:posOffset>
            </wp:positionH>
            <wp:positionV relativeFrom="paragraph">
              <wp:posOffset>141605</wp:posOffset>
            </wp:positionV>
            <wp:extent cx="4641850" cy="3204210"/>
            <wp:effectExtent l="177800" t="177800" r="387350" b="37719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vkoncept-1.png"/>
                    <pic:cNvPicPr/>
                  </pic:nvPicPr>
                  <pic:blipFill>
                    <a:blip r:embed="rId13">
                      <a:extLst>
                        <a:ext uri="{28A0092B-C50C-407E-A947-70E740481C1C}">
                          <a14:useLocalDpi xmlns:a14="http://schemas.microsoft.com/office/drawing/2010/main" val="0"/>
                        </a:ext>
                      </a:extLst>
                    </a:blip>
                    <a:stretch>
                      <a:fillRect/>
                    </a:stretch>
                  </pic:blipFill>
                  <pic:spPr>
                    <a:xfrm>
                      <a:off x="0" y="0"/>
                      <a:ext cx="4641850" cy="32042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F849780" w14:textId="4886FC15" w:rsidR="003B7CB6" w:rsidRDefault="003B7CB6" w:rsidP="00C03366">
      <w:pPr>
        <w:rPr>
          <w:rFonts w:ascii="Verdana" w:hAnsi="Verdana" w:cs="Calibri"/>
          <w:sz w:val="20"/>
          <w:szCs w:val="20"/>
        </w:rPr>
      </w:pPr>
    </w:p>
    <w:p w14:paraId="2CB4E4FD" w14:textId="0CA529FD" w:rsidR="003B7CB6" w:rsidRDefault="003B7CB6" w:rsidP="00C03366">
      <w:pPr>
        <w:rPr>
          <w:rFonts w:ascii="Verdana" w:hAnsi="Verdana" w:cs="Calibri"/>
          <w:sz w:val="20"/>
          <w:szCs w:val="20"/>
        </w:rPr>
      </w:pPr>
    </w:p>
    <w:p w14:paraId="32C18F6F" w14:textId="77777777" w:rsidR="003B7CB6" w:rsidRDefault="003B7CB6" w:rsidP="00C03366">
      <w:pPr>
        <w:rPr>
          <w:rFonts w:ascii="Verdana" w:hAnsi="Verdana" w:cs="Calibri"/>
          <w:sz w:val="20"/>
          <w:szCs w:val="20"/>
        </w:rPr>
      </w:pPr>
    </w:p>
    <w:p w14:paraId="46A860C7" w14:textId="77777777" w:rsidR="003B7CB6" w:rsidRDefault="003B7CB6" w:rsidP="00C03366">
      <w:pPr>
        <w:rPr>
          <w:rFonts w:ascii="Verdana" w:hAnsi="Verdana" w:cs="Calibri"/>
          <w:sz w:val="20"/>
          <w:szCs w:val="20"/>
        </w:rPr>
      </w:pPr>
    </w:p>
    <w:p w14:paraId="449588C3" w14:textId="77777777" w:rsidR="003B7CB6" w:rsidRDefault="003B7CB6" w:rsidP="00C03366">
      <w:pPr>
        <w:rPr>
          <w:rFonts w:ascii="Verdana" w:hAnsi="Verdana" w:cs="Calibri"/>
          <w:sz w:val="20"/>
          <w:szCs w:val="20"/>
        </w:rPr>
      </w:pPr>
    </w:p>
    <w:p w14:paraId="37AC6BD8" w14:textId="77777777" w:rsidR="003B7CB6" w:rsidRDefault="003B7CB6" w:rsidP="00C03366">
      <w:pPr>
        <w:rPr>
          <w:rFonts w:ascii="Verdana" w:hAnsi="Verdana" w:cs="Calibri"/>
          <w:sz w:val="20"/>
          <w:szCs w:val="20"/>
        </w:rPr>
      </w:pPr>
    </w:p>
    <w:p w14:paraId="6CB2107D" w14:textId="77777777" w:rsidR="003B7CB6" w:rsidRDefault="003B7CB6" w:rsidP="00C03366">
      <w:pPr>
        <w:rPr>
          <w:rFonts w:ascii="Verdana" w:hAnsi="Verdana" w:cs="Calibri"/>
          <w:sz w:val="20"/>
          <w:szCs w:val="20"/>
        </w:rPr>
      </w:pPr>
    </w:p>
    <w:p w14:paraId="062F6F25" w14:textId="71FCB458" w:rsidR="003B7CB6" w:rsidRDefault="003B7CB6" w:rsidP="00C03366">
      <w:pPr>
        <w:rPr>
          <w:rFonts w:ascii="Verdana" w:hAnsi="Verdana" w:cs="Calibri"/>
          <w:sz w:val="20"/>
          <w:szCs w:val="20"/>
        </w:rPr>
      </w:pPr>
    </w:p>
    <w:p w14:paraId="64C788ED" w14:textId="77777777" w:rsidR="003B7CB6" w:rsidRDefault="003B7CB6" w:rsidP="00C03366">
      <w:pPr>
        <w:rPr>
          <w:rFonts w:ascii="Verdana" w:hAnsi="Verdana" w:cs="Calibri"/>
          <w:sz w:val="20"/>
          <w:szCs w:val="20"/>
        </w:rPr>
      </w:pPr>
    </w:p>
    <w:p w14:paraId="55DCC590" w14:textId="77777777" w:rsidR="003B7CB6" w:rsidRDefault="003B7CB6" w:rsidP="00C03366">
      <w:pPr>
        <w:rPr>
          <w:rFonts w:ascii="Verdana" w:hAnsi="Verdana" w:cs="Calibri"/>
          <w:sz w:val="20"/>
          <w:szCs w:val="20"/>
        </w:rPr>
      </w:pPr>
    </w:p>
    <w:p w14:paraId="1193FA82" w14:textId="77777777" w:rsidR="003B7CB6" w:rsidRDefault="003B7CB6" w:rsidP="00C03366">
      <w:pPr>
        <w:rPr>
          <w:rFonts w:ascii="Verdana" w:hAnsi="Verdana" w:cs="Calibri"/>
          <w:sz w:val="20"/>
          <w:szCs w:val="20"/>
        </w:rPr>
      </w:pPr>
    </w:p>
    <w:p w14:paraId="74FE14DB" w14:textId="77777777" w:rsidR="003B7CB6" w:rsidRDefault="003B7CB6" w:rsidP="00C03366">
      <w:pPr>
        <w:rPr>
          <w:rFonts w:ascii="Verdana" w:hAnsi="Verdana" w:cs="Calibri"/>
          <w:sz w:val="20"/>
          <w:szCs w:val="20"/>
        </w:rPr>
      </w:pPr>
    </w:p>
    <w:p w14:paraId="52730846" w14:textId="77777777" w:rsidR="003B7CB6" w:rsidRDefault="003B7CB6" w:rsidP="00C03366">
      <w:pPr>
        <w:rPr>
          <w:rFonts w:ascii="Verdana" w:hAnsi="Verdana" w:cs="Calibri"/>
          <w:sz w:val="20"/>
          <w:szCs w:val="20"/>
        </w:rPr>
      </w:pPr>
    </w:p>
    <w:p w14:paraId="221142DE" w14:textId="77777777" w:rsidR="003B7CB6" w:rsidRDefault="003B7CB6" w:rsidP="00C03366">
      <w:pPr>
        <w:rPr>
          <w:rFonts w:ascii="Verdana" w:hAnsi="Verdana" w:cs="Calibri"/>
          <w:sz w:val="20"/>
          <w:szCs w:val="20"/>
        </w:rPr>
      </w:pPr>
    </w:p>
    <w:p w14:paraId="0B3F0589" w14:textId="77777777" w:rsidR="003B7CB6" w:rsidRDefault="003B7CB6" w:rsidP="00C03366">
      <w:pPr>
        <w:rPr>
          <w:rFonts w:ascii="Verdana" w:hAnsi="Verdana" w:cs="Calibri"/>
          <w:sz w:val="20"/>
          <w:szCs w:val="20"/>
        </w:rPr>
      </w:pPr>
    </w:p>
    <w:p w14:paraId="0BC405CE" w14:textId="77777777" w:rsidR="003B7CB6" w:rsidRDefault="003B7CB6" w:rsidP="00C03366">
      <w:pPr>
        <w:rPr>
          <w:rFonts w:ascii="Verdana" w:hAnsi="Verdana" w:cs="Calibri"/>
          <w:sz w:val="20"/>
          <w:szCs w:val="20"/>
        </w:rPr>
      </w:pPr>
    </w:p>
    <w:p w14:paraId="7A1F69AD" w14:textId="77777777" w:rsidR="003B7CB6" w:rsidRDefault="003B7CB6" w:rsidP="00C03366">
      <w:pPr>
        <w:rPr>
          <w:rFonts w:ascii="Verdana" w:hAnsi="Verdana" w:cs="Calibri"/>
          <w:sz w:val="20"/>
          <w:szCs w:val="20"/>
        </w:rPr>
      </w:pPr>
    </w:p>
    <w:p w14:paraId="22261ABE" w14:textId="77777777" w:rsidR="003B7CB6" w:rsidRDefault="003B7CB6" w:rsidP="00C03366">
      <w:pPr>
        <w:rPr>
          <w:rFonts w:ascii="Verdana" w:hAnsi="Verdana" w:cs="Calibri"/>
          <w:sz w:val="20"/>
          <w:szCs w:val="20"/>
        </w:rPr>
      </w:pPr>
    </w:p>
    <w:p w14:paraId="2ADCBF78" w14:textId="77777777" w:rsidR="003B7CB6" w:rsidRDefault="003B7CB6" w:rsidP="00C03366">
      <w:pPr>
        <w:rPr>
          <w:rFonts w:ascii="Verdana" w:hAnsi="Verdana" w:cs="Calibri"/>
          <w:sz w:val="20"/>
          <w:szCs w:val="20"/>
        </w:rPr>
      </w:pPr>
    </w:p>
    <w:p w14:paraId="544219E0" w14:textId="77777777" w:rsidR="003B7CB6" w:rsidRDefault="003B7CB6" w:rsidP="00C03366">
      <w:pPr>
        <w:rPr>
          <w:rFonts w:ascii="Verdana" w:hAnsi="Verdana" w:cs="Calibri"/>
          <w:sz w:val="20"/>
          <w:szCs w:val="20"/>
        </w:rPr>
      </w:pPr>
    </w:p>
    <w:sectPr w:rsidR="003B7CB6">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DFE72" w14:textId="77777777" w:rsidR="00732FD1" w:rsidRDefault="00732FD1" w:rsidP="00597218">
      <w:r>
        <w:separator/>
      </w:r>
    </w:p>
  </w:endnote>
  <w:endnote w:type="continuationSeparator" w:id="0">
    <w:p w14:paraId="322D2119" w14:textId="77777777" w:rsidR="00732FD1" w:rsidRDefault="00732FD1"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D87A4" w14:textId="77777777" w:rsidR="003A3965" w:rsidRPr="009D220D" w:rsidRDefault="003A3965" w:rsidP="00597218">
    <w:pPr>
      <w:rPr>
        <w:rFonts w:ascii="Verdana" w:hAnsi="Verdana"/>
        <w:sz w:val="16"/>
        <w:szCs w:val="16"/>
      </w:rPr>
    </w:pPr>
    <w:r w:rsidRPr="009D220D">
      <w:rPr>
        <w:rFonts w:ascii="Verdana" w:hAnsi="Verdana"/>
        <w:sz w:val="16"/>
        <w:szCs w:val="16"/>
      </w:rPr>
      <w:t xml:space="preserve">Teknologisk Institut er et innovativt forsknings- og rådgivningsinstitut, der udvikler nye teknologier og omsætter </w:t>
    </w:r>
  </w:p>
  <w:p w14:paraId="0FD976FF" w14:textId="77777777" w:rsidR="003A3965" w:rsidRPr="009D220D" w:rsidRDefault="003A3965" w:rsidP="00597218">
    <w:pPr>
      <w:rPr>
        <w:rFonts w:ascii="Verdana" w:hAnsi="Verdana" w:cs="Calibri"/>
        <w:sz w:val="16"/>
        <w:szCs w:val="16"/>
      </w:rPr>
    </w:pPr>
    <w:r w:rsidRPr="009D220D">
      <w:rPr>
        <w:rFonts w:ascii="Verdana" w:hAnsi="Verdana"/>
        <w:sz w:val="16"/>
        <w:szCs w:val="16"/>
      </w:rPr>
      <w:t xml:space="preserve">viden til produkter, der har reel værdi for virksomheder og samfund. </w:t>
    </w:r>
    <w:r w:rsidRPr="009D220D">
      <w:rPr>
        <w:rFonts w:ascii="Verdana" w:hAnsi="Verdana" w:cs="Calibri"/>
        <w:sz w:val="16"/>
        <w:szCs w:val="16"/>
      </w:rPr>
      <w:t xml:space="preserve">Læs mere på </w:t>
    </w:r>
    <w:hyperlink r:id="rId1" w:history="1">
      <w:r w:rsidRPr="009D220D">
        <w:rPr>
          <w:rStyle w:val="Llink"/>
          <w:rFonts w:ascii="Verdana" w:hAnsi="Verdana" w:cs="Calibri"/>
          <w:sz w:val="16"/>
          <w:szCs w:val="16"/>
        </w:rPr>
        <w:t>http://www.teknologisk.dk</w:t>
      </w:r>
    </w:hyperlink>
    <w:r w:rsidRPr="009D220D">
      <w:rPr>
        <w:rFonts w:ascii="Verdana" w:hAnsi="Verdana" w:cs="Calibri"/>
        <w:sz w:val="16"/>
        <w:szCs w:val="16"/>
      </w:rPr>
      <w:t xml:space="preserve">. </w:t>
    </w:r>
  </w:p>
  <w:p w14:paraId="24B6D501" w14:textId="77777777" w:rsidR="003A3965" w:rsidRPr="009D220D" w:rsidRDefault="003A3965" w:rsidP="00597218">
    <w:pPr>
      <w:rPr>
        <w:rFonts w:ascii="Verdana" w:hAnsi="Verdana" w:cs="Calibri"/>
        <w:sz w:val="16"/>
        <w:szCs w:val="16"/>
      </w:rPr>
    </w:pPr>
    <w:r w:rsidRPr="009D220D">
      <w:rPr>
        <w:rFonts w:ascii="Verdana" w:hAnsi="Verdana" w:cs="Calibri"/>
        <w:sz w:val="16"/>
        <w:szCs w:val="16"/>
      </w:rPr>
      <w:t xml:space="preserve">Har du brug for yderligere oplysninger, fotos, udtalelser eller andet, er du meget velkommen til at kontakte kommunikationsafdelingen på tlf. 72 20 10 66 – eller </w:t>
    </w:r>
    <w:hyperlink r:id="rId2" w:history="1">
      <w:r w:rsidRPr="009D220D">
        <w:rPr>
          <w:rStyle w:val="Llink"/>
          <w:rFonts w:ascii="Verdana" w:hAnsi="Verdana" w:cs="Calibri"/>
          <w:sz w:val="16"/>
          <w:szCs w:val="16"/>
        </w:rPr>
        <w:t>kommunikation@teknologisk.dk</w:t>
      </w:r>
    </w:hyperlink>
  </w:p>
  <w:p w14:paraId="15163BF7" w14:textId="77777777" w:rsidR="003A3965" w:rsidRDefault="003A3965">
    <w:pPr>
      <w:pStyle w:val="Sidefod"/>
    </w:pPr>
  </w:p>
  <w:p w14:paraId="110739D7" w14:textId="77777777" w:rsidR="003A3965" w:rsidRDefault="003A3965">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EEDC8" w14:textId="77777777" w:rsidR="00732FD1" w:rsidRDefault="00732FD1" w:rsidP="00597218">
      <w:r>
        <w:separator/>
      </w:r>
    </w:p>
  </w:footnote>
  <w:footnote w:type="continuationSeparator" w:id="0">
    <w:p w14:paraId="1F16168E" w14:textId="77777777" w:rsidR="00732FD1" w:rsidRDefault="00732FD1" w:rsidP="005972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6C9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7A56DB"/>
    <w:multiLevelType w:val="hybridMultilevel"/>
    <w:tmpl w:val="1930A708"/>
    <w:lvl w:ilvl="0" w:tplc="6C1CCD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29"/>
    <w:rsid w:val="00004383"/>
    <w:rsid w:val="00060A7A"/>
    <w:rsid w:val="00074EEB"/>
    <w:rsid w:val="00080DED"/>
    <w:rsid w:val="00087B19"/>
    <w:rsid w:val="000A55D1"/>
    <w:rsid w:val="000B00B8"/>
    <w:rsid w:val="000C33E5"/>
    <w:rsid w:val="00153673"/>
    <w:rsid w:val="00165B61"/>
    <w:rsid w:val="00194AB4"/>
    <w:rsid w:val="001B0C2F"/>
    <w:rsid w:val="00236C77"/>
    <w:rsid w:val="00257CEE"/>
    <w:rsid w:val="0028043D"/>
    <w:rsid w:val="002A3CD8"/>
    <w:rsid w:val="00352A54"/>
    <w:rsid w:val="00381CE3"/>
    <w:rsid w:val="003A3965"/>
    <w:rsid w:val="003B7CB6"/>
    <w:rsid w:val="003E6933"/>
    <w:rsid w:val="00405877"/>
    <w:rsid w:val="00463779"/>
    <w:rsid w:val="004669F8"/>
    <w:rsid w:val="004745A5"/>
    <w:rsid w:val="0048235E"/>
    <w:rsid w:val="00491422"/>
    <w:rsid w:val="004B2993"/>
    <w:rsid w:val="004B45D5"/>
    <w:rsid w:val="005029E5"/>
    <w:rsid w:val="00554C17"/>
    <w:rsid w:val="0056540C"/>
    <w:rsid w:val="00566C4A"/>
    <w:rsid w:val="00597218"/>
    <w:rsid w:val="005A770C"/>
    <w:rsid w:val="005C6971"/>
    <w:rsid w:val="006C43FB"/>
    <w:rsid w:val="00732FD1"/>
    <w:rsid w:val="00794B7D"/>
    <w:rsid w:val="007B6A93"/>
    <w:rsid w:val="00851219"/>
    <w:rsid w:val="0091245E"/>
    <w:rsid w:val="009214D8"/>
    <w:rsid w:val="00923197"/>
    <w:rsid w:val="009D220D"/>
    <w:rsid w:val="009F1F95"/>
    <w:rsid w:val="00A27FD0"/>
    <w:rsid w:val="00A97E4A"/>
    <w:rsid w:val="00AD4BAB"/>
    <w:rsid w:val="00B26C2B"/>
    <w:rsid w:val="00B96D48"/>
    <w:rsid w:val="00BB122D"/>
    <w:rsid w:val="00BC2299"/>
    <w:rsid w:val="00BE6E01"/>
    <w:rsid w:val="00C03366"/>
    <w:rsid w:val="00C3473F"/>
    <w:rsid w:val="00C504FB"/>
    <w:rsid w:val="00C655B8"/>
    <w:rsid w:val="00C6565E"/>
    <w:rsid w:val="00CC0029"/>
    <w:rsid w:val="00CE079C"/>
    <w:rsid w:val="00D70A48"/>
    <w:rsid w:val="00DD06B5"/>
    <w:rsid w:val="00E1067B"/>
    <w:rsid w:val="00E17297"/>
    <w:rsid w:val="00E350B4"/>
    <w:rsid w:val="00E40448"/>
    <w:rsid w:val="00E658C2"/>
    <w:rsid w:val="00EB45D8"/>
    <w:rsid w:val="00EC6372"/>
    <w:rsid w:val="00EE1C0D"/>
    <w:rsid w:val="00F65E32"/>
    <w:rsid w:val="00F85158"/>
    <w:rsid w:val="00F962A4"/>
    <w:rsid w:val="00FB5100"/>
    <w:rsid w:val="00FC5904"/>
    <w:rsid w:val="00FD1FDF"/>
    <w:rsid w:val="00FF13E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46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Listeafsnit">
    <w:name w:val="List Paragraph"/>
    <w:basedOn w:val="Normal"/>
    <w:uiPriority w:val="72"/>
    <w:rsid w:val="00EE1C0D"/>
    <w:pPr>
      <w:ind w:left="720"/>
      <w:contextualSpacing/>
    </w:pPr>
  </w:style>
  <w:style w:type="character" w:styleId="Kommentarhenvisning">
    <w:name w:val="annotation reference"/>
    <w:basedOn w:val="Standardskrifttypeiafsnit"/>
    <w:rsid w:val="00FB5100"/>
    <w:rPr>
      <w:sz w:val="18"/>
      <w:szCs w:val="18"/>
    </w:rPr>
  </w:style>
  <w:style w:type="paragraph" w:styleId="Kommentartekst">
    <w:name w:val="annotation text"/>
    <w:basedOn w:val="Normal"/>
    <w:link w:val="KommentartekstTegn"/>
    <w:rsid w:val="00FB5100"/>
    <w:rPr>
      <w:sz w:val="24"/>
      <w:szCs w:val="24"/>
    </w:rPr>
  </w:style>
  <w:style w:type="character" w:customStyle="1" w:styleId="KommentartekstTegn">
    <w:name w:val="Kommentartekst Tegn"/>
    <w:basedOn w:val="Standardskrifttypeiafsnit"/>
    <w:link w:val="Kommentartekst"/>
    <w:rsid w:val="00FB5100"/>
    <w:rPr>
      <w:rFonts w:ascii="Calibri" w:eastAsia="Calibri" w:hAnsi="Calibri"/>
      <w:sz w:val="24"/>
      <w:szCs w:val="24"/>
    </w:rPr>
  </w:style>
  <w:style w:type="paragraph" w:styleId="Kommentaremne">
    <w:name w:val="annotation subject"/>
    <w:basedOn w:val="Kommentartekst"/>
    <w:next w:val="Kommentartekst"/>
    <w:link w:val="KommentaremneTegn"/>
    <w:rsid w:val="00FB5100"/>
    <w:rPr>
      <w:b/>
      <w:bCs/>
      <w:sz w:val="20"/>
      <w:szCs w:val="20"/>
    </w:rPr>
  </w:style>
  <w:style w:type="character" w:customStyle="1" w:styleId="KommentaremneTegn">
    <w:name w:val="Kommentaremne Tegn"/>
    <w:basedOn w:val="KommentartekstTegn"/>
    <w:link w:val="Kommentaremne"/>
    <w:rsid w:val="00FB5100"/>
    <w:rPr>
      <w:rFonts w:ascii="Calibri" w:eastAsia="Calibri" w:hAnsi="Calibri"/>
      <w:b/>
      <w:bCs/>
      <w:sz w:val="24"/>
      <w:szCs w:val="24"/>
    </w:rPr>
  </w:style>
  <w:style w:type="paragraph" w:styleId="Korrektur">
    <w:name w:val="Revision"/>
    <w:hidden/>
    <w:uiPriority w:val="71"/>
    <w:rsid w:val="00FB5100"/>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Listeafsnit">
    <w:name w:val="List Paragraph"/>
    <w:basedOn w:val="Normal"/>
    <w:uiPriority w:val="72"/>
    <w:rsid w:val="00EE1C0D"/>
    <w:pPr>
      <w:ind w:left="720"/>
      <w:contextualSpacing/>
    </w:pPr>
  </w:style>
  <w:style w:type="character" w:styleId="Kommentarhenvisning">
    <w:name w:val="annotation reference"/>
    <w:basedOn w:val="Standardskrifttypeiafsnit"/>
    <w:rsid w:val="00FB5100"/>
    <w:rPr>
      <w:sz w:val="18"/>
      <w:szCs w:val="18"/>
    </w:rPr>
  </w:style>
  <w:style w:type="paragraph" w:styleId="Kommentartekst">
    <w:name w:val="annotation text"/>
    <w:basedOn w:val="Normal"/>
    <w:link w:val="KommentartekstTegn"/>
    <w:rsid w:val="00FB5100"/>
    <w:rPr>
      <w:sz w:val="24"/>
      <w:szCs w:val="24"/>
    </w:rPr>
  </w:style>
  <w:style w:type="character" w:customStyle="1" w:styleId="KommentartekstTegn">
    <w:name w:val="Kommentartekst Tegn"/>
    <w:basedOn w:val="Standardskrifttypeiafsnit"/>
    <w:link w:val="Kommentartekst"/>
    <w:rsid w:val="00FB5100"/>
    <w:rPr>
      <w:rFonts w:ascii="Calibri" w:eastAsia="Calibri" w:hAnsi="Calibri"/>
      <w:sz w:val="24"/>
      <w:szCs w:val="24"/>
    </w:rPr>
  </w:style>
  <w:style w:type="paragraph" w:styleId="Kommentaremne">
    <w:name w:val="annotation subject"/>
    <w:basedOn w:val="Kommentartekst"/>
    <w:next w:val="Kommentartekst"/>
    <w:link w:val="KommentaremneTegn"/>
    <w:rsid w:val="00FB5100"/>
    <w:rPr>
      <w:b/>
      <w:bCs/>
      <w:sz w:val="20"/>
      <w:szCs w:val="20"/>
    </w:rPr>
  </w:style>
  <w:style w:type="character" w:customStyle="1" w:styleId="KommentaremneTegn">
    <w:name w:val="Kommentaremne Tegn"/>
    <w:basedOn w:val="KommentartekstTegn"/>
    <w:link w:val="Kommentaremne"/>
    <w:rsid w:val="00FB5100"/>
    <w:rPr>
      <w:rFonts w:ascii="Calibri" w:eastAsia="Calibri" w:hAnsi="Calibri"/>
      <w:b/>
      <w:bCs/>
      <w:sz w:val="24"/>
      <w:szCs w:val="24"/>
    </w:rPr>
  </w:style>
  <w:style w:type="paragraph" w:styleId="Korrektur">
    <w:name w:val="Revision"/>
    <w:hidden/>
    <w:uiPriority w:val="71"/>
    <w:rsid w:val="00FB510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bk@teknologisk.dk" TargetMode="External"/><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teknologisk.dk" TargetMode="External"/><Relationship Id="rId2" Type="http://schemas.openxmlformats.org/officeDocument/2006/relationships/hyperlink" Target="mailto:kommunikation@teknologisk.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366</Words>
  <Characters>2239</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PM SKABELON</vt:lpstr>
    </vt:vector>
  </TitlesOfParts>
  <Company>Teknologisk Institut</Company>
  <LinksUpToDate>false</LinksUpToDate>
  <CharactersWithSpaces>2600</CharactersWithSpaces>
  <SharedDoc>false</SharedDoc>
  <HLinks>
    <vt:vector size="18" baseType="variant">
      <vt:variant>
        <vt:i4>7077963</vt:i4>
      </vt:variant>
      <vt:variant>
        <vt:i4>0</vt:i4>
      </vt:variant>
      <vt:variant>
        <vt:i4>0</vt:i4>
      </vt:variant>
      <vt:variant>
        <vt:i4>5</vt:i4>
      </vt:variant>
      <vt:variant>
        <vt:lpwstr>mailto:xx@teknologisk.dk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cp:lastModifiedBy>Niels Tradsfeldt</cp:lastModifiedBy>
  <cp:revision>17</cp:revision>
  <cp:lastPrinted>2013-11-06T13:35:00Z</cp:lastPrinted>
  <dcterms:created xsi:type="dcterms:W3CDTF">2013-11-05T20:26:00Z</dcterms:created>
  <dcterms:modified xsi:type="dcterms:W3CDTF">2013-11-10T07:01:00Z</dcterms:modified>
</cp:coreProperties>
</file>