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B5CD6" w14:textId="03B80F2F" w:rsidR="00371751" w:rsidRDefault="009A207C" w:rsidP="00625106">
      <w:pPr>
        <w:rPr>
          <w:b/>
          <w:sz w:val="32"/>
          <w:szCs w:val="32"/>
        </w:rPr>
      </w:pPr>
      <w:r>
        <w:rPr>
          <w:b/>
          <w:sz w:val="32"/>
          <w:szCs w:val="32"/>
        </w:rPr>
        <w:t xml:space="preserve">Die Rolle von Wissenschaft und Innovation in der </w:t>
      </w:r>
      <w:proofErr w:type="spellStart"/>
      <w:r>
        <w:rPr>
          <w:b/>
          <w:sz w:val="32"/>
          <w:szCs w:val="32"/>
        </w:rPr>
        <w:t>Flughafenumfeldregion</w:t>
      </w:r>
      <w:proofErr w:type="spellEnd"/>
      <w:r>
        <w:rPr>
          <w:b/>
          <w:sz w:val="32"/>
          <w:szCs w:val="32"/>
        </w:rPr>
        <w:t xml:space="preserve"> – Onlineforum</w:t>
      </w:r>
      <w:r w:rsidR="00CF7CD1">
        <w:rPr>
          <w:b/>
          <w:sz w:val="32"/>
          <w:szCs w:val="32"/>
        </w:rPr>
        <w:t xml:space="preserve"> diskutiert Herausforderungen und Perspektiven </w:t>
      </w:r>
    </w:p>
    <w:p w14:paraId="2F50F4E2" w14:textId="668A90A4" w:rsidR="00371751" w:rsidRPr="00C6795F" w:rsidRDefault="006E4496" w:rsidP="00371751">
      <w:pPr>
        <w:rPr>
          <w:color w:val="FF0000"/>
        </w:rPr>
      </w:pPr>
      <w:r>
        <w:rPr>
          <w:b/>
          <w:noProof/>
          <w:color w:val="FF0000"/>
          <w:sz w:val="32"/>
          <w:szCs w:val="32"/>
          <w:lang w:eastAsia="de-DE"/>
        </w:rPr>
        <w:drawing>
          <wp:inline distT="0" distB="0" distL="0" distR="0" wp14:anchorId="5600016F" wp14:editId="6B190BF6">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0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FD2BB9" w:rsidRPr="00FC44D6">
        <w:rPr>
          <w:b/>
          <w:noProof/>
          <w:szCs w:val="32"/>
        </w:rPr>
        <w:t>Bildunterschrift:</w:t>
      </w:r>
      <w:r w:rsidR="00FD2BB9">
        <w:rPr>
          <w:noProof/>
          <w:szCs w:val="32"/>
        </w:rPr>
        <w:t xml:space="preserve"> </w:t>
      </w:r>
      <w:bookmarkStart w:id="0" w:name="_GoBack"/>
      <w:r w:rsidR="00C6795F" w:rsidRPr="00C6795F">
        <w:rPr>
          <w:bCs/>
        </w:rPr>
        <w:t xml:space="preserve">Welche Perspektiven und Herausforderungen der Flughafen BER für die </w:t>
      </w:r>
      <w:proofErr w:type="spellStart"/>
      <w:r w:rsidR="00C6795F" w:rsidRPr="00C6795F">
        <w:rPr>
          <w:bCs/>
        </w:rPr>
        <w:t>Umfeldregion</w:t>
      </w:r>
      <w:proofErr w:type="spellEnd"/>
      <w:r w:rsidR="00C6795F" w:rsidRPr="00C6795F">
        <w:rPr>
          <w:bCs/>
        </w:rPr>
        <w:t xml:space="preserve"> mit sich </w:t>
      </w:r>
      <w:r w:rsidR="00067515">
        <w:rPr>
          <w:bCs/>
        </w:rPr>
        <w:t xml:space="preserve">bringt </w:t>
      </w:r>
      <w:r w:rsidR="00067515" w:rsidRPr="00C6795F">
        <w:rPr>
          <w:bCs/>
        </w:rPr>
        <w:t xml:space="preserve">und welche Rolle die Wissenschaft dabei einnimmt, stand im Fokus </w:t>
      </w:r>
      <w:r w:rsidR="00067515">
        <w:rPr>
          <w:bCs/>
        </w:rPr>
        <w:t>eines</w:t>
      </w:r>
      <w:r w:rsidR="00067515" w:rsidRPr="00C6795F">
        <w:rPr>
          <w:bCs/>
        </w:rPr>
        <w:t xml:space="preserve"> am 3. Dezember 2020 durchgeführten Online-Diskussionsforums.</w:t>
      </w:r>
      <w:bookmarkEnd w:id="0"/>
    </w:p>
    <w:p w14:paraId="4B4C4626" w14:textId="721A1EDD" w:rsidR="001B6191" w:rsidRPr="005A0F8F" w:rsidRDefault="001B6191" w:rsidP="005A7710">
      <w:pPr>
        <w:pStyle w:val="StandardWeb"/>
        <w:rPr>
          <w:rFonts w:asciiTheme="minorHAnsi" w:eastAsiaTheme="minorHAnsi" w:hAnsiTheme="minorHAnsi" w:cstheme="minorBidi"/>
          <w:noProof/>
          <w:szCs w:val="32"/>
        </w:rPr>
      </w:pPr>
      <w:r w:rsidRPr="005A0F8F">
        <w:rPr>
          <w:rFonts w:asciiTheme="minorHAnsi" w:eastAsiaTheme="minorHAnsi" w:hAnsiTheme="minorHAnsi" w:cstheme="minorBidi"/>
          <w:b/>
          <w:noProof/>
          <w:szCs w:val="32"/>
        </w:rPr>
        <w:t>Bild:</w:t>
      </w:r>
      <w:r w:rsidR="003717FB" w:rsidRPr="005A0F8F">
        <w:rPr>
          <w:rFonts w:asciiTheme="minorHAnsi" w:eastAsiaTheme="minorHAnsi" w:hAnsiTheme="minorHAnsi" w:cstheme="minorBidi"/>
          <w:noProof/>
          <w:szCs w:val="32"/>
        </w:rPr>
        <w:t xml:space="preserve"> </w:t>
      </w:r>
      <w:r w:rsidR="006E4496">
        <w:rPr>
          <w:rFonts w:asciiTheme="minorHAnsi" w:eastAsiaTheme="minorHAnsi" w:hAnsiTheme="minorHAnsi" w:cstheme="minorBidi"/>
          <w:noProof/>
          <w:szCs w:val="32"/>
        </w:rPr>
        <w:t>Mareike Rammelt</w:t>
      </w:r>
    </w:p>
    <w:p w14:paraId="42AFAB57" w14:textId="4183AC11" w:rsidR="008257BC" w:rsidRPr="005A0F8F" w:rsidRDefault="008257BC" w:rsidP="005A7710">
      <w:pPr>
        <w:pStyle w:val="StandardWeb"/>
        <w:rPr>
          <w:rFonts w:asciiTheme="minorHAnsi" w:eastAsiaTheme="minorHAnsi" w:hAnsiTheme="minorHAnsi" w:cstheme="minorBidi"/>
          <w:b/>
          <w:szCs w:val="32"/>
          <w:lang w:eastAsia="en-US"/>
        </w:rPr>
      </w:pPr>
      <w:r w:rsidRPr="005A0F8F">
        <w:rPr>
          <w:rFonts w:asciiTheme="minorHAnsi" w:eastAsiaTheme="minorHAnsi" w:hAnsiTheme="minorHAnsi" w:cstheme="minorBidi"/>
          <w:b/>
          <w:noProof/>
          <w:szCs w:val="32"/>
        </w:rPr>
        <w:t>Subheadline:</w:t>
      </w:r>
      <w:r w:rsidRPr="005A0F8F">
        <w:rPr>
          <w:rFonts w:asciiTheme="minorHAnsi" w:eastAsiaTheme="minorHAnsi" w:hAnsiTheme="minorHAnsi" w:cstheme="minorBidi"/>
          <w:noProof/>
          <w:szCs w:val="32"/>
        </w:rPr>
        <w:t xml:space="preserve"> </w:t>
      </w:r>
      <w:r w:rsidR="00CF7CD1" w:rsidRPr="005A0F8F">
        <w:rPr>
          <w:rFonts w:asciiTheme="minorHAnsi" w:eastAsiaTheme="minorHAnsi" w:hAnsiTheme="minorHAnsi" w:cstheme="minorBidi"/>
          <w:noProof/>
          <w:szCs w:val="32"/>
        </w:rPr>
        <w:t>Digtales Forum</w:t>
      </w:r>
      <w:r w:rsidR="00AB1127" w:rsidRPr="005A0F8F">
        <w:rPr>
          <w:rFonts w:asciiTheme="minorHAnsi" w:eastAsiaTheme="minorHAnsi" w:hAnsiTheme="minorHAnsi" w:cstheme="minorBidi"/>
          <w:noProof/>
          <w:szCs w:val="32"/>
        </w:rPr>
        <w:t xml:space="preserve"> </w:t>
      </w:r>
    </w:p>
    <w:p w14:paraId="59BAE974" w14:textId="4AA3E7B2" w:rsidR="003C7BD7" w:rsidRPr="00EB0EF2" w:rsidRDefault="003C7BD7" w:rsidP="008D1479">
      <w:pPr>
        <w:pStyle w:val="StandardWeb"/>
        <w:rPr>
          <w:rFonts w:asciiTheme="minorHAnsi" w:eastAsiaTheme="minorHAnsi" w:hAnsiTheme="minorHAnsi" w:cstheme="minorBidi"/>
          <w:szCs w:val="32"/>
          <w:lang w:eastAsia="en-US"/>
        </w:rPr>
      </w:pPr>
      <w:r w:rsidRPr="00EB0EF2">
        <w:rPr>
          <w:rFonts w:asciiTheme="minorHAnsi" w:eastAsiaTheme="minorHAnsi" w:hAnsiTheme="minorHAnsi" w:cstheme="minorBidi"/>
          <w:szCs w:val="32"/>
          <w:lang w:eastAsia="en-US"/>
        </w:rPr>
        <w:t>Teaser:</w:t>
      </w:r>
    </w:p>
    <w:p w14:paraId="0EFB3CA3" w14:textId="75159A5E" w:rsidR="00FE5E15" w:rsidRPr="005F728F" w:rsidRDefault="00361ABB" w:rsidP="005F728F">
      <w:pPr>
        <w:rPr>
          <w:b/>
          <w:bCs/>
        </w:rPr>
      </w:pPr>
      <w:proofErr w:type="spellStart"/>
      <w:r>
        <w:rPr>
          <w:b/>
          <w:bCs/>
        </w:rPr>
        <w:t>Flughafenumfeldregionen</w:t>
      </w:r>
      <w:proofErr w:type="spellEnd"/>
      <w:r>
        <w:rPr>
          <w:b/>
          <w:bCs/>
        </w:rPr>
        <w:t xml:space="preserve"> sind auf regionaler und </w:t>
      </w:r>
      <w:r w:rsidRPr="00361ABB">
        <w:rPr>
          <w:b/>
          <w:bCs/>
        </w:rPr>
        <w:t xml:space="preserve">lokaler Ebene </w:t>
      </w:r>
      <w:r w:rsidR="00E5456F">
        <w:rPr>
          <w:b/>
          <w:bCs/>
        </w:rPr>
        <w:t>Bereiche</w:t>
      </w:r>
      <w:r w:rsidRPr="00361ABB">
        <w:rPr>
          <w:b/>
          <w:bCs/>
        </w:rPr>
        <w:t>, die einen int</w:t>
      </w:r>
      <w:r>
        <w:rPr>
          <w:b/>
          <w:bCs/>
        </w:rPr>
        <w:t xml:space="preserve">ernationalen Flughafen umgeben und </w:t>
      </w:r>
      <w:r w:rsidRPr="00361ABB">
        <w:rPr>
          <w:b/>
          <w:bCs/>
        </w:rPr>
        <w:t>im Hinblick auf ihre städtische, demographische, soziale, wirtschaftliche und ökologische Entwicklung eng mit dem Flughafen verbunden</w:t>
      </w:r>
      <w:r w:rsidR="00E5456F">
        <w:rPr>
          <w:b/>
          <w:bCs/>
        </w:rPr>
        <w:t xml:space="preserve"> sind</w:t>
      </w:r>
      <w:r>
        <w:rPr>
          <w:b/>
          <w:bCs/>
        </w:rPr>
        <w:t xml:space="preserve">. Welche Perspektiven und Herausforderungen der Flughafen BER für die </w:t>
      </w:r>
      <w:proofErr w:type="spellStart"/>
      <w:r>
        <w:rPr>
          <w:b/>
          <w:bCs/>
        </w:rPr>
        <w:t>Umfeldregion</w:t>
      </w:r>
      <w:proofErr w:type="spellEnd"/>
      <w:r>
        <w:rPr>
          <w:b/>
          <w:bCs/>
        </w:rPr>
        <w:t xml:space="preserve"> mit sich bringt und </w:t>
      </w:r>
      <w:r>
        <w:rPr>
          <w:b/>
          <w:bCs/>
        </w:rPr>
        <w:lastRenderedPageBreak/>
        <w:t>welche Rolle die Wissenschaft dabei einnimmt</w:t>
      </w:r>
      <w:r w:rsidR="00E5456F">
        <w:rPr>
          <w:b/>
          <w:bCs/>
        </w:rPr>
        <w:t>,</w:t>
      </w:r>
      <w:r>
        <w:rPr>
          <w:b/>
          <w:bCs/>
        </w:rPr>
        <w:t xml:space="preserve"> stand im Fokus des von der TH Wildau a</w:t>
      </w:r>
      <w:r w:rsidR="00FE5E15">
        <w:rPr>
          <w:b/>
          <w:bCs/>
        </w:rPr>
        <w:t xml:space="preserve">m </w:t>
      </w:r>
      <w:r w:rsidR="00CF7CD1">
        <w:rPr>
          <w:b/>
          <w:bCs/>
        </w:rPr>
        <w:t>3.</w:t>
      </w:r>
      <w:r w:rsidR="00FE5E15">
        <w:rPr>
          <w:b/>
          <w:bCs/>
        </w:rPr>
        <w:t xml:space="preserve"> </w:t>
      </w:r>
      <w:r w:rsidR="00CF7CD1">
        <w:rPr>
          <w:b/>
          <w:bCs/>
        </w:rPr>
        <w:t>Dezember</w:t>
      </w:r>
      <w:r w:rsidR="00FE5E15">
        <w:rPr>
          <w:b/>
          <w:bCs/>
        </w:rPr>
        <w:t xml:space="preserve"> </w:t>
      </w:r>
      <w:r>
        <w:rPr>
          <w:b/>
          <w:bCs/>
        </w:rPr>
        <w:t xml:space="preserve">2020 durchgeführten Online-Diskussionsforums. </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4610F703" w14:textId="31A8F1D9" w:rsidR="0088717A" w:rsidRDefault="00361ABB" w:rsidP="00371751">
      <w:r>
        <w:t xml:space="preserve">Internationale Flughäfen bieten vor dem Hintergrund der </w:t>
      </w:r>
      <w:r w:rsidRPr="00361ABB">
        <w:t>Globalisierung des Handels, steigender internationaler Güter-und Personenströme</w:t>
      </w:r>
      <w:r>
        <w:t xml:space="preserve"> und</w:t>
      </w:r>
      <w:r w:rsidRPr="00361ABB">
        <w:t xml:space="preserve"> der</w:t>
      </w:r>
      <w:r>
        <w:t xml:space="preserve"> </w:t>
      </w:r>
      <w:r w:rsidR="00866D6A">
        <w:t xml:space="preserve">damit </w:t>
      </w:r>
      <w:r>
        <w:t>zu erwartenden</w:t>
      </w:r>
      <w:r w:rsidRPr="00361ABB">
        <w:t xml:space="preserve"> weltw</w:t>
      </w:r>
      <w:r>
        <w:t xml:space="preserve">eiten Zunahme des Luftverkehrs </w:t>
      </w:r>
      <w:r w:rsidRPr="00361ABB">
        <w:t>strategische Vorteile für die Entwicklung und Attraktivität von Ländern</w:t>
      </w:r>
      <w:r>
        <w:t xml:space="preserve">. Auch wenn der aktuelle Luftverkehr </w:t>
      </w:r>
      <w:r w:rsidR="00866D6A">
        <w:t>d</w:t>
      </w:r>
      <w:r w:rsidR="0088717A">
        <w:t>es</w:t>
      </w:r>
      <w:r w:rsidR="00866D6A">
        <w:t xml:space="preserve"> neue</w:t>
      </w:r>
      <w:r w:rsidR="0088717A">
        <w:t>n</w:t>
      </w:r>
      <w:r w:rsidR="00866D6A">
        <w:t xml:space="preserve"> Flughafen</w:t>
      </w:r>
      <w:r w:rsidR="00E5456F">
        <w:t>s</w:t>
      </w:r>
      <w:r w:rsidR="00866D6A">
        <w:t xml:space="preserve"> Berlin-Brandenburg BER </w:t>
      </w:r>
      <w:r w:rsidR="00E5456F">
        <w:t xml:space="preserve">wie auch weltweit </w:t>
      </w:r>
      <w:r>
        <w:t>aufgrund der Corona-Pandemie mit zahlreichen Einbrüchen</w:t>
      </w:r>
      <w:r w:rsidR="00866D6A">
        <w:t xml:space="preserve"> im Personenflugverkehr</w:t>
      </w:r>
      <w:r>
        <w:t xml:space="preserve"> zu kämpfen hat, </w:t>
      </w:r>
      <w:r w:rsidR="00E5456F">
        <w:t>bietet er</w:t>
      </w:r>
      <w:r>
        <w:t xml:space="preserve"> langfristig Chance</w:t>
      </w:r>
      <w:r w:rsidR="00E5456F">
        <w:t>n, aber auch</w:t>
      </w:r>
      <w:r>
        <w:t xml:space="preserve"> Herausforde</w:t>
      </w:r>
      <w:r w:rsidR="00866D6A">
        <w:t>r</w:t>
      </w:r>
      <w:r>
        <w:t>ung</w:t>
      </w:r>
      <w:r w:rsidR="00866D6A">
        <w:t xml:space="preserve"> für die Entwicklung der Region im Umfeld</w:t>
      </w:r>
      <w:r w:rsidR="0088717A">
        <w:t xml:space="preserve">. Denn die </w:t>
      </w:r>
      <w:proofErr w:type="spellStart"/>
      <w:r w:rsidR="00866D6A">
        <w:t>Flughafenumfeldregion</w:t>
      </w:r>
      <w:proofErr w:type="spellEnd"/>
      <w:r w:rsidR="00866D6A">
        <w:t xml:space="preserve"> </w:t>
      </w:r>
      <w:r w:rsidR="00363D5E">
        <w:t xml:space="preserve">(FUR) </w:t>
      </w:r>
      <w:r w:rsidR="00866D6A">
        <w:t xml:space="preserve">ist im </w:t>
      </w:r>
      <w:r w:rsidR="00866D6A" w:rsidRPr="00866D6A">
        <w:t>Hinblick auf ihre städtische, demographische, soziale, wirtschaftliche und ökologische Entwicklung eng mit dem Flughafen verbunden.</w:t>
      </w:r>
      <w:r w:rsidR="00866D6A">
        <w:t xml:space="preserve"> </w:t>
      </w:r>
    </w:p>
    <w:p w14:paraId="2F1B7A0B" w14:textId="2D918C1A" w:rsidR="008140B9" w:rsidRPr="00736612" w:rsidRDefault="008140B9" w:rsidP="00371751">
      <w:pPr>
        <w:rPr>
          <w:b/>
        </w:rPr>
      </w:pPr>
      <w:r w:rsidRPr="00736612">
        <w:rPr>
          <w:b/>
        </w:rPr>
        <w:t>Digitale Diskussion zwischen Wissenschaft, Politik, Wirtschaft und Verwaltung</w:t>
      </w:r>
    </w:p>
    <w:p w14:paraId="19F35F8F" w14:textId="6892D774" w:rsidR="0088717A" w:rsidRDefault="0088717A" w:rsidP="0088717A">
      <w:r>
        <w:t>Das Zentrum für Forschung und Transfer der Technischen Hochschule Wildau (TH Wildau) führt</w:t>
      </w:r>
      <w:r w:rsidR="007539AB">
        <w:t>e</w:t>
      </w:r>
      <w:r>
        <w:t xml:space="preserve"> mit Unterstützung des brandenburgischen Ministerium</w:t>
      </w:r>
      <w:r w:rsidR="00E5456F">
        <w:t>s</w:t>
      </w:r>
      <w:r>
        <w:t xml:space="preserve"> für Wissenschaft, Forschung und Kultur</w:t>
      </w:r>
      <w:r w:rsidR="00365B7C">
        <w:t xml:space="preserve"> (</w:t>
      </w:r>
      <w:proofErr w:type="gramStart"/>
      <w:r w:rsidR="00365B7C">
        <w:t xml:space="preserve">MWFK) </w:t>
      </w:r>
      <w:r>
        <w:t xml:space="preserve"> eine</w:t>
      </w:r>
      <w:proofErr w:type="gramEnd"/>
      <w:r>
        <w:t xml:space="preserve"> </w:t>
      </w:r>
      <w:proofErr w:type="spellStart"/>
      <w:r>
        <w:t>Flughafenumfeldana</w:t>
      </w:r>
      <w:r w:rsidR="00E5456F">
        <w:t>ly</w:t>
      </w:r>
      <w:r>
        <w:t>se</w:t>
      </w:r>
      <w:proofErr w:type="spellEnd"/>
      <w:r>
        <w:t xml:space="preserve"> durch. I</w:t>
      </w:r>
      <w:r w:rsidR="00E5456F">
        <w:t>n diesem</w:t>
      </w:r>
      <w:r>
        <w:t xml:space="preserve"> Rahmen lud die TH Wildau am 3. Dezember 2020 gezielt Vertreterinnen und Vertreter </w:t>
      </w:r>
      <w:r w:rsidR="00E5456F">
        <w:t>aus der</w:t>
      </w:r>
      <w:r>
        <w:t xml:space="preserve"> Wissenschaft (Hochschulen der Region, außeruniversitäre Forschung), Politik</w:t>
      </w:r>
      <w:r w:rsidR="00E5456F">
        <w:t xml:space="preserve"> und </w:t>
      </w:r>
      <w:r>
        <w:t>Verwaltung (Gemeinden, Städte, Landkreis, Land) und Wirtschaft</w:t>
      </w:r>
      <w:r w:rsidR="008140B9">
        <w:t>s</w:t>
      </w:r>
      <w:r>
        <w:t xml:space="preserve">förderung zu einem Online-Diskussionsforum zum Thema </w:t>
      </w:r>
      <w:r w:rsidR="00E5456F">
        <w:t>„</w:t>
      </w:r>
      <w:r>
        <w:t xml:space="preserve">Rolle von Wissenschaft und </w:t>
      </w:r>
      <w:r w:rsidR="00E5456F">
        <w:t>I</w:t>
      </w:r>
      <w:r>
        <w:t xml:space="preserve">nnovation in der </w:t>
      </w:r>
      <w:proofErr w:type="spellStart"/>
      <w:r>
        <w:t>Flughafenumfeldregion</w:t>
      </w:r>
      <w:proofErr w:type="spellEnd"/>
      <w:r w:rsidR="00E5456F">
        <w:t>“</w:t>
      </w:r>
      <w:r>
        <w:t xml:space="preserve"> ein. </w:t>
      </w:r>
    </w:p>
    <w:p w14:paraId="4FA5FDBC" w14:textId="2F4FFA79" w:rsidR="008401D9" w:rsidRPr="00736612" w:rsidRDefault="00E94492" w:rsidP="0088717A">
      <w:pPr>
        <w:rPr>
          <w:b/>
        </w:rPr>
      </w:pPr>
      <w:r w:rsidRPr="00736612">
        <w:rPr>
          <w:b/>
        </w:rPr>
        <w:t>Herausforderungen und Zukun</w:t>
      </w:r>
      <w:r w:rsidR="00824C89" w:rsidRPr="00736612">
        <w:rPr>
          <w:b/>
        </w:rPr>
        <w:t>ftsperspektiven</w:t>
      </w:r>
    </w:p>
    <w:p w14:paraId="2E83E016" w14:textId="1000A09F" w:rsidR="0088717A" w:rsidRDefault="0088717A" w:rsidP="0088717A">
      <w:r>
        <w:t xml:space="preserve">In der </w:t>
      </w:r>
      <w:proofErr w:type="spellStart"/>
      <w:r>
        <w:t>Keynote</w:t>
      </w:r>
      <w:proofErr w:type="spellEnd"/>
      <w:r>
        <w:t xml:space="preserve"> </w:t>
      </w:r>
      <w:r w:rsidR="00365B7C">
        <w:t xml:space="preserve">stellte Prof. Dr. Dana Mietzner, die auch die </w:t>
      </w:r>
      <w:proofErr w:type="spellStart"/>
      <w:r w:rsidR="00365B7C">
        <w:t>Forschungruppe</w:t>
      </w:r>
      <w:proofErr w:type="spellEnd"/>
      <w:r w:rsidR="00365B7C">
        <w:t xml:space="preserve"> Innovations- und Regionalforschung der TH Wildau leitet, zentrale Ergebnisse der Analyse vor mit dem Schwerpunkt auf strategischen Herausforderungen und Zukunftsperspektiven. Unter anderem wurden zudem 19 Gemeindesteckbriefe angefertigt, die Themen wie Lage und Besonderheiten, Wirtschaftsstruktur, Fachkräftebedarf, Leben und Wohnen oder auch Alleinstellungsmerkmale (USP</w:t>
      </w:r>
      <w:r w:rsidR="009478A9">
        <w:t>s</w:t>
      </w:r>
      <w:r w:rsidR="00365B7C">
        <w:t xml:space="preserve">) näher betrachtet haben. </w:t>
      </w:r>
    </w:p>
    <w:p w14:paraId="384025BD" w14:textId="256BC71B" w:rsidR="00495102" w:rsidRDefault="00365B7C" w:rsidP="00495102">
      <w:r>
        <w:t xml:space="preserve">In der anschließenden Podiumsrunde diskutierten </w:t>
      </w:r>
      <w:r w:rsidRPr="005A0F8F">
        <w:t xml:space="preserve">Tobias </w:t>
      </w:r>
      <w:proofErr w:type="spellStart"/>
      <w:r w:rsidRPr="005A0F8F">
        <w:t>Dünow</w:t>
      </w:r>
      <w:proofErr w:type="spellEnd"/>
      <w:r w:rsidR="009478A9" w:rsidRPr="005A0F8F">
        <w:t xml:space="preserve">, </w:t>
      </w:r>
      <w:r w:rsidRPr="005A0F8F">
        <w:t>Sta</w:t>
      </w:r>
      <w:r w:rsidR="007539AB" w:rsidRPr="005A0F8F">
        <w:t>a</w:t>
      </w:r>
      <w:r w:rsidRPr="005A0F8F">
        <w:t>tssekr</w:t>
      </w:r>
      <w:r w:rsidR="007539AB" w:rsidRPr="005A0F8F">
        <w:t>e</w:t>
      </w:r>
      <w:r w:rsidRPr="005A0F8F">
        <w:t xml:space="preserve">tär MWFK, Prof. Lars </w:t>
      </w:r>
      <w:proofErr w:type="spellStart"/>
      <w:r w:rsidRPr="005A0F8F">
        <w:t>Schaade</w:t>
      </w:r>
      <w:proofErr w:type="spellEnd"/>
      <w:r w:rsidR="009478A9" w:rsidRPr="005A0F8F">
        <w:t xml:space="preserve">, </w:t>
      </w:r>
      <w:proofErr w:type="spellStart"/>
      <w:r w:rsidR="007539AB" w:rsidRPr="005A0F8F">
        <w:t>RobertKoch</w:t>
      </w:r>
      <w:proofErr w:type="spellEnd"/>
      <w:r w:rsidR="007539AB" w:rsidRPr="005A0F8F">
        <w:t xml:space="preserve">-Institut </w:t>
      </w:r>
      <w:r w:rsidR="009478A9" w:rsidRPr="005A0F8F">
        <w:t>(</w:t>
      </w:r>
      <w:r w:rsidRPr="005A0F8F">
        <w:t>RKI), Prof. Christian Stegmann</w:t>
      </w:r>
      <w:r w:rsidR="009478A9" w:rsidRPr="005A0F8F">
        <w:t xml:space="preserve">, </w:t>
      </w:r>
      <w:r w:rsidR="007539AB">
        <w:t xml:space="preserve">Deutsches Elektronen-Synchrotron </w:t>
      </w:r>
      <w:r w:rsidR="009478A9">
        <w:t>(</w:t>
      </w:r>
      <w:r w:rsidR="007539AB">
        <w:t>DESY</w:t>
      </w:r>
      <w:r w:rsidRPr="005A0F8F">
        <w:t xml:space="preserve">), Sebastian </w:t>
      </w:r>
      <w:proofErr w:type="spellStart"/>
      <w:r w:rsidRPr="005A0F8F">
        <w:t>Saule</w:t>
      </w:r>
      <w:proofErr w:type="spellEnd"/>
      <w:r w:rsidR="009478A9" w:rsidRPr="005A0F8F">
        <w:t xml:space="preserve">, </w:t>
      </w:r>
      <w:r w:rsidR="007539AB" w:rsidRPr="005A0F8F">
        <w:t xml:space="preserve">Wirtschaftsförderung Brandenburg </w:t>
      </w:r>
      <w:r w:rsidR="009478A9" w:rsidRPr="005A0F8F">
        <w:t>(</w:t>
      </w:r>
      <w:r w:rsidR="007539AB" w:rsidRPr="005A0F8F">
        <w:t>WFBB)</w:t>
      </w:r>
      <w:r w:rsidR="009478A9" w:rsidRPr="005A0F8F">
        <w:t>,</w:t>
      </w:r>
      <w:r w:rsidR="007539AB" w:rsidRPr="005A0F8F">
        <w:t xml:space="preserve"> und</w:t>
      </w:r>
      <w:r w:rsidRPr="005A0F8F">
        <w:t xml:space="preserve"> Prof. Klaus-Martin Melzer</w:t>
      </w:r>
      <w:r w:rsidR="009478A9" w:rsidRPr="005A0F8F">
        <w:t xml:space="preserve">, </w:t>
      </w:r>
      <w:r w:rsidRPr="005A0F8F">
        <w:t>TH Wildau</w:t>
      </w:r>
      <w:r w:rsidR="009478A9" w:rsidRPr="005A0F8F">
        <w:t>,</w:t>
      </w:r>
      <w:r w:rsidR="007539AB" w:rsidRPr="005A0F8F">
        <w:t xml:space="preserve"> die Ergebnisse der Analyse.</w:t>
      </w:r>
      <w:r w:rsidR="009478A9">
        <w:t xml:space="preserve"> </w:t>
      </w:r>
      <w:r w:rsidR="007539AB">
        <w:t>Dabei wu</w:t>
      </w:r>
      <w:r w:rsidR="00606013">
        <w:t>rde unter anderem festgehalten, das</w:t>
      </w:r>
      <w:r w:rsidR="009478A9">
        <w:t>s</w:t>
      </w:r>
      <w:r w:rsidR="00606013">
        <w:t xml:space="preserve"> die </w:t>
      </w:r>
      <w:proofErr w:type="spellStart"/>
      <w:r w:rsidR="00606013">
        <w:t>Flughafenumfeldregion</w:t>
      </w:r>
      <w:proofErr w:type="spellEnd"/>
      <w:r w:rsidR="00606013">
        <w:t xml:space="preserve"> mehr als nur die Gemeinden umfasst, die an den Flughafen angrenzen. </w:t>
      </w:r>
      <w:r w:rsidR="00363D5E">
        <w:t>Genannt wurden hier</w:t>
      </w:r>
      <w:r w:rsidR="00FF6D11">
        <w:t xml:space="preserve"> ebenfalls Gemeinden, die innerhalb von</w:t>
      </w:r>
      <w:r w:rsidR="00363D5E">
        <w:t xml:space="preserve"> 45 Minuten </w:t>
      </w:r>
      <w:r w:rsidR="00FF6D11">
        <w:t>erreichbar sind</w:t>
      </w:r>
      <w:r w:rsidR="00363D5E">
        <w:t xml:space="preserve">. Zudem </w:t>
      </w:r>
      <w:r w:rsidR="00FF6D11">
        <w:t xml:space="preserve">gilt </w:t>
      </w:r>
      <w:r w:rsidR="00363D5E">
        <w:t>die FUR als K</w:t>
      </w:r>
      <w:r w:rsidR="008631BE">
        <w:t>ooperationsk</w:t>
      </w:r>
      <w:r w:rsidR="00363D5E">
        <w:t>notenpunkt zwischen Berlin und der Lausitz bis nach Sachsen. Mit der Ansie</w:t>
      </w:r>
      <w:r w:rsidR="00FF6D11">
        <w:t>del</w:t>
      </w:r>
      <w:r w:rsidR="00363D5E">
        <w:t>ung von TESLA wird die Region zudem als Wirtschafts- und Wissenschaftsstandort mehr in den Fokus rücken.</w:t>
      </w:r>
      <w:r w:rsidR="008631BE">
        <w:t xml:space="preserve"> Was allerdings fehle, sei</w:t>
      </w:r>
      <w:r w:rsidR="00DB727F">
        <w:t>en</w:t>
      </w:r>
      <w:r w:rsidR="008631BE">
        <w:t xml:space="preserve"> eine gemeinsame Zukunftsperspektive </w:t>
      </w:r>
      <w:r w:rsidR="00DB727F">
        <w:t xml:space="preserve">auf die </w:t>
      </w:r>
      <w:proofErr w:type="spellStart"/>
      <w:r w:rsidR="00DB727F">
        <w:t>Flughafenumfeldregion</w:t>
      </w:r>
      <w:proofErr w:type="spellEnd"/>
      <w:r w:rsidR="00DB727F">
        <w:t xml:space="preserve"> sowie ein Strategieprozess für die Region.</w:t>
      </w:r>
      <w:r w:rsidR="00495102">
        <w:t xml:space="preserve"> </w:t>
      </w:r>
      <w:r w:rsidR="005A0F8F">
        <w:t xml:space="preserve">Die </w:t>
      </w:r>
      <w:r w:rsidR="00495102">
        <w:t xml:space="preserve">TH Wildau, die </w:t>
      </w:r>
      <w:r w:rsidR="00824C89">
        <w:t xml:space="preserve">sich </w:t>
      </w:r>
      <w:r w:rsidR="00495102">
        <w:t xml:space="preserve">im direkten Umfeld </w:t>
      </w:r>
      <w:r w:rsidR="00824C89">
        <w:t>befindet,</w:t>
      </w:r>
      <w:r w:rsidR="00495102">
        <w:t xml:space="preserve"> und das von </w:t>
      </w:r>
      <w:r w:rsidR="00824C89">
        <w:t>der Wildauer Hochschule</w:t>
      </w:r>
      <w:r w:rsidR="00495102">
        <w:t xml:space="preserve"> und der BTU Cottbus gemeinsam </w:t>
      </w:r>
      <w:r w:rsidR="00495102">
        <w:lastRenderedPageBreak/>
        <w:t xml:space="preserve">durchgeführte </w:t>
      </w:r>
      <w:r w:rsidR="00824C89">
        <w:t>Projekt</w:t>
      </w:r>
      <w:r w:rsidR="00495102">
        <w:t xml:space="preserve"> Innovation HUB 13 </w:t>
      </w:r>
      <w:r w:rsidR="00DB727F">
        <w:t xml:space="preserve">werden sich hier engagieren und </w:t>
      </w:r>
      <w:r w:rsidR="00495102">
        <w:t xml:space="preserve">regionalen Prozesse </w:t>
      </w:r>
      <w:r w:rsidR="00DB727F">
        <w:t>anstoßen</w:t>
      </w:r>
      <w:r w:rsidR="00495102">
        <w:t xml:space="preserve">. </w:t>
      </w:r>
    </w:p>
    <w:p w14:paraId="737A662A" w14:textId="23BB29AD" w:rsidR="00495102" w:rsidRDefault="00495102" w:rsidP="00495102">
      <w:r>
        <w:t xml:space="preserve">Vor allem </w:t>
      </w:r>
      <w:r w:rsidR="006443F2">
        <w:t xml:space="preserve">bei </w:t>
      </w:r>
      <w:r>
        <w:t xml:space="preserve">der Entwicklung der Bereiche </w:t>
      </w:r>
      <w:r w:rsidRPr="00495102">
        <w:t>Gesundheit,</w:t>
      </w:r>
      <w:r>
        <w:t xml:space="preserve"> </w:t>
      </w:r>
      <w:r w:rsidRPr="00495102">
        <w:t>Digitalisierung</w:t>
      </w:r>
      <w:r>
        <w:t xml:space="preserve"> sowie </w:t>
      </w:r>
      <w:r w:rsidRPr="00495102">
        <w:t>Mobilität und Logistik</w:t>
      </w:r>
      <w:r>
        <w:t xml:space="preserve"> werden Chancen</w:t>
      </w:r>
      <w:r w:rsidR="006443F2">
        <w:t>,</w:t>
      </w:r>
      <w:r>
        <w:t xml:space="preserve"> aber auch Herausf</w:t>
      </w:r>
      <w:r w:rsidR="006443F2">
        <w:t>or</w:t>
      </w:r>
      <w:r>
        <w:t>derungen gesehen, zu de</w:t>
      </w:r>
      <w:r w:rsidR="006443F2">
        <w:t>nen</w:t>
      </w:r>
      <w:r>
        <w:t xml:space="preserve"> sich die Akteurinnen und Akteure der Region zukünftig noch enger austauschen wollen.</w:t>
      </w:r>
    </w:p>
    <w:p w14:paraId="570F680A" w14:textId="4C61E4E4" w:rsidR="00AC2B36" w:rsidRDefault="00AC2B36" w:rsidP="00371751">
      <w:pPr>
        <w:rPr>
          <w:b/>
        </w:rPr>
      </w:pPr>
      <w:r w:rsidRPr="00345385">
        <w:rPr>
          <w:b/>
        </w:rPr>
        <w:t>Weiterführende Informationen</w:t>
      </w:r>
    </w:p>
    <w:p w14:paraId="21C4F0D6" w14:textId="5A43D8AD" w:rsidR="00495102" w:rsidRDefault="006443F2" w:rsidP="00495102">
      <w:r>
        <w:t>W</w:t>
      </w:r>
      <w:r w:rsidR="00495102">
        <w:t xml:space="preserve">eitere Informationen: </w:t>
      </w:r>
      <w:hyperlink r:id="rId9" w:history="1">
        <w:r w:rsidR="00495102" w:rsidRPr="008F7AB2">
          <w:rPr>
            <w:rStyle w:val="Hyperlink"/>
          </w:rPr>
          <w:t>https://innohub13.de/flughafenumfeldanalyse/</w:t>
        </w:r>
      </w:hyperlink>
      <w:r w:rsidR="00495102">
        <w:t xml:space="preserve"> </w:t>
      </w:r>
    </w:p>
    <w:p w14:paraId="1B5804BB" w14:textId="07E28210" w:rsidR="00495102" w:rsidRDefault="006443F2" w:rsidP="00495102">
      <w:r>
        <w:t>An dieser Stelle</w:t>
      </w:r>
      <w:r w:rsidR="00495102">
        <w:t xml:space="preserve"> werden auch die Ergebnisse der </w:t>
      </w:r>
      <w:r>
        <w:t xml:space="preserve">digitalen </w:t>
      </w:r>
      <w:r w:rsidR="00495102">
        <w:t>Veranstaltung veröffentlicht.</w:t>
      </w:r>
    </w:p>
    <w:p w14:paraId="79F8AE87" w14:textId="56708E32" w:rsidR="00B963F3" w:rsidRPr="00D80E76" w:rsidRDefault="00B963F3" w:rsidP="00B963F3">
      <w:pPr>
        <w:pStyle w:val="StandardWeb"/>
        <w:spacing w:before="0" w:beforeAutospacing="0" w:after="0" w:afterAutospacing="0"/>
        <w:rPr>
          <w:rStyle w:val="Fett"/>
          <w:rFonts w:ascii="Calibri" w:hAnsi="Calibri" w:cs="Calibri"/>
          <w:sz w:val="22"/>
          <w:szCs w:val="22"/>
        </w:rPr>
      </w:pPr>
    </w:p>
    <w:p w14:paraId="07459320" w14:textId="15B7EEC6" w:rsidR="00495102" w:rsidRDefault="00495102" w:rsidP="008C2E90">
      <w:pPr>
        <w:pStyle w:val="StandardWeb"/>
        <w:spacing w:before="0" w:beforeAutospacing="0" w:after="0" w:afterAutospacing="0"/>
        <w:rPr>
          <w:rStyle w:val="Fett"/>
          <w:rFonts w:asciiTheme="minorHAnsi" w:hAnsiTheme="minorHAnsi"/>
          <w:sz w:val="22"/>
          <w:szCs w:val="22"/>
        </w:rPr>
      </w:pPr>
      <w:r>
        <w:rPr>
          <w:rStyle w:val="Fett"/>
          <w:rFonts w:asciiTheme="minorHAnsi" w:hAnsiTheme="minorHAnsi"/>
          <w:sz w:val="22"/>
          <w:szCs w:val="22"/>
        </w:rPr>
        <w:t>Ansprechperson:</w:t>
      </w:r>
    </w:p>
    <w:p w14:paraId="7E6F9644" w14:textId="77777777" w:rsidR="00495102" w:rsidRDefault="00495102" w:rsidP="00495102">
      <w:pPr>
        <w:pStyle w:val="StandardWeb"/>
        <w:spacing w:before="0" w:beforeAutospacing="0" w:after="0" w:afterAutospacing="0"/>
        <w:rPr>
          <w:rFonts w:asciiTheme="minorHAnsi" w:hAnsiTheme="minorHAnsi"/>
          <w:sz w:val="22"/>
          <w:szCs w:val="22"/>
        </w:rPr>
      </w:pPr>
    </w:p>
    <w:p w14:paraId="49AABCC0" w14:textId="253B052D" w:rsidR="00495102" w:rsidRDefault="00DB727F" w:rsidP="00495102">
      <w:pPr>
        <w:pStyle w:val="StandardWeb"/>
        <w:spacing w:before="0" w:beforeAutospacing="0" w:after="0" w:afterAutospacing="0"/>
        <w:rPr>
          <w:rFonts w:asciiTheme="minorHAnsi" w:hAnsiTheme="minorHAnsi"/>
          <w:sz w:val="22"/>
          <w:szCs w:val="22"/>
        </w:rPr>
      </w:pPr>
      <w:r>
        <w:rPr>
          <w:rFonts w:asciiTheme="minorHAnsi" w:hAnsiTheme="minorHAnsi"/>
          <w:sz w:val="22"/>
          <w:szCs w:val="22"/>
        </w:rPr>
        <w:t>Markus Vossel</w:t>
      </w:r>
    </w:p>
    <w:p w14:paraId="541BC521" w14:textId="447EA5C8" w:rsidR="00495102" w:rsidRPr="008E3F6C" w:rsidRDefault="00495102" w:rsidP="00495102">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86658A2" w14:textId="77777777" w:rsidR="00495102" w:rsidRPr="008E3F6C" w:rsidRDefault="00495102" w:rsidP="00495102">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196309EF" w14:textId="13B1E88A" w:rsidR="00495102" w:rsidRPr="008E3F6C" w:rsidRDefault="00495102" w:rsidP="00495102">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 xml:space="preserve">Tel. +49 (0)3375 508 </w:t>
      </w:r>
      <w:r w:rsidR="00222840">
        <w:rPr>
          <w:rFonts w:asciiTheme="minorHAnsi" w:hAnsiTheme="minorHAnsi"/>
          <w:sz w:val="22"/>
          <w:szCs w:val="22"/>
        </w:rPr>
        <w:t>673</w:t>
      </w:r>
    </w:p>
    <w:p w14:paraId="0780C974" w14:textId="368EAAC7" w:rsidR="00495102" w:rsidRPr="00C03EE7" w:rsidRDefault="00495102" w:rsidP="00495102">
      <w:pPr>
        <w:pStyle w:val="StandardWeb"/>
        <w:spacing w:before="0" w:beforeAutospacing="0" w:after="0" w:afterAutospacing="0"/>
        <w:rPr>
          <w:rFonts w:asciiTheme="minorHAnsi" w:hAnsiTheme="minorHAnsi"/>
          <w:sz w:val="22"/>
          <w:szCs w:val="22"/>
        </w:rPr>
      </w:pPr>
      <w:r>
        <w:rPr>
          <w:rFonts w:asciiTheme="minorHAnsi" w:hAnsiTheme="minorHAnsi"/>
          <w:sz w:val="22"/>
          <w:szCs w:val="22"/>
        </w:rPr>
        <w:t xml:space="preserve">E-Mail: </w:t>
      </w:r>
      <w:r w:rsidR="00DB727F">
        <w:rPr>
          <w:rFonts w:asciiTheme="minorHAnsi" w:hAnsiTheme="minorHAnsi"/>
          <w:sz w:val="22"/>
          <w:szCs w:val="22"/>
        </w:rPr>
        <w:t>markus.vossel</w:t>
      </w:r>
      <w:r w:rsidRPr="00C03EE7">
        <w:rPr>
          <w:rFonts w:asciiTheme="minorHAnsi" w:hAnsiTheme="minorHAnsi"/>
          <w:sz w:val="22"/>
          <w:szCs w:val="22"/>
        </w:rPr>
        <w:t>@th-wildau.de</w:t>
      </w:r>
    </w:p>
    <w:p w14:paraId="4FC334BF" w14:textId="3B9CF6AA" w:rsidR="00495102" w:rsidRDefault="00495102" w:rsidP="008C2E90">
      <w:pPr>
        <w:pStyle w:val="StandardWeb"/>
        <w:spacing w:before="0" w:beforeAutospacing="0" w:after="0" w:afterAutospacing="0"/>
        <w:rPr>
          <w:rStyle w:val="Fett"/>
          <w:rFonts w:asciiTheme="minorHAnsi" w:hAnsiTheme="minorHAnsi"/>
          <w:sz w:val="22"/>
          <w:szCs w:val="22"/>
        </w:rPr>
      </w:pPr>
    </w:p>
    <w:p w14:paraId="727C87D9" w14:textId="77777777" w:rsidR="00495102" w:rsidRDefault="00495102" w:rsidP="008C2E90">
      <w:pPr>
        <w:pStyle w:val="StandardWeb"/>
        <w:spacing w:before="0" w:beforeAutospacing="0" w:after="0" w:afterAutospacing="0"/>
        <w:rPr>
          <w:rStyle w:val="Fett"/>
          <w:rFonts w:asciiTheme="minorHAnsi" w:hAnsiTheme="minorHAnsi"/>
          <w:sz w:val="22"/>
          <w:szCs w:val="22"/>
        </w:rPr>
      </w:pPr>
    </w:p>
    <w:p w14:paraId="63E5892B" w14:textId="2DC17A45"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65D8" w14:textId="77777777" w:rsidR="004530E0" w:rsidRDefault="004530E0" w:rsidP="00141289">
      <w:pPr>
        <w:spacing w:after="0" w:line="240" w:lineRule="auto"/>
      </w:pPr>
      <w:r>
        <w:separator/>
      </w:r>
    </w:p>
  </w:endnote>
  <w:endnote w:type="continuationSeparator" w:id="0">
    <w:p w14:paraId="047AD764" w14:textId="77777777" w:rsidR="004530E0" w:rsidRDefault="004530E0"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3ED0D4D" w:rsidR="00141289" w:rsidRPr="00831275" w:rsidRDefault="00D05158" w:rsidP="00831275">
        <w:pPr>
          <w:pStyle w:val="Fuzeile"/>
        </w:pPr>
        <w:r>
          <w:fldChar w:fldCharType="begin"/>
        </w:r>
        <w:r>
          <w:instrText>PAGE   \* MERGEFORMAT</w:instrText>
        </w:r>
        <w:r>
          <w:fldChar w:fldCharType="separate"/>
        </w:r>
        <w:r w:rsidR="0006751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E8B34" w14:textId="77777777" w:rsidR="004530E0" w:rsidRDefault="004530E0" w:rsidP="00141289">
      <w:pPr>
        <w:spacing w:after="0" w:line="240" w:lineRule="auto"/>
      </w:pPr>
      <w:r>
        <w:separator/>
      </w:r>
    </w:p>
  </w:footnote>
  <w:footnote w:type="continuationSeparator" w:id="0">
    <w:p w14:paraId="2264CEDE" w14:textId="77777777" w:rsidR="004530E0" w:rsidRDefault="004530E0"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102ECEE6" w:rsidR="00B85C47" w:rsidRPr="00FD2BB9" w:rsidRDefault="009A207C"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1</w:t>
    </w:r>
    <w:r w:rsidR="005A0F8F">
      <w:rPr>
        <w:rFonts w:asciiTheme="minorHAnsi" w:eastAsiaTheme="minorHAnsi" w:hAnsiTheme="minorHAnsi" w:cstheme="minorBidi"/>
        <w:szCs w:val="32"/>
        <w:lang w:val="en-US" w:eastAsia="en-US"/>
      </w:rPr>
      <w:t>1</w:t>
    </w:r>
    <w:r>
      <w:rPr>
        <w:rFonts w:asciiTheme="minorHAnsi" w:eastAsiaTheme="minorHAnsi" w:hAnsiTheme="minorHAnsi" w:cstheme="minorBidi"/>
        <w:szCs w:val="32"/>
        <w:lang w:val="en-US" w:eastAsia="en-US"/>
      </w:rPr>
      <w:t>.</w:t>
    </w:r>
    <w:r w:rsidR="005D2204">
      <w:rPr>
        <w:rFonts w:asciiTheme="minorHAnsi" w:eastAsiaTheme="minorHAnsi" w:hAnsiTheme="minorHAnsi" w:cstheme="minorBidi"/>
        <w:szCs w:val="32"/>
        <w:lang w:val="en-US" w:eastAsia="en-US"/>
      </w:rPr>
      <w:t>1</w:t>
    </w:r>
    <w:r w:rsidR="00CB63E3">
      <w:rPr>
        <w:rFonts w:asciiTheme="minorHAnsi" w:eastAsiaTheme="minorHAnsi" w:hAnsiTheme="minorHAnsi" w:cstheme="minorBidi"/>
        <w:szCs w:val="32"/>
        <w:lang w:val="en-US" w:eastAsia="en-US"/>
      </w:rPr>
      <w:t>2</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53C34C8C" w14:textId="17C132EB" w:rsidR="00CA6F03"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sidR="003D0490">
      <w:rPr>
        <w:rFonts w:asciiTheme="minorHAnsi" w:eastAsiaTheme="minorHAnsi" w:hAnsiTheme="minorHAnsi" w:cstheme="minorBidi"/>
        <w:szCs w:val="32"/>
        <w:lang w:val="en-US" w:eastAsia="en-US"/>
      </w:rPr>
      <w:t>1</w:t>
    </w:r>
    <w:r w:rsidR="00AB1127">
      <w:rPr>
        <w:rFonts w:asciiTheme="minorHAnsi" w:eastAsiaTheme="minorHAnsi" w:hAnsiTheme="minorHAnsi" w:cstheme="minorBidi"/>
        <w:szCs w:val="32"/>
        <w:lang w:val="en-US" w:eastAsia="en-US"/>
      </w:rPr>
      <w:t>2</w:t>
    </w:r>
    <w:r w:rsidR="003D0490">
      <w:rPr>
        <w:rFonts w:asciiTheme="minorHAnsi" w:eastAsiaTheme="minorHAnsi" w:hAnsiTheme="minorHAnsi" w:cstheme="minorBidi"/>
        <w:szCs w:val="32"/>
        <w:lang w:val="en-US" w:eastAsia="en-US"/>
      </w:rPr>
      <w:t>_</w:t>
    </w:r>
    <w:r w:rsidR="009A207C">
      <w:rPr>
        <w:rFonts w:asciiTheme="minorHAnsi" w:eastAsiaTheme="minorHAnsi" w:hAnsiTheme="minorHAnsi" w:cstheme="minorBidi"/>
        <w:szCs w:val="32"/>
        <w:lang w:val="en-US" w:eastAsia="en-US"/>
      </w:rPr>
      <w:t>0</w:t>
    </w:r>
    <w:r w:rsidR="005A0F8F">
      <w:rPr>
        <w:rFonts w:asciiTheme="minorHAnsi" w:eastAsiaTheme="minorHAnsi" w:hAnsiTheme="minorHAnsi" w:cstheme="minorBidi"/>
        <w:szCs w:val="32"/>
        <w:lang w:val="en-US" w:eastAsia="en-US"/>
      </w:rPr>
      <w:t>9</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322F"/>
    <w:multiLevelType w:val="hybridMultilevel"/>
    <w:tmpl w:val="ECB2E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22C9D"/>
    <w:rsid w:val="00030C88"/>
    <w:rsid w:val="0003268B"/>
    <w:rsid w:val="00037EA3"/>
    <w:rsid w:val="00041350"/>
    <w:rsid w:val="00041DA1"/>
    <w:rsid w:val="00053AB6"/>
    <w:rsid w:val="00067112"/>
    <w:rsid w:val="00067515"/>
    <w:rsid w:val="00072B8E"/>
    <w:rsid w:val="00076A93"/>
    <w:rsid w:val="00077AFB"/>
    <w:rsid w:val="00092400"/>
    <w:rsid w:val="000943A1"/>
    <w:rsid w:val="0009549C"/>
    <w:rsid w:val="000A0721"/>
    <w:rsid w:val="000A50B8"/>
    <w:rsid w:val="000B74A8"/>
    <w:rsid w:val="000C0371"/>
    <w:rsid w:val="000C4989"/>
    <w:rsid w:val="000C7ED6"/>
    <w:rsid w:val="000D08EC"/>
    <w:rsid w:val="000D2488"/>
    <w:rsid w:val="000D4A4C"/>
    <w:rsid w:val="000D4DAD"/>
    <w:rsid w:val="000D5F30"/>
    <w:rsid w:val="000E0527"/>
    <w:rsid w:val="000E1350"/>
    <w:rsid w:val="000E4CF3"/>
    <w:rsid w:val="000F00E7"/>
    <w:rsid w:val="000F2B75"/>
    <w:rsid w:val="000F3702"/>
    <w:rsid w:val="000F7384"/>
    <w:rsid w:val="00100CCD"/>
    <w:rsid w:val="0010405D"/>
    <w:rsid w:val="00105072"/>
    <w:rsid w:val="00110347"/>
    <w:rsid w:val="001130AF"/>
    <w:rsid w:val="0011713E"/>
    <w:rsid w:val="00117835"/>
    <w:rsid w:val="001347FE"/>
    <w:rsid w:val="00140BFE"/>
    <w:rsid w:val="00140ED2"/>
    <w:rsid w:val="00141289"/>
    <w:rsid w:val="0014214E"/>
    <w:rsid w:val="001422B4"/>
    <w:rsid w:val="00143637"/>
    <w:rsid w:val="00144C72"/>
    <w:rsid w:val="001465F9"/>
    <w:rsid w:val="001544CD"/>
    <w:rsid w:val="00164E6A"/>
    <w:rsid w:val="00175728"/>
    <w:rsid w:val="0018053A"/>
    <w:rsid w:val="001835E6"/>
    <w:rsid w:val="0018409F"/>
    <w:rsid w:val="001905FE"/>
    <w:rsid w:val="0019754B"/>
    <w:rsid w:val="001979D3"/>
    <w:rsid w:val="001A0F2F"/>
    <w:rsid w:val="001A285C"/>
    <w:rsid w:val="001A408E"/>
    <w:rsid w:val="001B0431"/>
    <w:rsid w:val="001B32D9"/>
    <w:rsid w:val="001B6191"/>
    <w:rsid w:val="001C0C11"/>
    <w:rsid w:val="001D0713"/>
    <w:rsid w:val="001D527F"/>
    <w:rsid w:val="001D64C4"/>
    <w:rsid w:val="001E11BA"/>
    <w:rsid w:val="001E1535"/>
    <w:rsid w:val="001E1F4F"/>
    <w:rsid w:val="001E5032"/>
    <w:rsid w:val="001E5898"/>
    <w:rsid w:val="001F2A72"/>
    <w:rsid w:val="00203088"/>
    <w:rsid w:val="002056B5"/>
    <w:rsid w:val="002224BA"/>
    <w:rsid w:val="00222840"/>
    <w:rsid w:val="00223051"/>
    <w:rsid w:val="00234AF3"/>
    <w:rsid w:val="002367CE"/>
    <w:rsid w:val="00243908"/>
    <w:rsid w:val="00252AD5"/>
    <w:rsid w:val="00254F7C"/>
    <w:rsid w:val="00256E93"/>
    <w:rsid w:val="002573DB"/>
    <w:rsid w:val="00265CD5"/>
    <w:rsid w:val="00267CAB"/>
    <w:rsid w:val="00274053"/>
    <w:rsid w:val="002746E7"/>
    <w:rsid w:val="00281DE5"/>
    <w:rsid w:val="00284CE3"/>
    <w:rsid w:val="002875E5"/>
    <w:rsid w:val="002A5FEA"/>
    <w:rsid w:val="002A6A85"/>
    <w:rsid w:val="002B407B"/>
    <w:rsid w:val="002C09C9"/>
    <w:rsid w:val="002C7CC8"/>
    <w:rsid w:val="002D12ED"/>
    <w:rsid w:val="002D175A"/>
    <w:rsid w:val="002D4454"/>
    <w:rsid w:val="002E6002"/>
    <w:rsid w:val="002E6272"/>
    <w:rsid w:val="002F02C2"/>
    <w:rsid w:val="002F6E9C"/>
    <w:rsid w:val="0030030C"/>
    <w:rsid w:val="0030065B"/>
    <w:rsid w:val="003042C4"/>
    <w:rsid w:val="00313771"/>
    <w:rsid w:val="00317F38"/>
    <w:rsid w:val="00321733"/>
    <w:rsid w:val="00323CD5"/>
    <w:rsid w:val="0033044A"/>
    <w:rsid w:val="003335A8"/>
    <w:rsid w:val="00334BD7"/>
    <w:rsid w:val="00335D48"/>
    <w:rsid w:val="00336507"/>
    <w:rsid w:val="0033707B"/>
    <w:rsid w:val="00337B9D"/>
    <w:rsid w:val="003403E7"/>
    <w:rsid w:val="003410DB"/>
    <w:rsid w:val="00344CA8"/>
    <w:rsid w:val="00345385"/>
    <w:rsid w:val="0034798C"/>
    <w:rsid w:val="00361ABB"/>
    <w:rsid w:val="00363D5E"/>
    <w:rsid w:val="00365B7C"/>
    <w:rsid w:val="00370C5E"/>
    <w:rsid w:val="00371751"/>
    <w:rsid w:val="003717FB"/>
    <w:rsid w:val="003730CC"/>
    <w:rsid w:val="00373223"/>
    <w:rsid w:val="00377C1F"/>
    <w:rsid w:val="003867A3"/>
    <w:rsid w:val="0039353F"/>
    <w:rsid w:val="00394CCF"/>
    <w:rsid w:val="00394CFD"/>
    <w:rsid w:val="003A62A0"/>
    <w:rsid w:val="003A7786"/>
    <w:rsid w:val="003B099A"/>
    <w:rsid w:val="003B2111"/>
    <w:rsid w:val="003B4673"/>
    <w:rsid w:val="003B6266"/>
    <w:rsid w:val="003C7BD7"/>
    <w:rsid w:val="003D0490"/>
    <w:rsid w:val="003D68C3"/>
    <w:rsid w:val="003E22CA"/>
    <w:rsid w:val="003E5ACA"/>
    <w:rsid w:val="003E6993"/>
    <w:rsid w:val="003F14B8"/>
    <w:rsid w:val="003F5620"/>
    <w:rsid w:val="0040719F"/>
    <w:rsid w:val="0042075D"/>
    <w:rsid w:val="0042192B"/>
    <w:rsid w:val="0042589F"/>
    <w:rsid w:val="00431899"/>
    <w:rsid w:val="0043561A"/>
    <w:rsid w:val="00436D67"/>
    <w:rsid w:val="00440FE7"/>
    <w:rsid w:val="00442B41"/>
    <w:rsid w:val="00445F16"/>
    <w:rsid w:val="004530E0"/>
    <w:rsid w:val="00455187"/>
    <w:rsid w:val="00456CF8"/>
    <w:rsid w:val="00456D18"/>
    <w:rsid w:val="004608F7"/>
    <w:rsid w:val="00461B0B"/>
    <w:rsid w:val="00471E9A"/>
    <w:rsid w:val="00473EA0"/>
    <w:rsid w:val="00474C8D"/>
    <w:rsid w:val="00480679"/>
    <w:rsid w:val="00482ABD"/>
    <w:rsid w:val="00484F6A"/>
    <w:rsid w:val="00485743"/>
    <w:rsid w:val="00495102"/>
    <w:rsid w:val="004954E9"/>
    <w:rsid w:val="0049670B"/>
    <w:rsid w:val="004A1DAB"/>
    <w:rsid w:val="004A2D6D"/>
    <w:rsid w:val="004A47B9"/>
    <w:rsid w:val="004B140D"/>
    <w:rsid w:val="004B4EFB"/>
    <w:rsid w:val="004C1CDB"/>
    <w:rsid w:val="004C4940"/>
    <w:rsid w:val="004C6E30"/>
    <w:rsid w:val="004D6FB8"/>
    <w:rsid w:val="004E3C3F"/>
    <w:rsid w:val="004E79D2"/>
    <w:rsid w:val="004F16A8"/>
    <w:rsid w:val="005068A0"/>
    <w:rsid w:val="0051606D"/>
    <w:rsid w:val="00520D3F"/>
    <w:rsid w:val="0052448E"/>
    <w:rsid w:val="005264E0"/>
    <w:rsid w:val="0052758A"/>
    <w:rsid w:val="00537426"/>
    <w:rsid w:val="005378D5"/>
    <w:rsid w:val="00537982"/>
    <w:rsid w:val="0054337C"/>
    <w:rsid w:val="00543D1C"/>
    <w:rsid w:val="00546EAC"/>
    <w:rsid w:val="0055792E"/>
    <w:rsid w:val="00564213"/>
    <w:rsid w:val="00566CBF"/>
    <w:rsid w:val="00567302"/>
    <w:rsid w:val="00567D3A"/>
    <w:rsid w:val="00570373"/>
    <w:rsid w:val="00570580"/>
    <w:rsid w:val="00575E3E"/>
    <w:rsid w:val="0058197B"/>
    <w:rsid w:val="00582AD2"/>
    <w:rsid w:val="00583A53"/>
    <w:rsid w:val="00585DC9"/>
    <w:rsid w:val="00591098"/>
    <w:rsid w:val="005977B3"/>
    <w:rsid w:val="005A043C"/>
    <w:rsid w:val="005A0F8F"/>
    <w:rsid w:val="005A5075"/>
    <w:rsid w:val="005A7710"/>
    <w:rsid w:val="005B5DA5"/>
    <w:rsid w:val="005B743D"/>
    <w:rsid w:val="005C2EA2"/>
    <w:rsid w:val="005C582A"/>
    <w:rsid w:val="005D0E42"/>
    <w:rsid w:val="005D2204"/>
    <w:rsid w:val="005E123F"/>
    <w:rsid w:val="005F4775"/>
    <w:rsid w:val="005F6333"/>
    <w:rsid w:val="005F728F"/>
    <w:rsid w:val="006010AD"/>
    <w:rsid w:val="00604AE1"/>
    <w:rsid w:val="00605B87"/>
    <w:rsid w:val="00606013"/>
    <w:rsid w:val="00612FBE"/>
    <w:rsid w:val="00614D7B"/>
    <w:rsid w:val="00615B72"/>
    <w:rsid w:val="00622895"/>
    <w:rsid w:val="00625106"/>
    <w:rsid w:val="00631786"/>
    <w:rsid w:val="006332E3"/>
    <w:rsid w:val="00640326"/>
    <w:rsid w:val="006435BE"/>
    <w:rsid w:val="006443F2"/>
    <w:rsid w:val="006453A1"/>
    <w:rsid w:val="00652FDA"/>
    <w:rsid w:val="00661FC3"/>
    <w:rsid w:val="00667F1D"/>
    <w:rsid w:val="00667F5E"/>
    <w:rsid w:val="00673A24"/>
    <w:rsid w:val="00673E21"/>
    <w:rsid w:val="0068237B"/>
    <w:rsid w:val="00682765"/>
    <w:rsid w:val="0068289E"/>
    <w:rsid w:val="006A1949"/>
    <w:rsid w:val="006A34EA"/>
    <w:rsid w:val="006B3F9D"/>
    <w:rsid w:val="006D2391"/>
    <w:rsid w:val="006E2308"/>
    <w:rsid w:val="006E3C3A"/>
    <w:rsid w:val="006E4496"/>
    <w:rsid w:val="006E53B0"/>
    <w:rsid w:val="006E7C3B"/>
    <w:rsid w:val="007028CF"/>
    <w:rsid w:val="0070374D"/>
    <w:rsid w:val="00706932"/>
    <w:rsid w:val="007070F4"/>
    <w:rsid w:val="00713A65"/>
    <w:rsid w:val="0071543B"/>
    <w:rsid w:val="00715855"/>
    <w:rsid w:val="00721FAA"/>
    <w:rsid w:val="007233A5"/>
    <w:rsid w:val="007233E6"/>
    <w:rsid w:val="00726EDD"/>
    <w:rsid w:val="0073114B"/>
    <w:rsid w:val="00731AB5"/>
    <w:rsid w:val="00734521"/>
    <w:rsid w:val="00736612"/>
    <w:rsid w:val="00750043"/>
    <w:rsid w:val="0075090F"/>
    <w:rsid w:val="007539AB"/>
    <w:rsid w:val="00761DD5"/>
    <w:rsid w:val="00765F1D"/>
    <w:rsid w:val="0077164F"/>
    <w:rsid w:val="007730AA"/>
    <w:rsid w:val="00773AC1"/>
    <w:rsid w:val="007931E0"/>
    <w:rsid w:val="007A02C8"/>
    <w:rsid w:val="007A104E"/>
    <w:rsid w:val="007A73CE"/>
    <w:rsid w:val="007B7079"/>
    <w:rsid w:val="007C0C97"/>
    <w:rsid w:val="007C2C64"/>
    <w:rsid w:val="007C36B9"/>
    <w:rsid w:val="007C7DFC"/>
    <w:rsid w:val="007D0131"/>
    <w:rsid w:val="007D03A0"/>
    <w:rsid w:val="007D098B"/>
    <w:rsid w:val="007D4089"/>
    <w:rsid w:val="007D65E6"/>
    <w:rsid w:val="007F5983"/>
    <w:rsid w:val="00812210"/>
    <w:rsid w:val="0081235D"/>
    <w:rsid w:val="00813CC0"/>
    <w:rsid w:val="008140B9"/>
    <w:rsid w:val="00815C8E"/>
    <w:rsid w:val="008179B0"/>
    <w:rsid w:val="00824845"/>
    <w:rsid w:val="00824C89"/>
    <w:rsid w:val="008257BC"/>
    <w:rsid w:val="0082738B"/>
    <w:rsid w:val="00831275"/>
    <w:rsid w:val="00831C85"/>
    <w:rsid w:val="00837745"/>
    <w:rsid w:val="008401D9"/>
    <w:rsid w:val="008404DA"/>
    <w:rsid w:val="00843D2B"/>
    <w:rsid w:val="0084721E"/>
    <w:rsid w:val="0086217F"/>
    <w:rsid w:val="008631BE"/>
    <w:rsid w:val="00863A83"/>
    <w:rsid w:val="0086492E"/>
    <w:rsid w:val="00866AA9"/>
    <w:rsid w:val="00866D6A"/>
    <w:rsid w:val="00876822"/>
    <w:rsid w:val="00882282"/>
    <w:rsid w:val="00882363"/>
    <w:rsid w:val="00882B6F"/>
    <w:rsid w:val="00883951"/>
    <w:rsid w:val="00886ED7"/>
    <w:rsid w:val="0088717A"/>
    <w:rsid w:val="008917EC"/>
    <w:rsid w:val="008A1805"/>
    <w:rsid w:val="008B289D"/>
    <w:rsid w:val="008B2A50"/>
    <w:rsid w:val="008B3A14"/>
    <w:rsid w:val="008B54B9"/>
    <w:rsid w:val="008C0815"/>
    <w:rsid w:val="008C0E2A"/>
    <w:rsid w:val="008C2E90"/>
    <w:rsid w:val="008C37DB"/>
    <w:rsid w:val="008D1479"/>
    <w:rsid w:val="008D45A1"/>
    <w:rsid w:val="008D45DB"/>
    <w:rsid w:val="008D56EA"/>
    <w:rsid w:val="008E04AF"/>
    <w:rsid w:val="008E106D"/>
    <w:rsid w:val="008E33A5"/>
    <w:rsid w:val="008E3E69"/>
    <w:rsid w:val="008E3F6C"/>
    <w:rsid w:val="008E46D9"/>
    <w:rsid w:val="008F5310"/>
    <w:rsid w:val="008F5750"/>
    <w:rsid w:val="00901C1A"/>
    <w:rsid w:val="00902F17"/>
    <w:rsid w:val="0090435A"/>
    <w:rsid w:val="0090487A"/>
    <w:rsid w:val="00905A98"/>
    <w:rsid w:val="009073E8"/>
    <w:rsid w:val="00910D04"/>
    <w:rsid w:val="009130CB"/>
    <w:rsid w:val="00915E66"/>
    <w:rsid w:val="00917D78"/>
    <w:rsid w:val="00920D13"/>
    <w:rsid w:val="009214EE"/>
    <w:rsid w:val="00931C0D"/>
    <w:rsid w:val="009478A9"/>
    <w:rsid w:val="0094790E"/>
    <w:rsid w:val="00955820"/>
    <w:rsid w:val="00955F35"/>
    <w:rsid w:val="00957D73"/>
    <w:rsid w:val="0096201D"/>
    <w:rsid w:val="00963E64"/>
    <w:rsid w:val="00963FDF"/>
    <w:rsid w:val="00966322"/>
    <w:rsid w:val="009740DC"/>
    <w:rsid w:val="00974B39"/>
    <w:rsid w:val="00986246"/>
    <w:rsid w:val="00992068"/>
    <w:rsid w:val="00993E95"/>
    <w:rsid w:val="009A207C"/>
    <w:rsid w:val="009B2F19"/>
    <w:rsid w:val="009B2F5C"/>
    <w:rsid w:val="009D3308"/>
    <w:rsid w:val="009D7FF6"/>
    <w:rsid w:val="009E52AD"/>
    <w:rsid w:val="009E5BB5"/>
    <w:rsid w:val="009F45A4"/>
    <w:rsid w:val="00A111E2"/>
    <w:rsid w:val="00A17AC1"/>
    <w:rsid w:val="00A2145C"/>
    <w:rsid w:val="00A26441"/>
    <w:rsid w:val="00A368C9"/>
    <w:rsid w:val="00A42966"/>
    <w:rsid w:val="00A43CDD"/>
    <w:rsid w:val="00A43F44"/>
    <w:rsid w:val="00A468E4"/>
    <w:rsid w:val="00A52464"/>
    <w:rsid w:val="00A621E9"/>
    <w:rsid w:val="00A719CB"/>
    <w:rsid w:val="00A73495"/>
    <w:rsid w:val="00A808FC"/>
    <w:rsid w:val="00A82C71"/>
    <w:rsid w:val="00A90579"/>
    <w:rsid w:val="00A96CBF"/>
    <w:rsid w:val="00AA1473"/>
    <w:rsid w:val="00AA595D"/>
    <w:rsid w:val="00AB1127"/>
    <w:rsid w:val="00AC03D2"/>
    <w:rsid w:val="00AC2B36"/>
    <w:rsid w:val="00AC35E5"/>
    <w:rsid w:val="00AC5548"/>
    <w:rsid w:val="00AC6FBA"/>
    <w:rsid w:val="00AC70B0"/>
    <w:rsid w:val="00AC7EBA"/>
    <w:rsid w:val="00AD24D8"/>
    <w:rsid w:val="00AD4E8F"/>
    <w:rsid w:val="00AD51C9"/>
    <w:rsid w:val="00AD7B53"/>
    <w:rsid w:val="00AE0D42"/>
    <w:rsid w:val="00AE4494"/>
    <w:rsid w:val="00AE78CD"/>
    <w:rsid w:val="00AF08EF"/>
    <w:rsid w:val="00AF15AC"/>
    <w:rsid w:val="00AF2C00"/>
    <w:rsid w:val="00AF4724"/>
    <w:rsid w:val="00AF5204"/>
    <w:rsid w:val="00AF63EC"/>
    <w:rsid w:val="00B0406E"/>
    <w:rsid w:val="00B06F7C"/>
    <w:rsid w:val="00B10D6D"/>
    <w:rsid w:val="00B11BCB"/>
    <w:rsid w:val="00B1313C"/>
    <w:rsid w:val="00B17761"/>
    <w:rsid w:val="00B31793"/>
    <w:rsid w:val="00B34F6F"/>
    <w:rsid w:val="00B35C9F"/>
    <w:rsid w:val="00B41F32"/>
    <w:rsid w:val="00B436D0"/>
    <w:rsid w:val="00B4476C"/>
    <w:rsid w:val="00B4492F"/>
    <w:rsid w:val="00B44A29"/>
    <w:rsid w:val="00B452BF"/>
    <w:rsid w:val="00B45F5C"/>
    <w:rsid w:val="00B50F66"/>
    <w:rsid w:val="00B56C23"/>
    <w:rsid w:val="00B57D2E"/>
    <w:rsid w:val="00B6113B"/>
    <w:rsid w:val="00B67EFB"/>
    <w:rsid w:val="00B81918"/>
    <w:rsid w:val="00B85C47"/>
    <w:rsid w:val="00B963F3"/>
    <w:rsid w:val="00B96FB5"/>
    <w:rsid w:val="00BA0EA7"/>
    <w:rsid w:val="00BA3800"/>
    <w:rsid w:val="00BB0C7C"/>
    <w:rsid w:val="00BB179E"/>
    <w:rsid w:val="00BB17E4"/>
    <w:rsid w:val="00BB1EBF"/>
    <w:rsid w:val="00BB43DF"/>
    <w:rsid w:val="00BB51DF"/>
    <w:rsid w:val="00BB5210"/>
    <w:rsid w:val="00BC4AFA"/>
    <w:rsid w:val="00BD1A75"/>
    <w:rsid w:val="00BD22D2"/>
    <w:rsid w:val="00BF278E"/>
    <w:rsid w:val="00BF6E62"/>
    <w:rsid w:val="00C02766"/>
    <w:rsid w:val="00C028C0"/>
    <w:rsid w:val="00C035E2"/>
    <w:rsid w:val="00C03EE7"/>
    <w:rsid w:val="00C046BF"/>
    <w:rsid w:val="00C060E1"/>
    <w:rsid w:val="00C1258D"/>
    <w:rsid w:val="00C128BC"/>
    <w:rsid w:val="00C12C25"/>
    <w:rsid w:val="00C17084"/>
    <w:rsid w:val="00C20769"/>
    <w:rsid w:val="00C21342"/>
    <w:rsid w:val="00C22C5E"/>
    <w:rsid w:val="00C25976"/>
    <w:rsid w:val="00C26F6F"/>
    <w:rsid w:val="00C2728C"/>
    <w:rsid w:val="00C365AB"/>
    <w:rsid w:val="00C42D60"/>
    <w:rsid w:val="00C4523D"/>
    <w:rsid w:val="00C46900"/>
    <w:rsid w:val="00C6010A"/>
    <w:rsid w:val="00C606B2"/>
    <w:rsid w:val="00C6195B"/>
    <w:rsid w:val="00C6795F"/>
    <w:rsid w:val="00C740A1"/>
    <w:rsid w:val="00C7527C"/>
    <w:rsid w:val="00C76A21"/>
    <w:rsid w:val="00C802B0"/>
    <w:rsid w:val="00C858C3"/>
    <w:rsid w:val="00CA6F03"/>
    <w:rsid w:val="00CA7850"/>
    <w:rsid w:val="00CB5369"/>
    <w:rsid w:val="00CB63E3"/>
    <w:rsid w:val="00CB6C9A"/>
    <w:rsid w:val="00CC52C2"/>
    <w:rsid w:val="00CC7EA7"/>
    <w:rsid w:val="00CD1327"/>
    <w:rsid w:val="00CD1FB3"/>
    <w:rsid w:val="00CD454F"/>
    <w:rsid w:val="00CD50B4"/>
    <w:rsid w:val="00CD7920"/>
    <w:rsid w:val="00CF5776"/>
    <w:rsid w:val="00CF618D"/>
    <w:rsid w:val="00CF7CD1"/>
    <w:rsid w:val="00D01D26"/>
    <w:rsid w:val="00D05158"/>
    <w:rsid w:val="00D13A63"/>
    <w:rsid w:val="00D2239D"/>
    <w:rsid w:val="00D25B10"/>
    <w:rsid w:val="00D2655E"/>
    <w:rsid w:val="00D30F85"/>
    <w:rsid w:val="00D33816"/>
    <w:rsid w:val="00D37713"/>
    <w:rsid w:val="00D41C03"/>
    <w:rsid w:val="00D42BD9"/>
    <w:rsid w:val="00D431BF"/>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4A77"/>
    <w:rsid w:val="00DB09BB"/>
    <w:rsid w:val="00DB0C87"/>
    <w:rsid w:val="00DB0EC0"/>
    <w:rsid w:val="00DB389D"/>
    <w:rsid w:val="00DB4E52"/>
    <w:rsid w:val="00DB727F"/>
    <w:rsid w:val="00DC6E91"/>
    <w:rsid w:val="00DD0362"/>
    <w:rsid w:val="00DD0814"/>
    <w:rsid w:val="00DD1E70"/>
    <w:rsid w:val="00DD5D1E"/>
    <w:rsid w:val="00DE6D4F"/>
    <w:rsid w:val="00DF1E73"/>
    <w:rsid w:val="00DF33BA"/>
    <w:rsid w:val="00DF3D29"/>
    <w:rsid w:val="00DF4F49"/>
    <w:rsid w:val="00E034DB"/>
    <w:rsid w:val="00E03DFF"/>
    <w:rsid w:val="00E04207"/>
    <w:rsid w:val="00E0780B"/>
    <w:rsid w:val="00E136A6"/>
    <w:rsid w:val="00E24FBA"/>
    <w:rsid w:val="00E307DC"/>
    <w:rsid w:val="00E30CFC"/>
    <w:rsid w:val="00E324D3"/>
    <w:rsid w:val="00E33154"/>
    <w:rsid w:val="00E35C88"/>
    <w:rsid w:val="00E4015B"/>
    <w:rsid w:val="00E414F2"/>
    <w:rsid w:val="00E461FD"/>
    <w:rsid w:val="00E472D3"/>
    <w:rsid w:val="00E50E9C"/>
    <w:rsid w:val="00E52490"/>
    <w:rsid w:val="00E5286C"/>
    <w:rsid w:val="00E5456F"/>
    <w:rsid w:val="00E56659"/>
    <w:rsid w:val="00E60238"/>
    <w:rsid w:val="00E622A5"/>
    <w:rsid w:val="00E6634D"/>
    <w:rsid w:val="00E711EE"/>
    <w:rsid w:val="00E80BCD"/>
    <w:rsid w:val="00E824D6"/>
    <w:rsid w:val="00E8666E"/>
    <w:rsid w:val="00E94492"/>
    <w:rsid w:val="00E95FA1"/>
    <w:rsid w:val="00E962D6"/>
    <w:rsid w:val="00EA0729"/>
    <w:rsid w:val="00EA0771"/>
    <w:rsid w:val="00EA365F"/>
    <w:rsid w:val="00EB0EF2"/>
    <w:rsid w:val="00EC520C"/>
    <w:rsid w:val="00ED0AE1"/>
    <w:rsid w:val="00ED1C9E"/>
    <w:rsid w:val="00ED3492"/>
    <w:rsid w:val="00EE076D"/>
    <w:rsid w:val="00EE1364"/>
    <w:rsid w:val="00EE6804"/>
    <w:rsid w:val="00EE71B8"/>
    <w:rsid w:val="00EF1466"/>
    <w:rsid w:val="00EF1799"/>
    <w:rsid w:val="00EF32FD"/>
    <w:rsid w:val="00F05D0D"/>
    <w:rsid w:val="00F067FF"/>
    <w:rsid w:val="00F11676"/>
    <w:rsid w:val="00F1433C"/>
    <w:rsid w:val="00F15251"/>
    <w:rsid w:val="00F17324"/>
    <w:rsid w:val="00F210BB"/>
    <w:rsid w:val="00F23F59"/>
    <w:rsid w:val="00F24069"/>
    <w:rsid w:val="00F26585"/>
    <w:rsid w:val="00F26793"/>
    <w:rsid w:val="00F27A1C"/>
    <w:rsid w:val="00F32A77"/>
    <w:rsid w:val="00F3758C"/>
    <w:rsid w:val="00F37E93"/>
    <w:rsid w:val="00F4064A"/>
    <w:rsid w:val="00F427DC"/>
    <w:rsid w:val="00F46686"/>
    <w:rsid w:val="00F50C7B"/>
    <w:rsid w:val="00F631CE"/>
    <w:rsid w:val="00F7425A"/>
    <w:rsid w:val="00F768B0"/>
    <w:rsid w:val="00F84D9F"/>
    <w:rsid w:val="00F86077"/>
    <w:rsid w:val="00F95709"/>
    <w:rsid w:val="00F97E16"/>
    <w:rsid w:val="00FA09BE"/>
    <w:rsid w:val="00FB0816"/>
    <w:rsid w:val="00FB53D0"/>
    <w:rsid w:val="00FC0870"/>
    <w:rsid w:val="00FC44D6"/>
    <w:rsid w:val="00FC45F7"/>
    <w:rsid w:val="00FD2BB9"/>
    <w:rsid w:val="00FE0599"/>
    <w:rsid w:val="00FE1638"/>
    <w:rsid w:val="00FE372E"/>
    <w:rsid w:val="00FE3BDE"/>
    <w:rsid w:val="00FE54DA"/>
    <w:rsid w:val="00FE5E15"/>
    <w:rsid w:val="00FE6526"/>
    <w:rsid w:val="00FE70EE"/>
    <w:rsid w:val="00FF4CE5"/>
    <w:rsid w:val="00FF6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character" w:customStyle="1" w:styleId="NichtaufgelsteErwhnung1">
    <w:name w:val="Nicht aufgelöste Erwähnung1"/>
    <w:basedOn w:val="Absatz-Standardschriftart"/>
    <w:uiPriority w:val="99"/>
    <w:semiHidden/>
    <w:unhideWhenUsed/>
    <w:rsid w:val="00AB1127"/>
    <w:rPr>
      <w:color w:val="605E5C"/>
      <w:shd w:val="clear" w:color="auto" w:fill="E1DFDD"/>
    </w:rPr>
  </w:style>
  <w:style w:type="character" w:customStyle="1" w:styleId="UnresolvedMention">
    <w:name w:val="Unresolved Mention"/>
    <w:basedOn w:val="Absatz-Standardschriftart"/>
    <w:uiPriority w:val="99"/>
    <w:semiHidden/>
    <w:unhideWhenUsed/>
    <w:rsid w:val="00A8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8559841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4792942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ohub13.de/flughafenumfeldanal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43C9-504B-42B9-9DCE-7B73957B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2020-12-11T20:47:00Z</dcterms:created>
  <dcterms:modified xsi:type="dcterms:W3CDTF">2020-12-11T21:04:00Z</dcterms:modified>
</cp:coreProperties>
</file>