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A719" w14:textId="5A986102"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A87CD3">
        <w:rPr>
          <w:rFonts w:ascii="Arial" w:hAnsi="Arial" w:cs="Arial"/>
          <w:noProof/>
          <w:color w:val="141414"/>
          <w:sz w:val="16"/>
          <w:szCs w:val="16"/>
          <w:lang w:val="en-US"/>
        </w:rPr>
        <w:t>1</w:t>
      </w:r>
      <w:r w:rsidR="002F3DA1">
        <w:rPr>
          <w:rFonts w:ascii="Arial" w:hAnsi="Arial" w:cs="Arial"/>
          <w:noProof/>
          <w:color w:val="141414"/>
          <w:sz w:val="16"/>
          <w:szCs w:val="16"/>
          <w:lang w:val="en-US"/>
        </w:rPr>
        <w:t>2</w:t>
      </w:r>
      <w:r w:rsidR="00FE52CF" w:rsidRPr="000B4EBC">
        <w:rPr>
          <w:rFonts w:ascii="Arial" w:hAnsi="Arial" w:cs="Arial"/>
          <w:noProof/>
          <w:color w:val="141414"/>
          <w:sz w:val="16"/>
          <w:szCs w:val="16"/>
          <w:lang w:val="en-US"/>
        </w:rPr>
        <w:t>-</w:t>
      </w:r>
      <w:r w:rsidR="00A87CD3">
        <w:rPr>
          <w:rFonts w:ascii="Arial" w:hAnsi="Arial" w:cs="Arial"/>
          <w:noProof/>
          <w:color w:val="141414"/>
          <w:sz w:val="16"/>
          <w:szCs w:val="16"/>
          <w:lang w:val="en-US"/>
        </w:rPr>
        <w:t>03</w:t>
      </w:r>
      <w:r w:rsidR="00FE52CF" w:rsidRPr="000B4EBC">
        <w:rPr>
          <w:rFonts w:ascii="Arial" w:hAnsi="Arial" w:cs="Arial"/>
          <w:noProof/>
          <w:color w:val="141414"/>
          <w:sz w:val="16"/>
          <w:szCs w:val="16"/>
          <w:lang w:val="en-US"/>
        </w:rPr>
        <w:t>-</w:t>
      </w:r>
      <w:r w:rsidR="00A87CD3">
        <w:rPr>
          <w:rFonts w:ascii="Arial" w:hAnsi="Arial" w:cs="Arial"/>
          <w:noProof/>
          <w:color w:val="141414"/>
          <w:sz w:val="16"/>
          <w:szCs w:val="16"/>
          <w:lang w:val="en-US"/>
        </w:rPr>
        <w:t>2024</w:t>
      </w:r>
    </w:p>
    <w:p w14:paraId="0A829C28" w14:textId="37F46FF4" w:rsidR="00FF1894" w:rsidRPr="00670752" w:rsidRDefault="00A87CD3" w:rsidP="455BB036">
      <w:pPr>
        <w:pStyle w:val="Rubrik1"/>
        <w:spacing w:before="320"/>
        <w:rPr>
          <w:sz w:val="32"/>
          <w:lang w:val="en-US"/>
        </w:rPr>
      </w:pPr>
      <w:r w:rsidRPr="455BB036">
        <w:rPr>
          <w:sz w:val="32"/>
          <w:lang w:val="en-US"/>
        </w:rPr>
        <w:t>engcon's newly launched</w:t>
      </w:r>
      <w:r w:rsidR="7A40D44C" w:rsidRPr="455BB036">
        <w:rPr>
          <w:sz w:val="32"/>
          <w:lang w:val="en-US"/>
        </w:rPr>
        <w:t xml:space="preserve"> </w:t>
      </w:r>
      <w:r w:rsidRPr="455BB036">
        <w:rPr>
          <w:sz w:val="32"/>
          <w:lang w:val="en-US"/>
        </w:rPr>
        <w:t>control system DC3 make the tiltrotator more compatible and accessible for excavators</w:t>
      </w:r>
    </w:p>
    <w:p w14:paraId="2317A7F5" w14:textId="77777777" w:rsidR="00086D2D" w:rsidRPr="00994039" w:rsidRDefault="00086D2D" w:rsidP="007D183B">
      <w:pPr>
        <w:pStyle w:val="Brdtextmedindrag"/>
        <w:ind w:firstLine="0"/>
        <w:rPr>
          <w:sz w:val="20"/>
          <w:szCs w:val="20"/>
          <w:lang w:val="en-US" w:eastAsia="en-GB" w:bidi="en-GB"/>
        </w:rPr>
      </w:pPr>
    </w:p>
    <w:p w14:paraId="69F9E8A8" w14:textId="77777777" w:rsidR="00D4221F" w:rsidRPr="00670752" w:rsidRDefault="00D4221F" w:rsidP="00D4221F">
      <w:pPr>
        <w:pStyle w:val="Brdtextmedindrag"/>
        <w:spacing w:line="240" w:lineRule="auto"/>
        <w:ind w:firstLine="0"/>
        <w:rPr>
          <w:color w:val="000000" w:themeColor="text1"/>
          <w:sz w:val="24"/>
          <w:lang w:val="en-US" w:eastAsia="en-GB" w:bidi="en-GB"/>
        </w:rPr>
      </w:pPr>
      <w:r w:rsidRPr="00670752">
        <w:rPr>
          <w:color w:val="000000" w:themeColor="text1"/>
          <w:sz w:val="24"/>
          <w:lang w:val="en-US" w:eastAsia="en-GB" w:bidi="en-GB"/>
        </w:rPr>
        <w:t>engcon's new tiltrotator control system DC3 takes big steps forward in terms of compatibility with other leading excavator manufacturing companies worldwide. In recent years, engcon has developed a completely new control system for excavators, the DC3. Last May we announced that the DC3 was compatible with Cat® Next Gen Hydraulic excavators (NGH) and after extensive testing both in the workshop and with end customers, the DC3 is now compatible with even more of the leading excavator manufacturers.</w:t>
      </w:r>
    </w:p>
    <w:p w14:paraId="335F57F0" w14:textId="77777777" w:rsidR="00D4221F" w:rsidRPr="00670752" w:rsidRDefault="00D4221F" w:rsidP="00D4221F">
      <w:pPr>
        <w:pStyle w:val="Brdtextmedindrag"/>
        <w:spacing w:line="240" w:lineRule="auto"/>
        <w:rPr>
          <w:color w:val="000000" w:themeColor="text1"/>
          <w:sz w:val="24"/>
          <w:lang w:val="en-US" w:eastAsia="en-GB" w:bidi="en-GB"/>
        </w:rPr>
      </w:pPr>
    </w:p>
    <w:p w14:paraId="6BBD6308" w14:textId="77777777" w:rsidR="00D4221F" w:rsidRPr="00670752" w:rsidRDefault="00D4221F" w:rsidP="00D4221F">
      <w:pPr>
        <w:pStyle w:val="Brdtextmedindrag"/>
        <w:spacing w:line="240" w:lineRule="auto"/>
        <w:ind w:firstLine="0"/>
        <w:rPr>
          <w:color w:val="000000" w:themeColor="text1"/>
          <w:sz w:val="24"/>
          <w:lang w:val="en-US" w:eastAsia="en-GB" w:bidi="en-GB"/>
        </w:rPr>
      </w:pPr>
      <w:r w:rsidRPr="00670752">
        <w:rPr>
          <w:color w:val="000000" w:themeColor="text1"/>
          <w:sz w:val="24"/>
          <w:lang w:val="en-US" w:eastAsia="en-GB" w:bidi="en-GB"/>
        </w:rPr>
        <w:t>– We are happy about the fact that several excavator manufacturers can now connect to our new control system, says Martin Engström, product owner at engcon. With the new system we will really take digging to completely new levels, the system is smart, easy to install, with improved remote support and now there is also a new app for both iOS and Android, he continues.</w:t>
      </w:r>
    </w:p>
    <w:p w14:paraId="5B8D29BC" w14:textId="77777777" w:rsidR="00D4221F" w:rsidRPr="00670752" w:rsidRDefault="00D4221F" w:rsidP="00D4221F">
      <w:pPr>
        <w:pStyle w:val="Brdtextmedindrag"/>
        <w:spacing w:line="240" w:lineRule="auto"/>
        <w:rPr>
          <w:color w:val="000000" w:themeColor="text1"/>
          <w:sz w:val="24"/>
          <w:lang w:val="en-US" w:eastAsia="en-GB" w:bidi="en-GB"/>
        </w:rPr>
      </w:pPr>
    </w:p>
    <w:p w14:paraId="5186E6A4" w14:textId="77777777" w:rsidR="00D4221F" w:rsidRPr="00670752" w:rsidRDefault="00D4221F" w:rsidP="00D4221F">
      <w:pPr>
        <w:pStyle w:val="Brdtextmedindrag"/>
        <w:spacing w:line="240" w:lineRule="auto"/>
        <w:ind w:firstLine="0"/>
        <w:rPr>
          <w:color w:val="000000" w:themeColor="text1"/>
          <w:sz w:val="24"/>
          <w:lang w:val="en-US" w:eastAsia="en-GB" w:bidi="en-GB"/>
        </w:rPr>
      </w:pPr>
      <w:r w:rsidRPr="00670752">
        <w:rPr>
          <w:color w:val="000000" w:themeColor="text1"/>
          <w:sz w:val="24"/>
          <w:lang w:val="en-US" w:eastAsia="en-GB" w:bidi="en-GB"/>
        </w:rPr>
        <w:t>The following machines are now prepared for DC3:</w:t>
      </w:r>
    </w:p>
    <w:p w14:paraId="3F4AF726" w14:textId="77777777" w:rsidR="00D4221F" w:rsidRPr="00670752" w:rsidRDefault="00D4221F" w:rsidP="00D4221F">
      <w:pPr>
        <w:pStyle w:val="Brdtextmedindrag"/>
        <w:numPr>
          <w:ilvl w:val="0"/>
          <w:numId w:val="34"/>
        </w:numPr>
        <w:spacing w:line="240" w:lineRule="auto"/>
        <w:rPr>
          <w:color w:val="000000" w:themeColor="text1"/>
          <w:sz w:val="24"/>
          <w:lang w:val="en-US" w:eastAsia="en-GB" w:bidi="en-GB"/>
        </w:rPr>
      </w:pPr>
      <w:r w:rsidRPr="00670752">
        <w:rPr>
          <w:color w:val="000000" w:themeColor="text1"/>
          <w:sz w:val="24"/>
          <w:lang w:val="en-US" w:eastAsia="en-GB" w:bidi="en-GB"/>
        </w:rPr>
        <w:t>CAT NG 313-335</w:t>
      </w:r>
    </w:p>
    <w:p w14:paraId="39F830EA" w14:textId="77777777" w:rsidR="00D4221F" w:rsidRPr="00670752" w:rsidRDefault="00D4221F" w:rsidP="00D4221F">
      <w:pPr>
        <w:pStyle w:val="Brdtextmedindrag"/>
        <w:numPr>
          <w:ilvl w:val="0"/>
          <w:numId w:val="34"/>
        </w:numPr>
        <w:spacing w:line="240" w:lineRule="auto"/>
        <w:rPr>
          <w:color w:val="000000" w:themeColor="text1"/>
          <w:sz w:val="24"/>
          <w:lang w:val="en-US" w:eastAsia="en-GB" w:bidi="en-GB"/>
        </w:rPr>
      </w:pPr>
      <w:r w:rsidRPr="00670752">
        <w:rPr>
          <w:color w:val="000000" w:themeColor="text1"/>
          <w:sz w:val="24"/>
          <w:lang w:val="en-US" w:eastAsia="en-GB" w:bidi="en-GB"/>
        </w:rPr>
        <w:t>Volvo eML EC140-300E, EW160-220E, ECR145-355E, EWR130-170E</w:t>
      </w:r>
    </w:p>
    <w:p w14:paraId="01795F1F" w14:textId="77777777" w:rsidR="00D4221F" w:rsidRPr="00670752" w:rsidRDefault="00D4221F" w:rsidP="00D4221F">
      <w:pPr>
        <w:pStyle w:val="Brdtextmedindrag"/>
        <w:numPr>
          <w:ilvl w:val="0"/>
          <w:numId w:val="34"/>
        </w:numPr>
        <w:spacing w:line="240" w:lineRule="auto"/>
        <w:rPr>
          <w:color w:val="000000" w:themeColor="text1"/>
          <w:sz w:val="24"/>
          <w:lang w:val="en-US" w:eastAsia="en-GB" w:bidi="en-GB"/>
        </w:rPr>
      </w:pPr>
      <w:r w:rsidRPr="00670752">
        <w:rPr>
          <w:color w:val="000000" w:themeColor="text1"/>
          <w:sz w:val="24"/>
          <w:lang w:val="en-US" w:eastAsia="en-GB" w:bidi="en-GB"/>
        </w:rPr>
        <w:t>Doosan DX 225LC-7X</w:t>
      </w:r>
    </w:p>
    <w:p w14:paraId="2842E122" w14:textId="77777777" w:rsidR="00D4221F" w:rsidRPr="00670752" w:rsidRDefault="00D4221F" w:rsidP="00D4221F">
      <w:pPr>
        <w:pStyle w:val="Brdtextmedindrag"/>
        <w:numPr>
          <w:ilvl w:val="0"/>
          <w:numId w:val="34"/>
        </w:numPr>
        <w:spacing w:line="240" w:lineRule="auto"/>
        <w:rPr>
          <w:color w:val="000000" w:themeColor="text1"/>
          <w:sz w:val="24"/>
          <w:lang w:val="en-US" w:eastAsia="en-GB" w:bidi="en-GB"/>
        </w:rPr>
      </w:pPr>
      <w:r w:rsidRPr="00670752">
        <w:rPr>
          <w:color w:val="000000" w:themeColor="text1"/>
          <w:sz w:val="24"/>
          <w:lang w:val="en-US" w:eastAsia="en-GB" w:bidi="en-GB"/>
        </w:rPr>
        <w:t>Takeuchi TB395W</w:t>
      </w:r>
    </w:p>
    <w:p w14:paraId="28C3AA06" w14:textId="77777777" w:rsidR="00D4221F" w:rsidRPr="00670752" w:rsidRDefault="00D4221F" w:rsidP="00D4221F">
      <w:pPr>
        <w:pStyle w:val="Brdtextmedindrag"/>
        <w:spacing w:line="240" w:lineRule="auto"/>
        <w:rPr>
          <w:color w:val="000000" w:themeColor="text1"/>
          <w:sz w:val="24"/>
          <w:lang w:val="en-US" w:eastAsia="en-GB" w:bidi="en-GB"/>
        </w:rPr>
      </w:pPr>
    </w:p>
    <w:p w14:paraId="37CC1023" w14:textId="7DC7DF7D" w:rsidR="00A47C38" w:rsidRPr="00670752" w:rsidRDefault="00D4221F" w:rsidP="00670752">
      <w:pPr>
        <w:pStyle w:val="Brdtextmedindrag"/>
        <w:spacing w:line="240" w:lineRule="auto"/>
        <w:ind w:firstLine="0"/>
        <w:rPr>
          <w:color w:val="FF0000"/>
          <w:sz w:val="24"/>
          <w:lang w:val="en-US" w:eastAsia="en-GB" w:bidi="en-GB"/>
        </w:rPr>
      </w:pPr>
      <w:r w:rsidRPr="00670752">
        <w:rPr>
          <w:color w:val="000000" w:themeColor="text1"/>
          <w:sz w:val="24"/>
          <w:lang w:val="en-US" w:eastAsia="en-GB" w:bidi="en-GB"/>
        </w:rPr>
        <w:t xml:space="preserve">The list is constantly updated, for the latest information on which machines can connect to DC3 visit us at </w:t>
      </w:r>
      <w:hyperlink r:id="rId11" w:history="1">
        <w:r w:rsidRPr="00021D17">
          <w:rPr>
            <w:rStyle w:val="Hyperlnk"/>
            <w:sz w:val="24"/>
            <w:lang w:val="en-US" w:eastAsia="en-GB" w:bidi="en-GB"/>
          </w:rPr>
          <w:t>www.engcon.com</w:t>
        </w:r>
      </w:hyperlink>
    </w:p>
    <w:p w14:paraId="5AC119BF" w14:textId="77777777" w:rsidR="00DC0A40" w:rsidRPr="00670752" w:rsidRDefault="00DC0A40" w:rsidP="007D183B">
      <w:pPr>
        <w:pStyle w:val="Brdtextmedindrag"/>
        <w:ind w:firstLine="0"/>
        <w:rPr>
          <w:color w:val="FF0000"/>
          <w:sz w:val="24"/>
          <w:lang w:val="en-US" w:eastAsia="en-GB" w:bidi="en-GB"/>
        </w:rPr>
      </w:pPr>
    </w:p>
    <w:p w14:paraId="3AB01C42" w14:textId="77777777" w:rsidR="00292FB4" w:rsidRPr="00670752" w:rsidRDefault="00292FB4" w:rsidP="00292FB4">
      <w:pPr>
        <w:rPr>
          <w:rFonts w:ascii="Arial" w:hAnsi="Arial" w:cs="Arial"/>
          <w:color w:val="000000" w:themeColor="text1"/>
          <w:sz w:val="24"/>
          <w:szCs w:val="24"/>
          <w:lang w:val="nl-NL"/>
        </w:rPr>
      </w:pPr>
      <w:r w:rsidRPr="00670752">
        <w:rPr>
          <w:rFonts w:ascii="Arial" w:eastAsia="Cambria" w:hAnsi="Arial" w:cs="Arial"/>
          <w:b/>
          <w:bCs/>
          <w:color w:val="000000" w:themeColor="text1"/>
          <w:sz w:val="24"/>
          <w:szCs w:val="24"/>
          <w:lang w:val="en-US" w:eastAsia="en-GB" w:bidi="en-GB"/>
        </w:rPr>
        <w:t>For more information, please contact:</w:t>
      </w:r>
    </w:p>
    <w:p w14:paraId="1138E83F" w14:textId="77777777" w:rsidR="00292FB4" w:rsidRPr="00670752" w:rsidRDefault="00292FB4" w:rsidP="00292FB4">
      <w:pPr>
        <w:rPr>
          <w:rFonts w:ascii="Arial" w:hAnsi="Arial" w:cs="Arial"/>
          <w:color w:val="000000" w:themeColor="text1"/>
          <w:sz w:val="24"/>
          <w:szCs w:val="24"/>
          <w:lang w:val="nl-NL"/>
        </w:rPr>
      </w:pPr>
      <w:r w:rsidRPr="00670752">
        <w:rPr>
          <w:rFonts w:ascii="Arial" w:hAnsi="Arial" w:cs="Arial"/>
          <w:color w:val="000000" w:themeColor="text1"/>
          <w:sz w:val="24"/>
          <w:szCs w:val="24"/>
          <w:lang w:val="nl-NL"/>
        </w:rPr>
        <w:t>Martin Engström, Product Manager</w:t>
      </w:r>
      <w:r w:rsidRPr="00670752">
        <w:rPr>
          <w:rFonts w:ascii="Arial" w:hAnsi="Arial" w:cs="Arial"/>
          <w:color w:val="000000" w:themeColor="text1"/>
          <w:sz w:val="24"/>
          <w:szCs w:val="24"/>
          <w:lang w:val="nl-NL"/>
        </w:rPr>
        <w:br/>
      </w:r>
      <w:r w:rsidRPr="00670752">
        <w:rPr>
          <w:rFonts w:ascii="Arial" w:hAnsi="Arial" w:cs="Arial"/>
          <w:sz w:val="24"/>
          <w:szCs w:val="24"/>
          <w:lang w:val="nl-NL"/>
        </w:rPr>
        <w:t>martin.engstrom@engcon.se</w:t>
      </w:r>
      <w:r w:rsidRPr="00670752">
        <w:rPr>
          <w:rFonts w:ascii="Arial" w:hAnsi="Arial" w:cs="Arial"/>
          <w:color w:val="000000" w:themeColor="text1"/>
          <w:sz w:val="24"/>
          <w:szCs w:val="24"/>
          <w:lang w:val="nl-NL"/>
        </w:rPr>
        <w:br/>
        <w:t>+46 [0]70 571 76 61 </w:t>
      </w:r>
    </w:p>
    <w:p w14:paraId="4F326B50" w14:textId="77777777" w:rsidR="00292FB4" w:rsidRPr="00670752" w:rsidRDefault="00292FB4" w:rsidP="00292FB4">
      <w:pPr>
        <w:pStyle w:val="Normalwebb"/>
        <w:spacing w:before="0" w:beforeAutospacing="0" w:after="0" w:afterAutospacing="0"/>
        <w:rPr>
          <w:rFonts w:ascii="Arial" w:hAnsi="Arial" w:cs="Arial"/>
          <w:color w:val="000000" w:themeColor="text1"/>
          <w:lang w:val="en-US"/>
        </w:rPr>
      </w:pPr>
      <w:r w:rsidRPr="00670752">
        <w:rPr>
          <w:rFonts w:ascii="Arial" w:hAnsi="Arial" w:cs="Arial"/>
          <w:b/>
          <w:bCs/>
          <w:color w:val="000000" w:themeColor="text1"/>
          <w:lang w:val="en-US"/>
        </w:rPr>
        <w:t>engcon</w:t>
      </w:r>
      <w:r w:rsidRPr="00670752">
        <w:rPr>
          <w:rFonts w:ascii="Arial" w:hAnsi="Arial" w:cs="Arial"/>
          <w:color w:val="000000" w:themeColor="text1"/>
          <w:lang w:val="en-US"/>
        </w:rPr>
        <w:t xml:space="preserve"> is the leading global supplier of tiltrotators and associated equipment that enhance efficiency, flexibility, profitability, safety and sustainability of excavators. With knowledge, commitment and a high level of service, engcon's slightly more than 400 employees create success for their customers. engcon was founded in 1990, headquartered in Strömsund, Sweden and address the market through 14 local sales companies and an established network of resellers around the world. Net sales amounted to approximately SEK 1.9 billion in 2023. engcon’s B share is listed on Nasdaq Stockholm.</w:t>
      </w:r>
    </w:p>
    <w:p w14:paraId="5C4BBF44" w14:textId="77777777" w:rsidR="00292FB4" w:rsidRPr="00670752" w:rsidRDefault="00292FB4" w:rsidP="00292FB4">
      <w:pPr>
        <w:pStyle w:val="Normalwebb"/>
        <w:spacing w:before="0" w:beforeAutospacing="0" w:after="0" w:afterAutospacing="0"/>
        <w:rPr>
          <w:rFonts w:ascii="Arial" w:hAnsi="Arial" w:cs="Arial"/>
          <w:color w:val="000000" w:themeColor="text1"/>
          <w:lang w:val="en-US"/>
        </w:rPr>
      </w:pPr>
    </w:p>
    <w:p w14:paraId="60F5806C" w14:textId="77777777" w:rsidR="00292FB4" w:rsidRPr="00670752" w:rsidRDefault="00292FB4" w:rsidP="00292FB4">
      <w:pPr>
        <w:pStyle w:val="Normalwebb"/>
        <w:spacing w:before="0" w:beforeAutospacing="0" w:after="0" w:afterAutospacing="0"/>
        <w:rPr>
          <w:rFonts w:ascii="Arial" w:hAnsi="Arial" w:cs="Arial"/>
          <w:color w:val="000000" w:themeColor="text1"/>
          <w:lang w:val="en-US"/>
        </w:rPr>
      </w:pPr>
      <w:r w:rsidRPr="00670752">
        <w:rPr>
          <w:rFonts w:ascii="Arial" w:hAnsi="Arial" w:cs="Arial"/>
          <w:color w:val="000000" w:themeColor="text1"/>
          <w:lang w:val="en-US"/>
        </w:rPr>
        <w:t xml:space="preserve">For more information, visit </w:t>
      </w:r>
      <w:r w:rsidRPr="00670752">
        <w:rPr>
          <w:rFonts w:ascii="Arial" w:hAnsi="Arial" w:cs="Arial"/>
          <w:b/>
          <w:bCs/>
          <w:color w:val="000000" w:themeColor="text1"/>
          <w:lang w:val="en-US"/>
        </w:rPr>
        <w:t>www.engcongroup.com</w:t>
      </w:r>
    </w:p>
    <w:p w14:paraId="1B3C2114" w14:textId="77777777" w:rsidR="00DC0A40" w:rsidRPr="00855E2D" w:rsidRDefault="00DC0A40" w:rsidP="007D183B">
      <w:pPr>
        <w:pStyle w:val="Brdtextmedindrag"/>
        <w:ind w:firstLine="0"/>
        <w:rPr>
          <w:color w:val="FF0000"/>
          <w:sz w:val="20"/>
          <w:szCs w:val="20"/>
          <w:lang w:val="en-US" w:eastAsia="en-GB" w:bidi="en-GB"/>
        </w:rPr>
      </w:pPr>
    </w:p>
    <w:sectPr w:rsidR="00DC0A40" w:rsidRPr="00855E2D" w:rsidSect="0058159F">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8D89B" w14:textId="77777777" w:rsidR="0058159F" w:rsidRDefault="0058159F">
      <w:pPr>
        <w:spacing w:line="240" w:lineRule="auto"/>
      </w:pPr>
      <w:r>
        <w:separator/>
      </w:r>
    </w:p>
  </w:endnote>
  <w:endnote w:type="continuationSeparator" w:id="0">
    <w:p w14:paraId="0453CF72" w14:textId="77777777" w:rsidR="0058159F" w:rsidRDefault="0058159F">
      <w:pPr>
        <w:spacing w:line="240" w:lineRule="auto"/>
      </w:pPr>
      <w:r>
        <w:continuationSeparator/>
      </w:r>
    </w:p>
  </w:endnote>
  <w:endnote w:type="continuationNotice" w:id="1">
    <w:p w14:paraId="156E413B" w14:textId="77777777" w:rsidR="0058159F" w:rsidRDefault="005815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57A1E" w14:textId="77777777" w:rsidR="0058159F" w:rsidRDefault="0058159F">
      <w:pPr>
        <w:spacing w:line="240" w:lineRule="auto"/>
      </w:pPr>
      <w:r>
        <w:separator/>
      </w:r>
    </w:p>
  </w:footnote>
  <w:footnote w:type="continuationSeparator" w:id="0">
    <w:p w14:paraId="07654DE9" w14:textId="77777777" w:rsidR="0058159F" w:rsidRDefault="0058159F">
      <w:pPr>
        <w:spacing w:line="240" w:lineRule="auto"/>
      </w:pPr>
      <w:r>
        <w:continuationSeparator/>
      </w:r>
    </w:p>
  </w:footnote>
  <w:footnote w:type="continuationNotice" w:id="1">
    <w:p w14:paraId="17655B3F" w14:textId="77777777" w:rsidR="0058159F" w:rsidRDefault="005815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B7BE521">
            <v:rect id="Rektangel 1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fd300" stroked="f" strokeweight="1pt" w14:anchorId="6C0CE8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27678FE"/>
    <w:multiLevelType w:val="hybridMultilevel"/>
    <w:tmpl w:val="FAE4A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2302335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1D17"/>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4EBC"/>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92FB4"/>
    <w:rsid w:val="002A24E6"/>
    <w:rsid w:val="002B17A9"/>
    <w:rsid w:val="002B1947"/>
    <w:rsid w:val="002B2ECF"/>
    <w:rsid w:val="002C1FED"/>
    <w:rsid w:val="002C6361"/>
    <w:rsid w:val="002D5029"/>
    <w:rsid w:val="002E0BC1"/>
    <w:rsid w:val="002E2143"/>
    <w:rsid w:val="002E6C94"/>
    <w:rsid w:val="002E7C79"/>
    <w:rsid w:val="002F3DA1"/>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6DE6"/>
    <w:rsid w:val="00580B18"/>
    <w:rsid w:val="0058159F"/>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425FC"/>
    <w:rsid w:val="00652FBD"/>
    <w:rsid w:val="00670752"/>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694A"/>
    <w:rsid w:val="008509F3"/>
    <w:rsid w:val="008513BC"/>
    <w:rsid w:val="00855E2D"/>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275F4"/>
    <w:rsid w:val="00940004"/>
    <w:rsid w:val="009521A6"/>
    <w:rsid w:val="00960795"/>
    <w:rsid w:val="009622CF"/>
    <w:rsid w:val="00962330"/>
    <w:rsid w:val="00966760"/>
    <w:rsid w:val="00971E35"/>
    <w:rsid w:val="00977BCA"/>
    <w:rsid w:val="0098484C"/>
    <w:rsid w:val="00994039"/>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80495"/>
    <w:rsid w:val="00A86CB3"/>
    <w:rsid w:val="00A87CD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3697C"/>
    <w:rsid w:val="00D4221F"/>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B1923"/>
    <w:rsid w:val="00EB3FCE"/>
    <w:rsid w:val="00EC5207"/>
    <w:rsid w:val="00EC733A"/>
    <w:rsid w:val="00ED0155"/>
    <w:rsid w:val="00ED076F"/>
    <w:rsid w:val="00EE1DEA"/>
    <w:rsid w:val="00EE62CF"/>
    <w:rsid w:val="00EF2B08"/>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E52CF"/>
    <w:rsid w:val="00FF0341"/>
    <w:rsid w:val="00FF1894"/>
    <w:rsid w:val="00FF7475"/>
    <w:rsid w:val="455BB036"/>
    <w:rsid w:val="7A40D44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con.com/en_ca/optional-extras/control-system.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A0259ABA-8610-47DD-937B-2F1C7E53F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B2F571-6926-48FE-B1B7-13FBCD555BB8}">
  <ds:schemaRefs>
    <ds:schemaRef ds:uri="http://schemas.microsoft.com/office/2006/metadata/properties"/>
    <ds:schemaRef ds:uri="http://schemas.microsoft.com/office/infopath/2007/PartnerControls"/>
    <ds:schemaRef ds:uri="4f07621d-c956-4c7d-bb7c-0cbb0c10f45a"/>
    <ds:schemaRef ds:uri="0d3e3cdf-8100-410e-bc77-e2fc8f5a67c6"/>
    <ds:schemaRef ds:uri="bf2c21ce-4db6-42ed-ac7c-4396d1ee2582"/>
    <ds:schemaRef ds:uri="87fd84df-77c2-4c4b-9573-c0485fb29280"/>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0</TotalTime>
  <Pages>1</Pages>
  <Words>338</Words>
  <Characters>1794</Characters>
  <Application>Microsoft Office Word</Application>
  <DocSecurity>0</DocSecurity>
  <Lines>14</Lines>
  <Paragraphs>4</Paragraphs>
  <ScaleCrop>false</ScaleCrop>
  <Company>Strateg</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50</cp:revision>
  <cp:lastPrinted>2023-10-26T09:17:00Z</cp:lastPrinted>
  <dcterms:created xsi:type="dcterms:W3CDTF">2023-10-21T13:26:00Z</dcterms:created>
  <dcterms:modified xsi:type="dcterms:W3CDTF">2024-03-12T10:05:00Z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MediaServiceImageTags">
    <vt:lpwstr/>
  </property>
</Properties>
</file>