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749"/>
        <w:gridCol w:w="45"/>
      </w:tblGrid>
      <w:tr w:rsidR="007B435C">
        <w:trPr>
          <w:gridAfter w:val="1"/>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4D6F61">
            <w:pPr>
              <w:jc w:val="center"/>
              <w:rPr>
                <w:rFonts w:ascii="Arial" w:hAnsi="Arial" w:cs="Arial"/>
                <w:sz w:val="20"/>
                <w:szCs w:val="20"/>
              </w:rPr>
            </w:pPr>
            <w:r w:rsidRPr="00D610EC">
              <w:rPr>
                <w:rFonts w:ascii="Arial" w:hAnsi="Arial" w:cs="Arial"/>
                <w:noProof/>
                <w:sz w:val="20"/>
                <w:szCs w:val="20"/>
                <w:lang w:val="en-GB" w:eastAsia="zh-CN"/>
              </w:rPr>
              <w:drawing>
                <wp:inline distT="0" distB="0" distL="0" distR="0">
                  <wp:extent cx="752475" cy="752475"/>
                  <wp:effectExtent l="0" t="0" r="9525" b="9525"/>
                  <wp:docPr id="1" name="Picture 1" descr="https://www.media.volvocars.com/content/images/document/volvo_logo3.jpg?v=201903131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a.volvocars.com/content/images/document/volvo_logo3.jpg?v=2019031312325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r w:rsidR="007B435C" w:rsidRPr="000C7C63">
        <w:trPr>
          <w:trHeight w:val="720"/>
          <w:tblCellSpacing w:w="15" w:type="dxa"/>
        </w:trPr>
        <w:tc>
          <w:tcPr>
            <w:tcW w:w="0" w:type="auto"/>
            <w:gridSpan w:val="2"/>
            <w:tcBorders>
              <w:top w:val="single" w:sz="6" w:space="0" w:color="FFFFFF"/>
              <w:left w:val="single" w:sz="2" w:space="0" w:color="FFFFFF"/>
              <w:bottom w:val="single" w:sz="6" w:space="0" w:color="000000"/>
              <w:right w:val="single" w:sz="2" w:space="0" w:color="FFFFFF"/>
            </w:tcBorders>
            <w:vAlign w:val="center"/>
            <w:hideMark/>
          </w:tcPr>
          <w:p w:rsidR="007B435C" w:rsidRDefault="000C7C63">
            <w:pPr>
              <w:jc w:val="center"/>
              <w:rPr>
                <w:rFonts w:ascii="Volvo Novum Light" w:hAnsi="Volvo Novum Light"/>
                <w:sz w:val="44"/>
                <w:szCs w:val="44"/>
                <w:lang w:val="en-US"/>
              </w:rPr>
            </w:pPr>
            <w:r w:rsidRPr="000C7C63">
              <w:rPr>
                <w:rFonts w:ascii="Volvo Novum Light" w:hAnsi="Volvo Novum Light"/>
                <w:sz w:val="44"/>
                <w:szCs w:val="44"/>
                <w:lang w:val="en-US"/>
              </w:rPr>
              <w:t>Volvo Car Denmark A/S</w:t>
            </w:r>
          </w:p>
          <w:p w:rsidR="000C7C63" w:rsidRPr="000C7C63" w:rsidRDefault="000C7C63">
            <w:pPr>
              <w:jc w:val="center"/>
              <w:rPr>
                <w:rFonts w:ascii="Volvo Novum Light" w:hAnsi="Volvo Novum Light" w:cs="Arial"/>
                <w:sz w:val="44"/>
                <w:szCs w:val="44"/>
                <w:lang w:val="en-US"/>
              </w:rPr>
            </w:pPr>
          </w:p>
        </w:tc>
      </w:tr>
      <w:tr w:rsidR="007B435C">
        <w:trPr>
          <w:trHeight w:val="540"/>
          <w:tblCellSpacing w:w="15" w:type="dxa"/>
        </w:trPr>
        <w:tc>
          <w:tcPr>
            <w:tcW w:w="0" w:type="auto"/>
            <w:gridSpan w:val="2"/>
            <w:tcBorders>
              <w:top w:val="single" w:sz="2" w:space="0" w:color="FFFFFF"/>
              <w:left w:val="single" w:sz="2" w:space="0" w:color="FFFFFF"/>
              <w:bottom w:val="single" w:sz="6" w:space="0" w:color="000000"/>
              <w:right w:val="single" w:sz="2" w:space="0" w:color="FFFFFF"/>
            </w:tcBorders>
            <w:vAlign w:val="center"/>
            <w:hideMark/>
          </w:tcPr>
          <w:p w:rsidR="007B435C" w:rsidRDefault="007B435C" w:rsidP="000C7C63">
            <w:pPr>
              <w:jc w:val="center"/>
              <w:divId w:val="1677416259"/>
              <w:rPr>
                <w:rFonts w:ascii="Arial" w:hAnsi="Arial" w:cs="Arial"/>
                <w:b/>
                <w:bCs/>
                <w:color w:val="333333"/>
                <w:sz w:val="22"/>
                <w:szCs w:val="22"/>
              </w:rPr>
            </w:pPr>
            <w:r>
              <w:rPr>
                <w:rFonts w:ascii="Arial" w:hAnsi="Arial" w:cs="Arial"/>
                <w:b/>
                <w:bCs/>
                <w:color w:val="333333"/>
                <w:sz w:val="22"/>
                <w:szCs w:val="22"/>
              </w:rPr>
              <w:t>Press</w:t>
            </w:r>
            <w:r w:rsidR="000C7C63">
              <w:rPr>
                <w:rFonts w:ascii="Arial" w:hAnsi="Arial" w:cs="Arial"/>
                <w:b/>
                <w:bCs/>
                <w:color w:val="333333"/>
                <w:sz w:val="22"/>
                <w:szCs w:val="22"/>
              </w:rPr>
              <w:t>e-information</w:t>
            </w:r>
            <w:r>
              <w:rPr>
                <w:rFonts w:ascii="Arial" w:hAnsi="Arial" w:cs="Arial"/>
                <w:b/>
                <w:bCs/>
                <w:color w:val="333333"/>
                <w:sz w:val="22"/>
                <w:szCs w:val="22"/>
              </w:rPr>
              <w:t xml:space="preserve"> </w:t>
            </w:r>
          </w:p>
        </w:tc>
      </w:tr>
    </w:tbl>
    <w:p w:rsidR="007B435C" w:rsidRDefault="007B435C">
      <w:pPr>
        <w:divId w:val="2034110194"/>
        <w:rPr>
          <w:vanish/>
        </w:rPr>
      </w:pPr>
    </w:p>
    <w:tbl>
      <w:tblPr>
        <w:tblW w:w="0" w:type="auto"/>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810"/>
        <w:gridCol w:w="330"/>
        <w:gridCol w:w="91"/>
      </w:tblGrid>
      <w:tr w:rsidR="000C7C63">
        <w:trPr>
          <w:divId w:val="2034110194"/>
          <w:tblCellSpacing w:w="15" w:type="dxa"/>
        </w:trPr>
        <w:tc>
          <w:tcPr>
            <w:tcW w:w="0" w:type="auto"/>
            <w:tcBorders>
              <w:top w:val="single" w:sz="2" w:space="0" w:color="FFFFFF"/>
              <w:left w:val="single" w:sz="2" w:space="0" w:color="FFFFFF"/>
              <w:bottom w:val="single" w:sz="2" w:space="0" w:color="FFFFFF"/>
              <w:right w:val="single" w:sz="2" w:space="0" w:color="FFFFFF"/>
            </w:tcBorders>
            <w:hideMark/>
          </w:tcPr>
          <w:p w:rsidR="007B435C" w:rsidRDefault="000C7C63" w:rsidP="00DD5CFB">
            <w:pPr>
              <w:spacing w:before="1080"/>
              <w:jc w:val="both"/>
              <w:rPr>
                <w:rFonts w:ascii="Arial" w:hAnsi="Arial" w:cs="Arial"/>
                <w:b/>
                <w:bCs/>
                <w:color w:val="333333"/>
                <w:sz w:val="22"/>
                <w:szCs w:val="22"/>
              </w:rPr>
            </w:pPr>
            <w:r>
              <w:rPr>
                <w:rStyle w:val="Strong"/>
                <w:rFonts w:ascii="Arial" w:hAnsi="Arial" w:cs="Arial"/>
                <w:color w:val="333333"/>
                <w:sz w:val="22"/>
                <w:szCs w:val="22"/>
              </w:rPr>
              <w:t xml:space="preserve">Dato: </w:t>
            </w:r>
            <w:r w:rsidR="00DD5CFB">
              <w:rPr>
                <w:rStyle w:val="Strong"/>
                <w:rFonts w:ascii="Arial" w:hAnsi="Arial" w:cs="Arial"/>
                <w:color w:val="333333"/>
                <w:sz w:val="22"/>
                <w:szCs w:val="22"/>
              </w:rPr>
              <w:t>1</w:t>
            </w:r>
            <w:r w:rsidR="00C065C5">
              <w:rPr>
                <w:rStyle w:val="Strong"/>
                <w:rFonts w:ascii="Arial" w:hAnsi="Arial" w:cs="Arial"/>
                <w:color w:val="333333"/>
                <w:sz w:val="22"/>
                <w:szCs w:val="22"/>
              </w:rPr>
              <w:t>5</w:t>
            </w:r>
            <w:r>
              <w:rPr>
                <w:rStyle w:val="Strong"/>
                <w:rFonts w:ascii="Arial" w:hAnsi="Arial" w:cs="Arial"/>
                <w:color w:val="333333"/>
                <w:sz w:val="22"/>
                <w:szCs w:val="22"/>
              </w:rPr>
              <w:t>.0</w:t>
            </w:r>
            <w:r w:rsidR="00DD5CFB">
              <w:rPr>
                <w:rStyle w:val="Strong"/>
                <w:rFonts w:ascii="Arial" w:hAnsi="Arial" w:cs="Arial"/>
                <w:color w:val="333333"/>
                <w:sz w:val="22"/>
                <w:szCs w:val="22"/>
              </w:rPr>
              <w:t>5</w:t>
            </w:r>
            <w:r>
              <w:rPr>
                <w:rStyle w:val="Strong"/>
                <w:rFonts w:ascii="Arial" w:hAnsi="Arial" w:cs="Arial"/>
                <w:color w:val="333333"/>
                <w:sz w:val="22"/>
                <w:szCs w:val="22"/>
              </w:rPr>
              <w:t>.2019</w:t>
            </w:r>
          </w:p>
        </w:tc>
        <w:tc>
          <w:tcPr>
            <w:tcW w:w="300" w:type="dxa"/>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r>
              <w:rPr>
                <w:rFonts w:ascii="Arial" w:hAnsi="Arial" w:cs="Arial"/>
                <w:b/>
                <w:bCs/>
                <w:color w:val="333333"/>
                <w:sz w:val="22"/>
                <w:szCs w:val="22"/>
              </w:rPr>
              <w:t> </w:t>
            </w:r>
          </w:p>
        </w:tc>
        <w:tc>
          <w:tcPr>
            <w:tcW w:w="0" w:type="auto"/>
            <w:tcBorders>
              <w:top w:val="single" w:sz="2" w:space="0" w:color="FFFFFF"/>
              <w:left w:val="single" w:sz="2" w:space="0" w:color="FFFFFF"/>
              <w:bottom w:val="single" w:sz="2" w:space="0" w:color="FFFFFF"/>
              <w:right w:val="single" w:sz="2" w:space="0" w:color="FFFFFF"/>
            </w:tcBorders>
            <w:hideMark/>
          </w:tcPr>
          <w:p w:rsidR="007B435C" w:rsidRDefault="007B435C">
            <w:pPr>
              <w:spacing w:before="1080"/>
              <w:rPr>
                <w:rFonts w:ascii="Arial" w:hAnsi="Arial" w:cs="Arial"/>
                <w:b/>
                <w:bCs/>
                <w:color w:val="333333"/>
                <w:sz w:val="22"/>
                <w:szCs w:val="22"/>
              </w:rPr>
            </w:pPr>
          </w:p>
        </w:tc>
      </w:tr>
    </w:tbl>
    <w:p w:rsidR="00B620D1" w:rsidRDefault="003B76E6" w:rsidP="00B620D1">
      <w:pPr>
        <w:divId w:val="795099993"/>
        <w:rPr>
          <w:rFonts w:ascii="Arial" w:hAnsi="Arial" w:cs="Arial"/>
          <w:b/>
          <w:color w:val="202124"/>
          <w:sz w:val="36"/>
          <w:szCs w:val="36"/>
        </w:rPr>
      </w:pPr>
      <w:r w:rsidRPr="00576BEE">
        <w:rPr>
          <w:rFonts w:ascii="Arial" w:hAnsi="Arial" w:cs="Arial"/>
          <w:b/>
          <w:color w:val="202124"/>
          <w:sz w:val="36"/>
          <w:szCs w:val="36"/>
        </w:rPr>
        <w:t xml:space="preserve">Volvo </w:t>
      </w:r>
      <w:r w:rsidR="00B620D1">
        <w:rPr>
          <w:rFonts w:ascii="Arial" w:hAnsi="Arial" w:cs="Arial"/>
          <w:b/>
          <w:color w:val="202124"/>
          <w:sz w:val="36"/>
          <w:szCs w:val="36"/>
        </w:rPr>
        <w:t>u</w:t>
      </w:r>
      <w:r w:rsidR="00DD5CFB">
        <w:rPr>
          <w:rFonts w:ascii="Arial" w:hAnsi="Arial" w:cs="Arial"/>
          <w:b/>
          <w:color w:val="202124"/>
          <w:sz w:val="36"/>
          <w:szCs w:val="36"/>
        </w:rPr>
        <w:t xml:space="preserve">nderskriver milliardaftale </w:t>
      </w:r>
      <w:r w:rsidR="00F046C7">
        <w:rPr>
          <w:rFonts w:ascii="Arial" w:hAnsi="Arial" w:cs="Arial"/>
          <w:b/>
          <w:color w:val="202124"/>
          <w:sz w:val="36"/>
          <w:szCs w:val="36"/>
        </w:rPr>
        <w:t xml:space="preserve">med CATL og </w:t>
      </w:r>
    </w:p>
    <w:p w:rsidR="00DD5CFB" w:rsidRPr="00DD5CFB" w:rsidRDefault="00F046C7" w:rsidP="00B620D1">
      <w:pPr>
        <w:divId w:val="795099993"/>
        <w:rPr>
          <w:rFonts w:ascii="Arial" w:hAnsi="Arial" w:cs="Arial"/>
          <w:b/>
          <w:color w:val="202124"/>
          <w:sz w:val="36"/>
          <w:szCs w:val="36"/>
        </w:rPr>
      </w:pPr>
      <w:r>
        <w:rPr>
          <w:rFonts w:ascii="Arial" w:hAnsi="Arial" w:cs="Arial"/>
          <w:b/>
          <w:color w:val="202124"/>
          <w:sz w:val="36"/>
          <w:szCs w:val="36"/>
        </w:rPr>
        <w:t xml:space="preserve">LG Chem </w:t>
      </w:r>
      <w:r w:rsidR="00DD5CFB">
        <w:rPr>
          <w:rFonts w:ascii="Arial" w:hAnsi="Arial" w:cs="Arial"/>
          <w:b/>
          <w:color w:val="202124"/>
          <w:sz w:val="36"/>
          <w:szCs w:val="36"/>
        </w:rPr>
        <w:t xml:space="preserve">om levering af batterier </w:t>
      </w:r>
    </w:p>
    <w:p w:rsidR="00DD5CFB" w:rsidRPr="00DD5CFB" w:rsidRDefault="00DD5CFB" w:rsidP="003B76E6">
      <w:pPr>
        <w:divId w:val="795099993"/>
        <w:rPr>
          <w:rFonts w:ascii="Arial" w:hAnsi="Arial" w:cs="Arial"/>
          <w:b/>
          <w:color w:val="202124"/>
          <w:sz w:val="36"/>
          <w:szCs w:val="36"/>
        </w:rPr>
      </w:pPr>
    </w:p>
    <w:p w:rsidR="00DD5CFB" w:rsidRDefault="00F046C7" w:rsidP="00B620D1">
      <w:pPr>
        <w:divId w:val="795099993"/>
        <w:rPr>
          <w:rFonts w:ascii="Arial" w:hAnsi="Arial" w:cs="Arial"/>
          <w:color w:val="202124"/>
        </w:rPr>
      </w:pPr>
      <w:r>
        <w:rPr>
          <w:rFonts w:ascii="Arial" w:hAnsi="Arial" w:cs="Arial"/>
          <w:color w:val="202124"/>
        </w:rPr>
        <w:t xml:space="preserve">For at sikre leverancer af lithium ion batterier </w:t>
      </w:r>
      <w:r w:rsidR="00B620D1">
        <w:rPr>
          <w:rFonts w:ascii="Arial" w:hAnsi="Arial" w:cs="Arial"/>
          <w:color w:val="202124"/>
        </w:rPr>
        <w:t xml:space="preserve">for milliarder af dollars </w:t>
      </w:r>
      <w:r>
        <w:rPr>
          <w:rFonts w:ascii="Arial" w:hAnsi="Arial" w:cs="Arial"/>
          <w:color w:val="202124"/>
        </w:rPr>
        <w:t xml:space="preserve">det næste årti har </w:t>
      </w:r>
      <w:r w:rsidR="003B76E6">
        <w:rPr>
          <w:rFonts w:ascii="Arial" w:hAnsi="Arial" w:cs="Arial"/>
          <w:color w:val="202124"/>
        </w:rPr>
        <w:t xml:space="preserve">Volvo </w:t>
      </w:r>
      <w:r w:rsidR="00DD5CFB">
        <w:rPr>
          <w:rFonts w:ascii="Arial" w:hAnsi="Arial" w:cs="Arial"/>
          <w:color w:val="202124"/>
        </w:rPr>
        <w:t xml:space="preserve">Car Group underskrevet en langsigtet aftale med </w:t>
      </w:r>
      <w:r>
        <w:rPr>
          <w:rFonts w:ascii="Arial" w:hAnsi="Arial" w:cs="Arial"/>
          <w:color w:val="202124"/>
        </w:rPr>
        <w:t xml:space="preserve">to </w:t>
      </w:r>
      <w:r w:rsidR="00DD5CFB">
        <w:rPr>
          <w:rFonts w:ascii="Arial" w:hAnsi="Arial" w:cs="Arial"/>
          <w:color w:val="202124"/>
        </w:rPr>
        <w:t>førende batteriproducenter</w:t>
      </w:r>
      <w:r>
        <w:rPr>
          <w:rFonts w:ascii="Arial" w:hAnsi="Arial" w:cs="Arial"/>
          <w:color w:val="202124"/>
        </w:rPr>
        <w:t>,</w:t>
      </w:r>
      <w:r w:rsidR="00DD5CFB">
        <w:rPr>
          <w:rFonts w:ascii="Arial" w:hAnsi="Arial" w:cs="Arial"/>
          <w:color w:val="202124"/>
        </w:rPr>
        <w:t xml:space="preserve"> CATL og LG Chem</w:t>
      </w:r>
      <w:r>
        <w:rPr>
          <w:rFonts w:ascii="Arial" w:hAnsi="Arial" w:cs="Arial"/>
          <w:color w:val="202124"/>
        </w:rPr>
        <w:t xml:space="preserve">. Batterierne skal bruges til </w:t>
      </w:r>
      <w:r w:rsidR="00DD5CFB">
        <w:rPr>
          <w:rFonts w:ascii="Arial" w:hAnsi="Arial" w:cs="Arial"/>
          <w:color w:val="202124"/>
        </w:rPr>
        <w:t>næste generation af Volvo</w:t>
      </w:r>
      <w:r>
        <w:rPr>
          <w:rFonts w:ascii="Arial" w:hAnsi="Arial" w:cs="Arial"/>
          <w:color w:val="202124"/>
        </w:rPr>
        <w:t xml:space="preserve">- </w:t>
      </w:r>
      <w:r w:rsidR="00DD5CFB">
        <w:rPr>
          <w:rFonts w:ascii="Arial" w:hAnsi="Arial" w:cs="Arial"/>
          <w:color w:val="202124"/>
        </w:rPr>
        <w:t>og Polestar-modeller.</w:t>
      </w:r>
    </w:p>
    <w:p w:rsidR="0051497E" w:rsidRDefault="0051497E" w:rsidP="0051497E">
      <w:pPr>
        <w:divId w:val="795099993"/>
        <w:rPr>
          <w:rFonts w:ascii="Arial" w:hAnsi="Arial" w:cs="Arial"/>
          <w:color w:val="202124"/>
        </w:rPr>
      </w:pPr>
    </w:p>
    <w:p w:rsidR="00DD5CFB" w:rsidRPr="00F046C7" w:rsidRDefault="00DD5CFB" w:rsidP="00867C3D">
      <w:pPr>
        <w:divId w:val="795099993"/>
        <w:rPr>
          <w:rFonts w:ascii="Arial" w:hAnsi="Arial" w:cs="Arial"/>
          <w:color w:val="202124"/>
          <w:sz w:val="20"/>
          <w:szCs w:val="20"/>
        </w:rPr>
      </w:pPr>
      <w:r w:rsidRPr="00F046C7">
        <w:rPr>
          <w:rFonts w:ascii="Arial" w:hAnsi="Arial" w:cs="Arial"/>
          <w:color w:val="202124"/>
          <w:sz w:val="20"/>
          <w:szCs w:val="20"/>
        </w:rPr>
        <w:t>Aftalen gælder</w:t>
      </w:r>
      <w:r w:rsidR="006A4286">
        <w:rPr>
          <w:rFonts w:ascii="Arial" w:hAnsi="Arial" w:cs="Arial"/>
          <w:color w:val="202124"/>
          <w:sz w:val="20"/>
          <w:szCs w:val="20"/>
        </w:rPr>
        <w:t xml:space="preserve"> global</w:t>
      </w:r>
      <w:r w:rsidRPr="00F046C7">
        <w:rPr>
          <w:rFonts w:ascii="Arial" w:hAnsi="Arial" w:cs="Arial"/>
          <w:color w:val="202124"/>
          <w:sz w:val="20"/>
          <w:szCs w:val="20"/>
        </w:rPr>
        <w:t xml:space="preserve"> levering af batterimoduler til alle modeller </w:t>
      </w:r>
      <w:r w:rsidR="0051497E" w:rsidRPr="00F046C7">
        <w:rPr>
          <w:rFonts w:ascii="Arial" w:hAnsi="Arial" w:cs="Arial"/>
          <w:color w:val="202124"/>
          <w:sz w:val="20"/>
          <w:szCs w:val="20"/>
        </w:rPr>
        <w:t>på den kommende SPA</w:t>
      </w:r>
      <w:r w:rsidR="006A4286">
        <w:rPr>
          <w:rFonts w:ascii="Arial" w:hAnsi="Arial" w:cs="Arial"/>
          <w:color w:val="202124"/>
          <w:sz w:val="20"/>
          <w:szCs w:val="20"/>
        </w:rPr>
        <w:t>2</w:t>
      </w:r>
      <w:r w:rsidR="0051497E" w:rsidRPr="00F046C7">
        <w:rPr>
          <w:rFonts w:ascii="Arial" w:hAnsi="Arial" w:cs="Arial"/>
          <w:color w:val="202124"/>
          <w:sz w:val="20"/>
          <w:szCs w:val="20"/>
        </w:rPr>
        <w:t xml:space="preserve"> og den eksisterende CMA modulære platform</w:t>
      </w:r>
      <w:r w:rsidR="00867C3D">
        <w:rPr>
          <w:rFonts w:ascii="Arial" w:hAnsi="Arial" w:cs="Arial"/>
          <w:color w:val="202124"/>
          <w:sz w:val="20"/>
          <w:szCs w:val="20"/>
        </w:rPr>
        <w:t>;</w:t>
      </w:r>
      <w:r w:rsidR="0051497E" w:rsidRPr="00F046C7">
        <w:rPr>
          <w:rFonts w:ascii="Arial" w:hAnsi="Arial" w:cs="Arial"/>
          <w:color w:val="202124"/>
          <w:sz w:val="20"/>
          <w:szCs w:val="20"/>
        </w:rPr>
        <w:t xml:space="preserve"> </w:t>
      </w:r>
      <w:r w:rsidR="00867C3D">
        <w:rPr>
          <w:rFonts w:ascii="Arial" w:hAnsi="Arial" w:cs="Arial"/>
          <w:color w:val="202124"/>
          <w:sz w:val="20"/>
          <w:szCs w:val="20"/>
        </w:rPr>
        <w:t>den</w:t>
      </w:r>
      <w:r w:rsidR="0051497E" w:rsidRPr="00F046C7">
        <w:rPr>
          <w:rFonts w:ascii="Arial" w:hAnsi="Arial" w:cs="Arial"/>
          <w:color w:val="202124"/>
          <w:sz w:val="20"/>
          <w:szCs w:val="20"/>
        </w:rPr>
        <w:t xml:space="preserve"> repræsent</w:t>
      </w:r>
      <w:r w:rsidR="006A4286">
        <w:rPr>
          <w:rFonts w:ascii="Arial" w:hAnsi="Arial" w:cs="Arial"/>
          <w:color w:val="202124"/>
          <w:sz w:val="20"/>
          <w:szCs w:val="20"/>
        </w:rPr>
        <w:t xml:space="preserve">erer et stort skridt hen mod virkeliggørelsen af </w:t>
      </w:r>
      <w:r w:rsidR="0051497E" w:rsidRPr="00F046C7">
        <w:rPr>
          <w:rFonts w:ascii="Arial" w:hAnsi="Arial" w:cs="Arial"/>
          <w:color w:val="202124"/>
          <w:sz w:val="20"/>
          <w:szCs w:val="20"/>
        </w:rPr>
        <w:t>Volvo Cars’ ambitiøse el-drift strategi.</w:t>
      </w:r>
    </w:p>
    <w:p w:rsidR="0051497E" w:rsidRPr="00F046C7" w:rsidRDefault="0051497E" w:rsidP="0051497E">
      <w:pPr>
        <w:divId w:val="795099993"/>
        <w:rPr>
          <w:rFonts w:ascii="Arial" w:hAnsi="Arial" w:cs="Arial"/>
          <w:color w:val="202124"/>
          <w:sz w:val="20"/>
          <w:szCs w:val="20"/>
        </w:rPr>
      </w:pPr>
    </w:p>
    <w:p w:rsidR="0051497E" w:rsidRPr="00F046C7" w:rsidRDefault="0051497E" w:rsidP="00867C3D">
      <w:pPr>
        <w:divId w:val="795099993"/>
        <w:rPr>
          <w:rFonts w:ascii="Arial" w:hAnsi="Arial" w:cs="Arial"/>
          <w:color w:val="202124"/>
          <w:sz w:val="20"/>
          <w:szCs w:val="20"/>
        </w:rPr>
      </w:pPr>
      <w:r w:rsidRPr="00F046C7">
        <w:rPr>
          <w:rFonts w:ascii="Arial" w:hAnsi="Arial" w:cs="Arial"/>
          <w:color w:val="202124"/>
          <w:sz w:val="20"/>
          <w:szCs w:val="20"/>
        </w:rPr>
        <w:t>I 2017 forpligtede Volvo sig til</w:t>
      </w:r>
      <w:r w:rsidR="00867C3D">
        <w:rPr>
          <w:rFonts w:ascii="Arial" w:hAnsi="Arial" w:cs="Arial"/>
          <w:color w:val="202124"/>
          <w:sz w:val="20"/>
          <w:szCs w:val="20"/>
        </w:rPr>
        <w:t>,</w:t>
      </w:r>
      <w:r w:rsidRPr="00F046C7">
        <w:rPr>
          <w:rFonts w:ascii="Arial" w:hAnsi="Arial" w:cs="Arial"/>
          <w:color w:val="202124"/>
          <w:sz w:val="20"/>
          <w:szCs w:val="20"/>
        </w:rPr>
        <w:t xml:space="preserve"> at alle nye Volvo-biler lanceret fra 2019 vil være </w:t>
      </w:r>
      <w:r w:rsidR="006A4286">
        <w:rPr>
          <w:rFonts w:ascii="Arial" w:hAnsi="Arial" w:cs="Arial"/>
          <w:color w:val="202124"/>
          <w:sz w:val="20"/>
          <w:szCs w:val="20"/>
        </w:rPr>
        <w:t xml:space="preserve">forsynet </w:t>
      </w:r>
      <w:r w:rsidRPr="00F046C7">
        <w:rPr>
          <w:rFonts w:ascii="Arial" w:hAnsi="Arial" w:cs="Arial"/>
          <w:color w:val="202124"/>
          <w:sz w:val="20"/>
          <w:szCs w:val="20"/>
        </w:rPr>
        <w:t>med el-drift. Virksomheden har siden forstærke</w:t>
      </w:r>
      <w:r w:rsidR="006A4286">
        <w:rPr>
          <w:rFonts w:ascii="Arial" w:hAnsi="Arial" w:cs="Arial"/>
          <w:color w:val="202124"/>
          <w:sz w:val="20"/>
          <w:szCs w:val="20"/>
        </w:rPr>
        <w:t>t</w:t>
      </w:r>
      <w:r w:rsidRPr="00F046C7">
        <w:rPr>
          <w:rFonts w:ascii="Arial" w:hAnsi="Arial" w:cs="Arial"/>
          <w:color w:val="202124"/>
          <w:sz w:val="20"/>
          <w:szCs w:val="20"/>
        </w:rPr>
        <w:t xml:space="preserve"> sin strategi ved at erklære et mål om, at rene el-biler skal udgøre 50 procent af dens globale salg i 2025.</w:t>
      </w:r>
    </w:p>
    <w:p w:rsidR="0051497E" w:rsidRPr="00F046C7" w:rsidRDefault="0051497E" w:rsidP="0051497E">
      <w:pPr>
        <w:divId w:val="795099993"/>
        <w:rPr>
          <w:rFonts w:ascii="Arial" w:hAnsi="Arial" w:cs="Arial"/>
          <w:color w:val="202124"/>
          <w:sz w:val="20"/>
          <w:szCs w:val="20"/>
        </w:rPr>
      </w:pPr>
    </w:p>
    <w:p w:rsidR="0051497E" w:rsidRPr="00F046C7" w:rsidRDefault="0051497E" w:rsidP="006A4286">
      <w:pPr>
        <w:divId w:val="795099993"/>
        <w:rPr>
          <w:rFonts w:ascii="Arial" w:hAnsi="Arial" w:cs="Arial"/>
          <w:color w:val="202124"/>
          <w:sz w:val="20"/>
          <w:szCs w:val="20"/>
        </w:rPr>
      </w:pPr>
      <w:r w:rsidRPr="00F046C7">
        <w:rPr>
          <w:rFonts w:ascii="Arial" w:hAnsi="Arial" w:cs="Arial"/>
          <w:color w:val="202124"/>
          <w:sz w:val="20"/>
          <w:szCs w:val="20"/>
        </w:rPr>
        <w:t>”Volvo’s fremtid er elektrisk, og vi er fast forpligte</w:t>
      </w:r>
      <w:r w:rsidR="006A4286">
        <w:rPr>
          <w:rFonts w:ascii="Arial" w:hAnsi="Arial" w:cs="Arial"/>
          <w:color w:val="202124"/>
          <w:sz w:val="20"/>
          <w:szCs w:val="20"/>
        </w:rPr>
        <w:t>t</w:t>
      </w:r>
      <w:r w:rsidRPr="00F046C7">
        <w:rPr>
          <w:rFonts w:ascii="Arial" w:hAnsi="Arial" w:cs="Arial"/>
          <w:color w:val="202124"/>
          <w:sz w:val="20"/>
          <w:szCs w:val="20"/>
        </w:rPr>
        <w:t xml:space="preserve"> til at bevæge os væk fra forbrændingsmotoren,” siger Håkan Samuelsson, adm. direktør og koncernchef i Volvo Cars. ”Dagens aftaler med CATL og LG Chem viser, hvordan vi når vores ambitiøse mål for elektrificering”.</w:t>
      </w:r>
    </w:p>
    <w:p w:rsidR="0051497E" w:rsidRPr="00F046C7" w:rsidRDefault="0051497E" w:rsidP="0051497E">
      <w:pPr>
        <w:divId w:val="795099993"/>
        <w:rPr>
          <w:rFonts w:ascii="Arial" w:hAnsi="Arial" w:cs="Arial"/>
          <w:color w:val="202124"/>
          <w:sz w:val="20"/>
          <w:szCs w:val="20"/>
        </w:rPr>
      </w:pPr>
    </w:p>
    <w:p w:rsidR="0051497E" w:rsidRPr="00F046C7" w:rsidRDefault="0051497E" w:rsidP="00867C3D">
      <w:pPr>
        <w:divId w:val="795099993"/>
        <w:rPr>
          <w:rFonts w:ascii="Arial" w:hAnsi="Arial" w:cs="Arial"/>
          <w:color w:val="202124"/>
          <w:sz w:val="20"/>
          <w:szCs w:val="20"/>
        </w:rPr>
      </w:pPr>
      <w:r w:rsidRPr="00F046C7">
        <w:rPr>
          <w:rFonts w:ascii="Arial" w:hAnsi="Arial" w:cs="Arial"/>
          <w:color w:val="202124"/>
          <w:sz w:val="20"/>
          <w:szCs w:val="20"/>
        </w:rPr>
        <w:t xml:space="preserve">Kinesiske CATL og LG Chem fra Sydkorea er anerkendte batteriproducenter, som begge har en lang og succesfuld </w:t>
      </w:r>
      <w:r w:rsidR="006A4286">
        <w:rPr>
          <w:rFonts w:ascii="Arial" w:hAnsi="Arial" w:cs="Arial"/>
          <w:color w:val="202124"/>
          <w:sz w:val="20"/>
          <w:szCs w:val="20"/>
        </w:rPr>
        <w:t xml:space="preserve">tradition for </w:t>
      </w:r>
      <w:r w:rsidRPr="00F046C7">
        <w:rPr>
          <w:rFonts w:ascii="Arial" w:hAnsi="Arial" w:cs="Arial"/>
          <w:color w:val="202124"/>
          <w:sz w:val="20"/>
          <w:szCs w:val="20"/>
        </w:rPr>
        <w:t>levering af lithium ion batterier til den globale bilbranche. De efterlever Volvo’s strenge</w:t>
      </w:r>
      <w:r w:rsidR="006A4286">
        <w:rPr>
          <w:rFonts w:ascii="Arial" w:hAnsi="Arial" w:cs="Arial"/>
          <w:color w:val="202124"/>
          <w:sz w:val="20"/>
          <w:szCs w:val="20"/>
        </w:rPr>
        <w:t xml:space="preserve"> indkøbs</w:t>
      </w:r>
      <w:r w:rsidRPr="00F046C7">
        <w:rPr>
          <w:rFonts w:ascii="Arial" w:hAnsi="Arial" w:cs="Arial"/>
          <w:color w:val="202124"/>
          <w:sz w:val="20"/>
          <w:szCs w:val="20"/>
        </w:rPr>
        <w:t xml:space="preserve">retningslinier, hvad angår teknologisk lederskab, ansvarlige </w:t>
      </w:r>
      <w:r w:rsidR="006A4286">
        <w:rPr>
          <w:rFonts w:ascii="Arial" w:hAnsi="Arial" w:cs="Arial"/>
          <w:color w:val="202124"/>
          <w:sz w:val="20"/>
          <w:szCs w:val="20"/>
        </w:rPr>
        <w:t>forsynings</w:t>
      </w:r>
      <w:r w:rsidRPr="00F046C7">
        <w:rPr>
          <w:rFonts w:ascii="Arial" w:hAnsi="Arial" w:cs="Arial"/>
          <w:color w:val="202124"/>
          <w:sz w:val="20"/>
          <w:szCs w:val="20"/>
        </w:rPr>
        <w:t>kæder og konkurrencedygtige omkostningsmodeller. I Kina kommer</w:t>
      </w:r>
      <w:r w:rsidR="006A4286">
        <w:rPr>
          <w:rFonts w:ascii="Arial" w:hAnsi="Arial" w:cs="Arial"/>
          <w:color w:val="202124"/>
          <w:sz w:val="20"/>
          <w:szCs w:val="20"/>
        </w:rPr>
        <w:t xml:space="preserve"> leveringen af batterier til at </w:t>
      </w:r>
      <w:r w:rsidR="00867C3D">
        <w:rPr>
          <w:rFonts w:ascii="Arial" w:hAnsi="Arial" w:cs="Arial"/>
          <w:color w:val="202124"/>
          <w:sz w:val="20"/>
          <w:szCs w:val="20"/>
        </w:rPr>
        <w:t>opnå</w:t>
      </w:r>
      <w:r w:rsidR="006A4286">
        <w:rPr>
          <w:rFonts w:ascii="Arial" w:hAnsi="Arial" w:cs="Arial"/>
          <w:color w:val="202124"/>
          <w:sz w:val="20"/>
          <w:szCs w:val="20"/>
        </w:rPr>
        <w:t xml:space="preserve"> </w:t>
      </w:r>
      <w:r w:rsidRPr="00F046C7">
        <w:rPr>
          <w:rFonts w:ascii="Arial" w:hAnsi="Arial" w:cs="Arial"/>
          <w:color w:val="202124"/>
          <w:sz w:val="20"/>
          <w:szCs w:val="20"/>
        </w:rPr>
        <w:t xml:space="preserve">stordriftsfordele i kraft af den </w:t>
      </w:r>
      <w:r w:rsidR="007D52C1" w:rsidRPr="00F046C7">
        <w:rPr>
          <w:rFonts w:ascii="Arial" w:hAnsi="Arial" w:cs="Arial"/>
          <w:color w:val="202124"/>
          <w:sz w:val="20"/>
          <w:szCs w:val="20"/>
        </w:rPr>
        <w:t>store Geely Group.</w:t>
      </w:r>
    </w:p>
    <w:p w:rsidR="007D52C1" w:rsidRPr="00F046C7" w:rsidRDefault="007D52C1" w:rsidP="0051497E">
      <w:pPr>
        <w:divId w:val="795099993"/>
        <w:rPr>
          <w:rFonts w:ascii="Arial" w:hAnsi="Arial" w:cs="Arial"/>
          <w:color w:val="202124"/>
          <w:sz w:val="20"/>
          <w:szCs w:val="20"/>
        </w:rPr>
      </w:pPr>
    </w:p>
    <w:p w:rsidR="007D52C1" w:rsidRPr="00F046C7" w:rsidRDefault="007D52C1" w:rsidP="006A4286">
      <w:pPr>
        <w:divId w:val="795099993"/>
        <w:rPr>
          <w:rFonts w:ascii="Arial" w:hAnsi="Arial" w:cs="Arial"/>
          <w:color w:val="202124"/>
          <w:sz w:val="20"/>
          <w:szCs w:val="20"/>
        </w:rPr>
      </w:pPr>
      <w:r w:rsidRPr="00F046C7">
        <w:rPr>
          <w:rFonts w:ascii="Arial" w:hAnsi="Arial" w:cs="Arial"/>
          <w:color w:val="202124"/>
          <w:sz w:val="20"/>
          <w:szCs w:val="20"/>
        </w:rPr>
        <w:t xml:space="preserve">”Med </w:t>
      </w:r>
      <w:r w:rsidR="00216B02" w:rsidRPr="00F046C7">
        <w:rPr>
          <w:rFonts w:ascii="Arial" w:hAnsi="Arial" w:cs="Arial"/>
          <w:color w:val="202124"/>
          <w:sz w:val="20"/>
          <w:szCs w:val="20"/>
        </w:rPr>
        <w:t>dagens aftale har vi sikret vores batterileveringer det næste årti,” siger Martina Buchhauser, Volvo Cars’ seniorchef i indkøbsafdelingen. ”Ved at have to leverandører til rådighed i hver region sikrer vi også fleksibilitet</w:t>
      </w:r>
      <w:r w:rsidR="006A4286">
        <w:rPr>
          <w:rFonts w:ascii="Arial" w:hAnsi="Arial" w:cs="Arial"/>
          <w:color w:val="202124"/>
          <w:sz w:val="20"/>
          <w:szCs w:val="20"/>
        </w:rPr>
        <w:t xml:space="preserve"> fremover</w:t>
      </w:r>
      <w:r w:rsidR="00216B02" w:rsidRPr="00F046C7">
        <w:rPr>
          <w:rFonts w:ascii="Arial" w:hAnsi="Arial" w:cs="Arial"/>
          <w:color w:val="202124"/>
          <w:sz w:val="20"/>
          <w:szCs w:val="20"/>
        </w:rPr>
        <w:t xml:space="preserve"> i vores forsyningskæde”.</w:t>
      </w:r>
    </w:p>
    <w:p w:rsidR="00216B02" w:rsidRPr="00F046C7" w:rsidRDefault="00216B02" w:rsidP="0051497E">
      <w:pPr>
        <w:divId w:val="795099993"/>
        <w:rPr>
          <w:rFonts w:ascii="Arial" w:hAnsi="Arial" w:cs="Arial"/>
          <w:color w:val="202124"/>
          <w:sz w:val="20"/>
          <w:szCs w:val="20"/>
        </w:rPr>
      </w:pPr>
    </w:p>
    <w:p w:rsidR="00216B02" w:rsidRPr="00F046C7" w:rsidRDefault="006A4286" w:rsidP="006A4286">
      <w:pPr>
        <w:divId w:val="795099993"/>
        <w:rPr>
          <w:rFonts w:ascii="Arial" w:hAnsi="Arial" w:cs="Arial"/>
          <w:color w:val="202124"/>
          <w:sz w:val="20"/>
          <w:szCs w:val="20"/>
        </w:rPr>
      </w:pPr>
      <w:r>
        <w:rPr>
          <w:rFonts w:ascii="Arial" w:hAnsi="Arial" w:cs="Arial"/>
          <w:color w:val="202124"/>
          <w:sz w:val="20"/>
          <w:szCs w:val="20"/>
        </w:rPr>
        <w:t xml:space="preserve">Volvo’s første </w:t>
      </w:r>
      <w:r w:rsidR="00216B02" w:rsidRPr="00F046C7">
        <w:rPr>
          <w:rFonts w:ascii="Arial" w:hAnsi="Arial" w:cs="Arial"/>
          <w:color w:val="202124"/>
          <w:sz w:val="20"/>
          <w:szCs w:val="20"/>
        </w:rPr>
        <w:t xml:space="preserve">samlebånd </w:t>
      </w:r>
      <w:r>
        <w:rPr>
          <w:rFonts w:ascii="Arial" w:hAnsi="Arial" w:cs="Arial"/>
          <w:color w:val="202124"/>
          <w:sz w:val="20"/>
          <w:szCs w:val="20"/>
        </w:rPr>
        <w:t xml:space="preserve">for batteridrevne biler </w:t>
      </w:r>
      <w:r w:rsidR="00216B02" w:rsidRPr="00F046C7">
        <w:rPr>
          <w:rFonts w:ascii="Arial" w:hAnsi="Arial" w:cs="Arial"/>
          <w:color w:val="202124"/>
          <w:sz w:val="20"/>
          <w:szCs w:val="20"/>
        </w:rPr>
        <w:t xml:space="preserve">er for øjeblikket under opbygning på </w:t>
      </w:r>
      <w:r>
        <w:rPr>
          <w:rFonts w:ascii="Arial" w:hAnsi="Arial" w:cs="Arial"/>
          <w:color w:val="202124"/>
          <w:sz w:val="20"/>
          <w:szCs w:val="20"/>
        </w:rPr>
        <w:t>samle</w:t>
      </w:r>
      <w:r w:rsidR="00216B02" w:rsidRPr="00F046C7">
        <w:rPr>
          <w:rFonts w:ascii="Arial" w:hAnsi="Arial" w:cs="Arial"/>
          <w:color w:val="202124"/>
          <w:sz w:val="20"/>
          <w:szCs w:val="20"/>
        </w:rPr>
        <w:t>fabrikken i Gent, Belgien. Samlebåndet står færdig sidst på året, og den første rent el-drevne Volvo, der skal bygges i Gent  er den prisvindende kompakte SUV</w:t>
      </w:r>
      <w:r w:rsidR="00867C3D">
        <w:rPr>
          <w:rFonts w:ascii="Arial" w:hAnsi="Arial" w:cs="Arial"/>
          <w:color w:val="202124"/>
          <w:sz w:val="20"/>
          <w:szCs w:val="20"/>
        </w:rPr>
        <w:t>,</w:t>
      </w:r>
      <w:r w:rsidR="00216B02" w:rsidRPr="00F046C7">
        <w:rPr>
          <w:rFonts w:ascii="Arial" w:hAnsi="Arial" w:cs="Arial"/>
          <w:color w:val="202124"/>
          <w:sz w:val="20"/>
          <w:szCs w:val="20"/>
        </w:rPr>
        <w:t xml:space="preserve"> XC40. Allerede nu produceres plug-in hybrid varianter af XC40 på fabrikken.</w:t>
      </w:r>
    </w:p>
    <w:p w:rsidR="00216B02" w:rsidRPr="00F046C7" w:rsidRDefault="00216B02" w:rsidP="00216B02">
      <w:pPr>
        <w:divId w:val="795099993"/>
        <w:rPr>
          <w:rFonts w:ascii="Arial" w:hAnsi="Arial" w:cs="Arial"/>
          <w:color w:val="202124"/>
          <w:sz w:val="20"/>
          <w:szCs w:val="20"/>
        </w:rPr>
      </w:pPr>
    </w:p>
    <w:p w:rsidR="00216B02" w:rsidRPr="00F046C7" w:rsidRDefault="00216B02" w:rsidP="00216B02">
      <w:pPr>
        <w:divId w:val="795099993"/>
        <w:rPr>
          <w:rFonts w:ascii="Arial" w:hAnsi="Arial" w:cs="Arial"/>
          <w:color w:val="202124"/>
          <w:sz w:val="20"/>
          <w:szCs w:val="20"/>
        </w:rPr>
      </w:pPr>
    </w:p>
    <w:p w:rsidR="006A4286" w:rsidRDefault="006A4286" w:rsidP="00216B02">
      <w:pPr>
        <w:divId w:val="795099993"/>
        <w:rPr>
          <w:rFonts w:ascii="Arial" w:hAnsi="Arial" w:cs="Arial"/>
          <w:color w:val="202124"/>
          <w:sz w:val="20"/>
          <w:szCs w:val="20"/>
        </w:rPr>
      </w:pPr>
    </w:p>
    <w:p w:rsidR="006A4286" w:rsidRDefault="006A4286" w:rsidP="00216B02">
      <w:pPr>
        <w:divId w:val="795099993"/>
        <w:rPr>
          <w:rFonts w:ascii="Arial" w:hAnsi="Arial" w:cs="Arial"/>
          <w:color w:val="202124"/>
          <w:sz w:val="20"/>
          <w:szCs w:val="20"/>
        </w:rPr>
      </w:pPr>
    </w:p>
    <w:p w:rsidR="006A4286" w:rsidRDefault="006A4286" w:rsidP="00216B02">
      <w:pPr>
        <w:divId w:val="795099993"/>
        <w:rPr>
          <w:rFonts w:ascii="Arial" w:hAnsi="Arial" w:cs="Arial"/>
          <w:color w:val="202124"/>
          <w:sz w:val="20"/>
          <w:szCs w:val="20"/>
        </w:rPr>
      </w:pPr>
    </w:p>
    <w:p w:rsidR="006A4286" w:rsidRDefault="006A4286" w:rsidP="00216B02">
      <w:pPr>
        <w:divId w:val="795099993"/>
        <w:rPr>
          <w:rFonts w:ascii="Arial" w:hAnsi="Arial" w:cs="Arial"/>
          <w:color w:val="202124"/>
          <w:sz w:val="20"/>
          <w:szCs w:val="20"/>
        </w:rPr>
      </w:pPr>
    </w:p>
    <w:p w:rsidR="006A4286" w:rsidRDefault="006A4286" w:rsidP="00216B02">
      <w:pPr>
        <w:divId w:val="795099993"/>
        <w:rPr>
          <w:rFonts w:ascii="Arial" w:hAnsi="Arial" w:cs="Arial"/>
          <w:color w:val="202124"/>
          <w:sz w:val="20"/>
          <w:szCs w:val="20"/>
        </w:rPr>
      </w:pPr>
    </w:p>
    <w:p w:rsidR="006A4286" w:rsidRDefault="006A4286" w:rsidP="00216B02">
      <w:pPr>
        <w:divId w:val="795099993"/>
        <w:rPr>
          <w:rFonts w:ascii="Arial" w:hAnsi="Arial" w:cs="Arial"/>
          <w:color w:val="202124"/>
          <w:sz w:val="20"/>
          <w:szCs w:val="20"/>
        </w:rPr>
      </w:pPr>
    </w:p>
    <w:p w:rsidR="00867C3D" w:rsidRDefault="00867C3D" w:rsidP="006A4286">
      <w:pPr>
        <w:divId w:val="795099993"/>
        <w:rPr>
          <w:rFonts w:ascii="Arial" w:hAnsi="Arial" w:cs="Arial"/>
          <w:color w:val="202124"/>
          <w:sz w:val="20"/>
          <w:szCs w:val="20"/>
        </w:rPr>
      </w:pPr>
    </w:p>
    <w:p w:rsidR="00867C3D" w:rsidRDefault="00867C3D" w:rsidP="006A4286">
      <w:pPr>
        <w:divId w:val="795099993"/>
        <w:rPr>
          <w:rFonts w:ascii="Arial" w:hAnsi="Arial" w:cs="Arial"/>
          <w:color w:val="202124"/>
          <w:sz w:val="20"/>
          <w:szCs w:val="20"/>
        </w:rPr>
      </w:pPr>
    </w:p>
    <w:p w:rsidR="00216B02" w:rsidRPr="00F046C7" w:rsidRDefault="00216B02" w:rsidP="004C639D">
      <w:pPr>
        <w:divId w:val="795099993"/>
        <w:rPr>
          <w:rFonts w:ascii="Arial" w:hAnsi="Arial" w:cs="Arial"/>
          <w:color w:val="202124"/>
          <w:sz w:val="20"/>
          <w:szCs w:val="20"/>
        </w:rPr>
      </w:pPr>
      <w:r w:rsidRPr="00F046C7">
        <w:rPr>
          <w:rFonts w:ascii="Arial" w:hAnsi="Arial" w:cs="Arial"/>
          <w:color w:val="202124"/>
          <w:sz w:val="20"/>
          <w:szCs w:val="20"/>
        </w:rPr>
        <w:t xml:space="preserve">Compact Modular Architecture (CMA) platformen danner nu basis for XC40 såvel som den rent  el-drevne Polestar 2 fastback og flere modeller fra </w:t>
      </w:r>
      <w:r w:rsidR="006A4286">
        <w:rPr>
          <w:rFonts w:ascii="Arial" w:hAnsi="Arial" w:cs="Arial"/>
          <w:color w:val="202124"/>
          <w:sz w:val="20"/>
          <w:szCs w:val="20"/>
        </w:rPr>
        <w:t xml:space="preserve">Volvo’s søstermærke, </w:t>
      </w:r>
      <w:r w:rsidRPr="00F046C7">
        <w:rPr>
          <w:rFonts w:ascii="Arial" w:hAnsi="Arial" w:cs="Arial"/>
          <w:color w:val="202124"/>
          <w:sz w:val="20"/>
          <w:szCs w:val="20"/>
        </w:rPr>
        <w:t xml:space="preserve">LYNK &amp; CO, som ejes i fællesskab med Geely. </w:t>
      </w:r>
      <w:r w:rsidRPr="00B620D1">
        <w:rPr>
          <w:rFonts w:ascii="Arial" w:hAnsi="Arial" w:cs="Arial"/>
          <w:color w:val="202124"/>
          <w:sz w:val="20"/>
          <w:szCs w:val="20"/>
        </w:rPr>
        <w:t xml:space="preserve">Fra i år bliver alle tre modeller </w:t>
      </w:r>
      <w:r w:rsidRPr="00F046C7">
        <w:rPr>
          <w:rFonts w:ascii="Arial" w:hAnsi="Arial" w:cs="Arial"/>
          <w:color w:val="202124"/>
          <w:sz w:val="20"/>
          <w:szCs w:val="20"/>
        </w:rPr>
        <w:t>bygget på ét samlebånd på produktionsfabrikken i Luqiao, Kina, som Volvo opererer.</w:t>
      </w:r>
    </w:p>
    <w:p w:rsidR="00216B02" w:rsidRPr="00F046C7" w:rsidRDefault="00216B02" w:rsidP="00216B02">
      <w:pPr>
        <w:divId w:val="795099993"/>
        <w:rPr>
          <w:rFonts w:ascii="Arial" w:hAnsi="Arial" w:cs="Arial"/>
          <w:color w:val="202124"/>
          <w:sz w:val="20"/>
          <w:szCs w:val="20"/>
        </w:rPr>
      </w:pPr>
    </w:p>
    <w:p w:rsidR="00216B02" w:rsidRPr="00F046C7" w:rsidRDefault="00216B02" w:rsidP="006A4286">
      <w:pPr>
        <w:divId w:val="795099993"/>
        <w:rPr>
          <w:rFonts w:ascii="Arial" w:hAnsi="Arial" w:cs="Arial"/>
          <w:color w:val="202124"/>
          <w:sz w:val="20"/>
          <w:szCs w:val="20"/>
        </w:rPr>
      </w:pPr>
      <w:r w:rsidRPr="00F046C7">
        <w:rPr>
          <w:rFonts w:ascii="Arial" w:hAnsi="Arial" w:cs="Arial"/>
          <w:color w:val="202124"/>
          <w:sz w:val="20"/>
          <w:szCs w:val="20"/>
        </w:rPr>
        <w:t>Den kommende SPA2-arkitektur er næste generation af Volvo’s egen Scalable Product Architecture (SPA)</w:t>
      </w:r>
      <w:r w:rsidR="006A4286">
        <w:rPr>
          <w:rFonts w:ascii="Arial" w:hAnsi="Arial" w:cs="Arial"/>
          <w:color w:val="202124"/>
          <w:sz w:val="20"/>
          <w:szCs w:val="20"/>
        </w:rPr>
        <w:t>,</w:t>
      </w:r>
      <w:r w:rsidRPr="00F046C7">
        <w:rPr>
          <w:rFonts w:ascii="Arial" w:hAnsi="Arial" w:cs="Arial"/>
          <w:color w:val="202124"/>
          <w:sz w:val="20"/>
          <w:szCs w:val="20"/>
        </w:rPr>
        <w:t xml:space="preserve"> </w:t>
      </w:r>
      <w:r w:rsidR="006A4286">
        <w:rPr>
          <w:rFonts w:ascii="Arial" w:hAnsi="Arial" w:cs="Arial"/>
          <w:color w:val="202124"/>
          <w:sz w:val="20"/>
          <w:szCs w:val="20"/>
        </w:rPr>
        <w:t>som bliver</w:t>
      </w:r>
      <w:r w:rsidRPr="00F046C7">
        <w:rPr>
          <w:rFonts w:ascii="Arial" w:hAnsi="Arial" w:cs="Arial"/>
          <w:color w:val="202124"/>
          <w:sz w:val="20"/>
          <w:szCs w:val="20"/>
        </w:rPr>
        <w:t xml:space="preserve"> introduceret tidligt i næste årti. SPA er en af</w:t>
      </w:r>
      <w:r w:rsidR="00867C3D">
        <w:rPr>
          <w:rFonts w:ascii="Arial" w:hAnsi="Arial" w:cs="Arial"/>
          <w:color w:val="202124"/>
          <w:sz w:val="20"/>
          <w:szCs w:val="20"/>
        </w:rPr>
        <w:t xml:space="preserve"> de</w:t>
      </w:r>
      <w:r w:rsidRPr="00F046C7">
        <w:rPr>
          <w:rFonts w:ascii="Arial" w:hAnsi="Arial" w:cs="Arial"/>
          <w:color w:val="202124"/>
          <w:sz w:val="20"/>
          <w:szCs w:val="20"/>
        </w:rPr>
        <w:t xml:space="preserve"> mest avancerede platforme i bilindustrien og danner basis for alle Volvo-modeller i 90- og 60-serierne. Den første Volvo, der bliver introduceret på SPA2 bliver næste generation af den store SUV, XC90.</w:t>
      </w:r>
    </w:p>
    <w:p w:rsidR="00F046C7" w:rsidRPr="00F046C7" w:rsidRDefault="00F046C7" w:rsidP="00216B02">
      <w:pPr>
        <w:divId w:val="795099993"/>
        <w:rPr>
          <w:rFonts w:ascii="Arial" w:hAnsi="Arial" w:cs="Arial"/>
          <w:color w:val="202124"/>
          <w:sz w:val="20"/>
          <w:szCs w:val="20"/>
        </w:rPr>
      </w:pPr>
    </w:p>
    <w:p w:rsidR="00F046C7" w:rsidRPr="00F046C7" w:rsidRDefault="00F046C7" w:rsidP="006A4286">
      <w:pPr>
        <w:divId w:val="795099993"/>
        <w:rPr>
          <w:rFonts w:ascii="Arial" w:hAnsi="Arial" w:cs="Arial"/>
          <w:color w:val="202124"/>
          <w:sz w:val="20"/>
          <w:szCs w:val="20"/>
        </w:rPr>
      </w:pPr>
      <w:r w:rsidRPr="00F046C7">
        <w:rPr>
          <w:rFonts w:ascii="Arial" w:hAnsi="Arial" w:cs="Arial"/>
          <w:color w:val="202124"/>
          <w:sz w:val="20"/>
          <w:szCs w:val="20"/>
        </w:rPr>
        <w:t>Tidligere i år viste Volvo en række opgraderede og nyudviklede el</w:t>
      </w:r>
      <w:r w:rsidR="006A4286">
        <w:rPr>
          <w:rFonts w:ascii="Arial" w:hAnsi="Arial" w:cs="Arial"/>
          <w:color w:val="202124"/>
          <w:sz w:val="20"/>
          <w:szCs w:val="20"/>
        </w:rPr>
        <w:t>-</w:t>
      </w:r>
      <w:r w:rsidRPr="00F046C7">
        <w:rPr>
          <w:rFonts w:ascii="Arial" w:hAnsi="Arial" w:cs="Arial"/>
          <w:color w:val="202124"/>
          <w:sz w:val="20"/>
          <w:szCs w:val="20"/>
        </w:rPr>
        <w:t xml:space="preserve">drivliner, som </w:t>
      </w:r>
      <w:r w:rsidR="006A4286">
        <w:rPr>
          <w:rFonts w:ascii="Arial" w:hAnsi="Arial" w:cs="Arial"/>
          <w:color w:val="202124"/>
          <w:sz w:val="20"/>
          <w:szCs w:val="20"/>
        </w:rPr>
        <w:t xml:space="preserve">fremover </w:t>
      </w:r>
      <w:r w:rsidRPr="00F046C7">
        <w:rPr>
          <w:rFonts w:ascii="Arial" w:hAnsi="Arial" w:cs="Arial"/>
          <w:color w:val="202124"/>
          <w:sz w:val="20"/>
          <w:szCs w:val="20"/>
        </w:rPr>
        <w:t>kan fås til hele modelprogrammet. De eksisterende T8 og T6 Twin Engine plug-in hybrid drivliner er opgraderede med mulighed for plug-in varianter på alle modeller, der produceres.</w:t>
      </w:r>
    </w:p>
    <w:p w:rsidR="00DD5CFB" w:rsidRPr="00F046C7" w:rsidRDefault="00DD5CFB" w:rsidP="00DD5CFB">
      <w:pPr>
        <w:spacing w:line="280" w:lineRule="atLeast"/>
        <w:divId w:val="795099993"/>
        <w:rPr>
          <w:rFonts w:ascii="&amp;quot" w:hAnsi="&amp;quot"/>
          <w:color w:val="000000"/>
          <w:sz w:val="20"/>
          <w:szCs w:val="20"/>
        </w:rPr>
      </w:pPr>
    </w:p>
    <w:p w:rsidR="00867C3D" w:rsidRDefault="00867C3D" w:rsidP="00DD5CFB">
      <w:pPr>
        <w:spacing w:line="280" w:lineRule="atLeast"/>
        <w:divId w:val="795099993"/>
        <w:rPr>
          <w:rFonts w:ascii="Arial" w:hAnsi="Arial" w:cs="Arial"/>
          <w:b/>
          <w:color w:val="FF0000"/>
          <w:sz w:val="20"/>
          <w:szCs w:val="20"/>
        </w:rPr>
      </w:pPr>
    </w:p>
    <w:p w:rsidR="00F046C7" w:rsidRPr="004C639D" w:rsidRDefault="00F046C7" w:rsidP="00DD5CFB">
      <w:pPr>
        <w:spacing w:line="280" w:lineRule="atLeast"/>
        <w:divId w:val="795099993"/>
        <w:rPr>
          <w:rFonts w:ascii="Arial" w:hAnsi="Arial" w:cs="Arial"/>
          <w:color w:val="000000" w:themeColor="text1"/>
          <w:sz w:val="20"/>
          <w:szCs w:val="20"/>
        </w:rPr>
      </w:pPr>
      <w:r w:rsidRPr="004C639D">
        <w:rPr>
          <w:rFonts w:ascii="Arial" w:hAnsi="Arial" w:cs="Arial"/>
          <w:b/>
          <w:color w:val="000000" w:themeColor="text1"/>
          <w:sz w:val="20"/>
          <w:szCs w:val="20"/>
        </w:rPr>
        <w:t>Note til redaktionen</w:t>
      </w:r>
    </w:p>
    <w:p w:rsidR="00F046C7" w:rsidRPr="004C639D" w:rsidRDefault="00F046C7" w:rsidP="00DD5CFB">
      <w:pPr>
        <w:spacing w:line="280" w:lineRule="atLeast"/>
        <w:divId w:val="795099993"/>
        <w:rPr>
          <w:rFonts w:ascii="Arial" w:hAnsi="Arial" w:cs="Arial"/>
          <w:color w:val="000000" w:themeColor="text1"/>
          <w:sz w:val="20"/>
          <w:szCs w:val="20"/>
        </w:rPr>
      </w:pPr>
      <w:r w:rsidRPr="004C639D">
        <w:rPr>
          <w:rFonts w:ascii="Arial" w:hAnsi="Arial" w:cs="Arial"/>
          <w:color w:val="000000" w:themeColor="text1"/>
          <w:sz w:val="20"/>
          <w:szCs w:val="20"/>
        </w:rPr>
        <w:t>CATL og LG Chem er omtalt i alfabetisk rækkefølge i denne pressemeddelelse.</w:t>
      </w:r>
    </w:p>
    <w:p w:rsidR="00DD5CFB" w:rsidRPr="00F046C7" w:rsidRDefault="00DD5CFB" w:rsidP="00DD5CFB">
      <w:pPr>
        <w:spacing w:line="280" w:lineRule="atLeast"/>
        <w:divId w:val="795099993"/>
        <w:rPr>
          <w:rFonts w:ascii="&amp;quot" w:hAnsi="&amp;quot"/>
          <w:color w:val="000000"/>
        </w:rPr>
      </w:pPr>
      <w:r w:rsidRPr="00F046C7">
        <w:rPr>
          <w:rFonts w:ascii="&amp;quot" w:hAnsi="&amp;quot"/>
          <w:color w:val="333333"/>
          <w:sz w:val="20"/>
          <w:szCs w:val="20"/>
        </w:rPr>
        <w:t> </w:t>
      </w:r>
    </w:p>
    <w:p w:rsidR="009518C3" w:rsidRDefault="009518C3" w:rsidP="009518C3">
      <w:pPr>
        <w:divId w:val="795099993"/>
        <w:rPr>
          <w:rFonts w:ascii="Helvetica" w:hAnsi="Helvetica"/>
          <w:b/>
          <w:bCs/>
          <w:i/>
          <w:color w:val="555555"/>
          <w:sz w:val="20"/>
          <w:szCs w:val="20"/>
          <w:lang w:eastAsia="zh-CN"/>
        </w:rPr>
      </w:pPr>
    </w:p>
    <w:p w:rsidR="009518C3" w:rsidRDefault="009518C3" w:rsidP="009518C3">
      <w:pPr>
        <w:divId w:val="795099993"/>
        <w:rPr>
          <w:rFonts w:ascii="Helvetica" w:hAnsi="Helvetica"/>
          <w:b/>
          <w:bCs/>
          <w:i/>
          <w:color w:val="555555"/>
          <w:sz w:val="20"/>
          <w:szCs w:val="20"/>
          <w:lang w:eastAsia="zh-CN"/>
        </w:rPr>
      </w:pPr>
    </w:p>
    <w:p w:rsidR="009518C3" w:rsidRDefault="009518C3" w:rsidP="009518C3">
      <w:pPr>
        <w:divId w:val="795099993"/>
        <w:rPr>
          <w:rFonts w:ascii="Helvetica" w:hAnsi="Helvetica"/>
          <w:b/>
          <w:bCs/>
          <w:i/>
          <w:color w:val="555555"/>
          <w:sz w:val="20"/>
          <w:szCs w:val="20"/>
          <w:lang w:eastAsia="zh-CN"/>
        </w:rPr>
      </w:pPr>
    </w:p>
    <w:p w:rsidR="009518C3" w:rsidRPr="001D71E9" w:rsidRDefault="009518C3" w:rsidP="009518C3">
      <w:pPr>
        <w:divId w:val="795099993"/>
        <w:rPr>
          <w:rFonts w:ascii="Helvetica" w:hAnsi="Helvetica"/>
          <w:i/>
          <w:color w:val="555555"/>
          <w:sz w:val="20"/>
          <w:szCs w:val="20"/>
          <w:lang w:eastAsia="zh-CN"/>
        </w:rPr>
      </w:pPr>
      <w:r w:rsidRPr="001D71E9">
        <w:rPr>
          <w:rFonts w:ascii="Helvetica" w:hAnsi="Helvetica"/>
          <w:b/>
          <w:bCs/>
          <w:i/>
          <w:color w:val="555555"/>
          <w:sz w:val="20"/>
          <w:szCs w:val="20"/>
          <w:lang w:eastAsia="zh-CN"/>
        </w:rPr>
        <w:t>Volvo Car Group i 2018</w:t>
      </w:r>
    </w:p>
    <w:p w:rsidR="009518C3" w:rsidRDefault="009518C3" w:rsidP="009518C3">
      <w:pPr>
        <w:divId w:val="795099993"/>
        <w:rPr>
          <w:rFonts w:ascii="Helvetica" w:hAnsi="Helvetica"/>
          <w:i/>
          <w:color w:val="555555"/>
          <w:sz w:val="20"/>
          <w:szCs w:val="20"/>
          <w:lang w:eastAsia="zh-CN"/>
        </w:rPr>
      </w:pPr>
      <w:r w:rsidRPr="001D71E9">
        <w:rPr>
          <w:rFonts w:ascii="Helvetica" w:hAnsi="Helvetica"/>
          <w:i/>
          <w:color w:val="555555"/>
          <w:sz w:val="20"/>
          <w:szCs w:val="20"/>
          <w:lang w:eastAsia="zh-CN"/>
        </w:rPr>
        <w:t>I regnskabsåret 2018 nåede Volvo Ca</w:t>
      </w:r>
      <w:r>
        <w:rPr>
          <w:rFonts w:ascii="Helvetica" w:hAnsi="Helvetica"/>
          <w:i/>
          <w:color w:val="555555"/>
          <w:sz w:val="20"/>
          <w:szCs w:val="20"/>
          <w:lang w:eastAsia="zh-CN"/>
        </w:rPr>
        <w:t>r Group et driftsresultat på 14,185 MSEK (14,</w:t>
      </w:r>
      <w:r w:rsidRPr="001D71E9">
        <w:rPr>
          <w:rFonts w:ascii="Helvetica" w:hAnsi="Helvetica"/>
          <w:i/>
          <w:color w:val="555555"/>
          <w:sz w:val="20"/>
          <w:szCs w:val="20"/>
          <w:lang w:eastAsia="zh-CN"/>
        </w:rPr>
        <w:t>061 MSEK i 2017). Period</w:t>
      </w:r>
      <w:r w:rsidR="002D797D">
        <w:rPr>
          <w:rFonts w:ascii="Helvetica" w:hAnsi="Helvetica"/>
          <w:i/>
          <w:color w:val="555555"/>
          <w:sz w:val="20"/>
          <w:szCs w:val="20"/>
          <w:lang w:eastAsia="zh-CN"/>
        </w:rPr>
        <w:t>ens omsætning beløb sig til 252,</w:t>
      </w:r>
      <w:r w:rsidRPr="001D71E9">
        <w:rPr>
          <w:rFonts w:ascii="Helvetica" w:hAnsi="Helvetica"/>
          <w:i/>
          <w:color w:val="555555"/>
          <w:sz w:val="20"/>
          <w:szCs w:val="20"/>
          <w:lang w:eastAsia="zh-CN"/>
        </w:rPr>
        <w:t>653 MSEK (208.646 MSEK). I hele året 2018 satte Volvo Cars’</w:t>
      </w:r>
      <w:r w:rsidR="002D797D">
        <w:rPr>
          <w:rFonts w:ascii="Helvetica" w:hAnsi="Helvetica"/>
          <w:i/>
          <w:color w:val="555555"/>
          <w:sz w:val="20"/>
          <w:szCs w:val="20"/>
          <w:lang w:eastAsia="zh-CN"/>
        </w:rPr>
        <w:t xml:space="preserve"> globale salg ny rekord med 642,</w:t>
      </w:r>
      <w:r w:rsidRPr="001D71E9">
        <w:rPr>
          <w:rFonts w:ascii="Helvetica" w:hAnsi="Helvetica"/>
          <w:i/>
          <w:color w:val="555555"/>
          <w:sz w:val="20"/>
          <w:szCs w:val="20"/>
          <w:lang w:eastAsia="zh-CN"/>
        </w:rPr>
        <w:t xml:space="preserve">253 biler (571.577), en stigning på 12,4 procent sammenlignet med 2017. </w:t>
      </w:r>
    </w:p>
    <w:p w:rsidR="009518C3" w:rsidRDefault="009518C3" w:rsidP="009518C3">
      <w:pPr>
        <w:divId w:val="795099993"/>
        <w:rPr>
          <w:rFonts w:ascii="Helvetica" w:hAnsi="Helvetica"/>
          <w:i/>
          <w:color w:val="555555"/>
          <w:sz w:val="20"/>
          <w:szCs w:val="20"/>
          <w:lang w:eastAsia="zh-CN"/>
        </w:rPr>
      </w:pPr>
    </w:p>
    <w:p w:rsidR="009518C3" w:rsidRPr="001D71E9" w:rsidRDefault="009518C3" w:rsidP="009518C3">
      <w:pPr>
        <w:divId w:val="795099993"/>
        <w:rPr>
          <w:rFonts w:ascii="Helvetica" w:hAnsi="Helvetica"/>
          <w:i/>
          <w:color w:val="555555"/>
          <w:sz w:val="20"/>
          <w:szCs w:val="20"/>
          <w:lang w:eastAsia="zh-CN"/>
        </w:rPr>
      </w:pPr>
      <w:r w:rsidRPr="001D71E9">
        <w:rPr>
          <w:rFonts w:ascii="Helvetica" w:hAnsi="Helvetica"/>
          <w:i/>
          <w:color w:val="555555"/>
          <w:sz w:val="20"/>
          <w:szCs w:val="20"/>
          <w:lang w:eastAsia="zh-CN"/>
        </w:rPr>
        <w:t>Resultatet understreger den omfattende forvandling, Volvo Cars’ økonomi og virksomhed har gennemgået de seneste år, og som gør virksomheden klar til sin næste vækstfase.</w:t>
      </w:r>
      <w:r w:rsidRPr="001D71E9">
        <w:rPr>
          <w:rFonts w:ascii="Helvetica" w:hAnsi="Helvetica"/>
          <w:b/>
          <w:bCs/>
          <w:i/>
          <w:color w:val="555555"/>
          <w:sz w:val="20"/>
          <w:szCs w:val="20"/>
          <w:lang w:eastAsia="zh-CN"/>
        </w:rPr>
        <w:t xml:space="preserve"> Om Volvo Car Group</w:t>
      </w:r>
    </w:p>
    <w:p w:rsidR="009518C3" w:rsidRPr="001D71E9" w:rsidRDefault="009518C3" w:rsidP="009518C3">
      <w:pPr>
        <w:divId w:val="795099993"/>
        <w:rPr>
          <w:rFonts w:ascii="Helvetica" w:hAnsi="Helvetica"/>
          <w:i/>
          <w:color w:val="555555"/>
          <w:sz w:val="20"/>
          <w:szCs w:val="20"/>
          <w:lang w:eastAsia="zh-CN"/>
        </w:rPr>
      </w:pPr>
      <w:r w:rsidRPr="001D71E9">
        <w:rPr>
          <w:rFonts w:ascii="Helvetica" w:hAnsi="Helvetica"/>
          <w:i/>
          <w:color w:val="555555"/>
          <w:sz w:val="20"/>
          <w:szCs w:val="20"/>
          <w:lang w:eastAsia="zh-CN"/>
        </w:rPr>
        <w:t>Volvo har produceret biler siden 1927. I dag er Volvo Cars et af de mest velkendte og respekterede bilmærker i verden med et salg i 2018 på 642.253 biler i cirka 100 lande verden over. Volvo Cars har været ejet af kinesiske Zhejiang Geely Holding (Geely Holding) siden 2010. Volvo Cars var en del af svenske AB Volvo frem til 1999, hvor virksomheden blev købt af amerikanske Ford Motor Co. I 2010 blev Volvo Cars købt af Geely Holding.</w:t>
      </w:r>
    </w:p>
    <w:p w:rsidR="009518C3" w:rsidRDefault="009518C3" w:rsidP="009518C3">
      <w:pPr>
        <w:divId w:val="795099993"/>
        <w:rPr>
          <w:rFonts w:ascii="Helvetica" w:hAnsi="Helvetica"/>
          <w:i/>
          <w:color w:val="555555"/>
          <w:sz w:val="20"/>
          <w:szCs w:val="20"/>
          <w:lang w:eastAsia="zh-CN"/>
        </w:rPr>
      </w:pPr>
    </w:p>
    <w:p w:rsidR="009518C3" w:rsidRPr="001D71E9" w:rsidRDefault="009518C3" w:rsidP="009518C3">
      <w:pPr>
        <w:divId w:val="795099993"/>
        <w:rPr>
          <w:rFonts w:ascii="Arial" w:hAnsi="Arial" w:cs="Arial"/>
          <w:b/>
          <w:bCs/>
          <w:i/>
          <w:iCs/>
          <w:color w:val="333333"/>
          <w:sz w:val="20"/>
          <w:szCs w:val="20"/>
        </w:rPr>
      </w:pPr>
      <w:r w:rsidRPr="001D71E9">
        <w:rPr>
          <w:rFonts w:ascii="Helvetica" w:hAnsi="Helvetica"/>
          <w:i/>
          <w:color w:val="555555"/>
          <w:sz w:val="20"/>
          <w:szCs w:val="20"/>
          <w:lang w:eastAsia="zh-CN"/>
        </w:rPr>
        <w:t>I 2018 beskæftigede Volvo Cars gennemsnitlig omkring 43.000 (39.500) fuldtidsmedarbejdere. Volvo Cars’ hovedkontor, produktudvikling, markedføring og administration har primært til huse i Göteborg. Volvo Cars’ kinesiske hovedkontor ligger i Shanghai. Virksomhedens vigtigste bilfabrikker ligger i Göteborg (Sverige), Gent (Belgien), Chengdu, Daqing (Kina) og i South Carolina (USA), mens motorerne producerer i Skövde (Sverige) og Zhangjiakou (Kina) og karrosserikomponenterne i Olofström (Sverige).</w:t>
      </w:r>
    </w:p>
    <w:p w:rsidR="009518C3" w:rsidRPr="001D71E9" w:rsidRDefault="009518C3" w:rsidP="009518C3">
      <w:pPr>
        <w:divId w:val="795099993"/>
        <w:rPr>
          <w:rFonts w:ascii="Arial" w:hAnsi="Arial" w:cs="Arial"/>
          <w:b/>
          <w:bCs/>
          <w:i/>
          <w:iCs/>
          <w:color w:val="333333"/>
          <w:sz w:val="20"/>
          <w:szCs w:val="20"/>
        </w:rPr>
      </w:pPr>
    </w:p>
    <w:p w:rsidR="009518C3" w:rsidRPr="009518C3" w:rsidRDefault="009518C3" w:rsidP="009518C3">
      <w:pPr>
        <w:divId w:val="795099993"/>
        <w:rPr>
          <w:rFonts w:ascii="Arial" w:hAnsi="Arial" w:cs="Arial"/>
          <w:b/>
          <w:bCs/>
          <w:i/>
          <w:iCs/>
          <w:color w:val="333333"/>
          <w:sz w:val="20"/>
          <w:szCs w:val="20"/>
        </w:rPr>
      </w:pPr>
    </w:p>
    <w:p w:rsidR="009518C3" w:rsidRPr="004C639D" w:rsidRDefault="009518C3" w:rsidP="009518C3">
      <w:pPr>
        <w:divId w:val="795099993"/>
        <w:rPr>
          <w:rFonts w:ascii="Arial" w:hAnsi="Arial" w:cs="Arial"/>
          <w:b/>
          <w:bCs/>
          <w:i/>
          <w:iCs/>
          <w:color w:val="333333"/>
          <w:sz w:val="20"/>
          <w:szCs w:val="20"/>
        </w:rPr>
      </w:pPr>
      <w:r>
        <w:rPr>
          <w:rFonts w:ascii="Arial" w:hAnsi="Arial" w:cs="Arial"/>
          <w:b/>
          <w:bCs/>
          <w:i/>
          <w:iCs/>
          <w:color w:val="333333"/>
          <w:sz w:val="20"/>
          <w:szCs w:val="20"/>
          <w:lang w:val="en-US"/>
        </w:rPr>
        <w:t xml:space="preserve">Om Contemporary Amperex Technology Ltd. </w:t>
      </w:r>
      <w:r w:rsidRPr="004C639D">
        <w:rPr>
          <w:rFonts w:ascii="Arial" w:hAnsi="Arial" w:cs="Arial"/>
          <w:b/>
          <w:bCs/>
          <w:i/>
          <w:iCs/>
          <w:color w:val="333333"/>
          <w:sz w:val="20"/>
          <w:szCs w:val="20"/>
        </w:rPr>
        <w:t>(CATL)</w:t>
      </w:r>
    </w:p>
    <w:p w:rsidR="009518C3" w:rsidRPr="003638E4" w:rsidRDefault="009518C3" w:rsidP="009518C3">
      <w:pPr>
        <w:divId w:val="795099993"/>
        <w:rPr>
          <w:rFonts w:ascii="Arial" w:hAnsi="Arial" w:cs="Arial"/>
          <w:color w:val="000000"/>
        </w:rPr>
      </w:pPr>
      <w:r w:rsidRPr="004C639D">
        <w:rPr>
          <w:rFonts w:ascii="Arial" w:hAnsi="Arial" w:cs="Arial"/>
          <w:i/>
          <w:iCs/>
          <w:color w:val="333333"/>
          <w:sz w:val="20"/>
          <w:szCs w:val="20"/>
        </w:rPr>
        <w:t xml:space="preserve">Contemporary Amperex Technology Ltd. </w:t>
      </w:r>
      <w:r w:rsidRPr="001D71E9">
        <w:rPr>
          <w:rFonts w:ascii="Arial" w:hAnsi="Arial" w:cs="Arial"/>
          <w:i/>
          <w:iCs/>
          <w:color w:val="333333"/>
          <w:sz w:val="20"/>
          <w:szCs w:val="20"/>
        </w:rPr>
        <w:t>(CATL), der</w:t>
      </w:r>
      <w:r>
        <w:rPr>
          <w:rFonts w:ascii="Arial" w:hAnsi="Arial" w:cs="Arial"/>
          <w:i/>
          <w:iCs/>
          <w:color w:val="333333"/>
          <w:sz w:val="20"/>
          <w:szCs w:val="20"/>
        </w:rPr>
        <w:t xml:space="preserve"> blev grundlagt i 2011, udvikler og fremstiller lithium ion batterier til e-mobilitet såvel som løsninger til lagring af energi. Virksomhedens primære forretningsaktiviteter inkluderer også materialer, batteristyringssystemer samt batteriindvinding og –genanvendelse. I 2018 solgte CATL 21.31 GWh. Ifølge SNE Research var CATL førende i verden inden for batterier til el-biler.</w:t>
      </w:r>
    </w:p>
    <w:p w:rsidR="009518C3" w:rsidRPr="003638E4" w:rsidRDefault="009518C3" w:rsidP="009518C3">
      <w:pPr>
        <w:divId w:val="795099993"/>
        <w:rPr>
          <w:rFonts w:ascii="Arial" w:hAnsi="Arial" w:cs="Arial"/>
          <w:color w:val="000000"/>
        </w:rPr>
      </w:pPr>
      <w:r w:rsidRPr="009518C3">
        <w:rPr>
          <w:rFonts w:ascii="Arial" w:hAnsi="Arial" w:cs="Arial"/>
          <w:i/>
          <w:iCs/>
          <w:color w:val="333333"/>
          <w:sz w:val="20"/>
          <w:szCs w:val="20"/>
        </w:rPr>
        <w:t> </w:t>
      </w:r>
    </w:p>
    <w:p w:rsidR="009518C3" w:rsidRPr="00711DEF" w:rsidRDefault="009518C3" w:rsidP="009518C3">
      <w:pPr>
        <w:divId w:val="795099993"/>
        <w:rPr>
          <w:rFonts w:ascii="Arial" w:hAnsi="Arial" w:cs="Arial"/>
          <w:i/>
          <w:iCs/>
          <w:color w:val="333333"/>
          <w:sz w:val="20"/>
          <w:szCs w:val="20"/>
        </w:rPr>
      </w:pPr>
      <w:r w:rsidRPr="009518C3">
        <w:rPr>
          <w:rFonts w:ascii="Arial" w:hAnsi="Arial" w:cs="Arial"/>
          <w:i/>
          <w:iCs/>
          <w:color w:val="333333"/>
          <w:sz w:val="20"/>
          <w:szCs w:val="20"/>
        </w:rPr>
        <w:t xml:space="preserve">Hovedkontoret er placeret i Ningde, Kina. </w:t>
      </w:r>
      <w:r w:rsidRPr="00711DEF">
        <w:rPr>
          <w:rFonts w:ascii="Arial" w:hAnsi="Arial" w:cs="Arial"/>
          <w:i/>
          <w:iCs/>
          <w:color w:val="333333"/>
          <w:sz w:val="20"/>
          <w:szCs w:val="20"/>
        </w:rPr>
        <w:t>CATL har over 24.000 medarbejdere verden over og kontorer i Shanghai, Jiangsu, Qinghai og Beijing i Kina ligesom i M</w:t>
      </w:r>
      <w:r>
        <w:rPr>
          <w:rFonts w:ascii="Arial" w:hAnsi="Arial" w:cs="Arial"/>
          <w:i/>
          <w:iCs/>
          <w:color w:val="333333"/>
          <w:sz w:val="20"/>
          <w:szCs w:val="20"/>
        </w:rPr>
        <w:t xml:space="preserve">ünchen, Paris, Detroit, Yokohama m.m. Virksomheden primære fabrikker til batteriproduktion ligger i Fujian, Jiangsu og Qinghai i Kina; endvidere er en fabrik i Erfurt Tyskland, under opførelse. </w:t>
      </w:r>
      <w:r w:rsidRPr="00711DEF">
        <w:rPr>
          <w:rFonts w:ascii="Arial" w:hAnsi="Arial" w:cs="Arial"/>
          <w:i/>
          <w:iCs/>
          <w:color w:val="333333"/>
          <w:sz w:val="20"/>
          <w:szCs w:val="20"/>
        </w:rPr>
        <w:t xml:space="preserve">I juni 2018 blev CATL børsnoteret på Shenzhen Stock Exchange (300750). </w:t>
      </w:r>
    </w:p>
    <w:p w:rsidR="009518C3" w:rsidRPr="003638E4" w:rsidRDefault="009518C3" w:rsidP="009518C3">
      <w:pPr>
        <w:divId w:val="795099993"/>
        <w:rPr>
          <w:rFonts w:ascii="Arial" w:hAnsi="Arial" w:cs="Arial"/>
          <w:color w:val="000000"/>
        </w:rPr>
      </w:pPr>
      <w:r w:rsidRPr="00711DEF">
        <w:rPr>
          <w:rFonts w:ascii="Arial" w:hAnsi="Arial" w:cs="Arial"/>
          <w:i/>
          <w:iCs/>
          <w:color w:val="333333"/>
          <w:sz w:val="20"/>
          <w:szCs w:val="20"/>
        </w:rPr>
        <w:t> </w:t>
      </w:r>
    </w:p>
    <w:p w:rsidR="009518C3" w:rsidRPr="003638E4" w:rsidRDefault="009518C3" w:rsidP="009518C3">
      <w:pPr>
        <w:divId w:val="795099993"/>
        <w:rPr>
          <w:rFonts w:ascii="Arial" w:hAnsi="Arial" w:cs="Arial"/>
          <w:color w:val="000000"/>
        </w:rPr>
      </w:pPr>
      <w:r w:rsidRPr="00711DEF">
        <w:rPr>
          <w:rFonts w:ascii="Arial" w:hAnsi="Arial" w:cs="Arial"/>
          <w:i/>
          <w:iCs/>
          <w:color w:val="333333"/>
          <w:sz w:val="20"/>
          <w:szCs w:val="20"/>
        </w:rPr>
        <w:t xml:space="preserve">Yderligere information:: </w:t>
      </w:r>
      <w:hyperlink r:id="rId8" w:tgtFrame="_blank" w:history="1">
        <w:r w:rsidRPr="00711DEF">
          <w:rPr>
            <w:rFonts w:ascii="Arial" w:hAnsi="Arial" w:cs="Arial"/>
            <w:i/>
            <w:iCs/>
            <w:color w:val="0000FF"/>
            <w:sz w:val="20"/>
            <w:szCs w:val="20"/>
            <w:u w:val="single"/>
          </w:rPr>
          <w:t>http://www.catlbattery.com/.</w:t>
        </w:r>
      </w:hyperlink>
    </w:p>
    <w:p w:rsidR="009518C3" w:rsidRPr="003638E4" w:rsidRDefault="009518C3" w:rsidP="009518C3">
      <w:pPr>
        <w:divId w:val="795099993"/>
        <w:rPr>
          <w:rFonts w:ascii="Arial" w:hAnsi="Arial" w:cs="Arial"/>
          <w:color w:val="000000"/>
        </w:rPr>
      </w:pPr>
      <w:r w:rsidRPr="00711DEF">
        <w:rPr>
          <w:rFonts w:ascii="Arial" w:hAnsi="Arial" w:cs="Arial"/>
          <w:i/>
          <w:iCs/>
          <w:color w:val="333333"/>
          <w:sz w:val="20"/>
          <w:szCs w:val="20"/>
        </w:rPr>
        <w:t> </w:t>
      </w:r>
    </w:p>
    <w:p w:rsidR="009518C3" w:rsidRPr="009518C3" w:rsidRDefault="009518C3" w:rsidP="009518C3">
      <w:pPr>
        <w:divId w:val="795099993"/>
        <w:rPr>
          <w:rFonts w:ascii="Arial" w:hAnsi="Arial" w:cs="Arial"/>
          <w:b/>
          <w:bCs/>
          <w:i/>
          <w:iCs/>
          <w:color w:val="333333"/>
          <w:sz w:val="20"/>
          <w:szCs w:val="20"/>
        </w:rPr>
      </w:pPr>
    </w:p>
    <w:p w:rsidR="009518C3" w:rsidRDefault="009518C3" w:rsidP="009518C3">
      <w:pPr>
        <w:divId w:val="795099993"/>
        <w:rPr>
          <w:rFonts w:ascii="Arial" w:hAnsi="Arial" w:cs="Arial"/>
          <w:b/>
          <w:bCs/>
          <w:i/>
          <w:iCs/>
          <w:color w:val="333333"/>
          <w:sz w:val="20"/>
          <w:szCs w:val="20"/>
        </w:rPr>
      </w:pPr>
    </w:p>
    <w:p w:rsidR="009518C3" w:rsidRDefault="009518C3" w:rsidP="009518C3">
      <w:pPr>
        <w:divId w:val="795099993"/>
        <w:rPr>
          <w:rFonts w:ascii="Arial" w:hAnsi="Arial" w:cs="Arial"/>
          <w:b/>
          <w:bCs/>
          <w:i/>
          <w:iCs/>
          <w:color w:val="333333"/>
          <w:sz w:val="20"/>
          <w:szCs w:val="20"/>
        </w:rPr>
      </w:pPr>
    </w:p>
    <w:p w:rsidR="009518C3" w:rsidRDefault="009518C3" w:rsidP="009518C3">
      <w:pPr>
        <w:divId w:val="795099993"/>
        <w:rPr>
          <w:rFonts w:ascii="Arial" w:hAnsi="Arial" w:cs="Arial"/>
          <w:b/>
          <w:bCs/>
          <w:i/>
          <w:iCs/>
          <w:color w:val="333333"/>
          <w:sz w:val="20"/>
          <w:szCs w:val="20"/>
        </w:rPr>
      </w:pPr>
    </w:p>
    <w:p w:rsidR="009518C3" w:rsidRDefault="009518C3" w:rsidP="009518C3">
      <w:pPr>
        <w:divId w:val="795099993"/>
        <w:rPr>
          <w:rFonts w:ascii="Arial" w:hAnsi="Arial" w:cs="Arial"/>
          <w:b/>
          <w:bCs/>
          <w:i/>
          <w:iCs/>
          <w:color w:val="333333"/>
          <w:sz w:val="20"/>
          <w:szCs w:val="20"/>
        </w:rPr>
      </w:pPr>
    </w:p>
    <w:p w:rsidR="009518C3" w:rsidRDefault="009518C3" w:rsidP="009518C3">
      <w:pPr>
        <w:divId w:val="795099993"/>
        <w:rPr>
          <w:rFonts w:ascii="Arial" w:hAnsi="Arial" w:cs="Arial"/>
          <w:b/>
          <w:bCs/>
          <w:i/>
          <w:iCs/>
          <w:color w:val="333333"/>
          <w:sz w:val="20"/>
          <w:szCs w:val="20"/>
        </w:rPr>
      </w:pPr>
    </w:p>
    <w:p w:rsidR="009518C3" w:rsidRPr="003638E4" w:rsidRDefault="009518C3" w:rsidP="009518C3">
      <w:pPr>
        <w:divId w:val="795099993"/>
        <w:rPr>
          <w:rFonts w:ascii="Arial" w:hAnsi="Arial" w:cs="Arial"/>
          <w:color w:val="000000"/>
        </w:rPr>
      </w:pPr>
      <w:r w:rsidRPr="009518C3">
        <w:rPr>
          <w:rFonts w:ascii="Arial" w:hAnsi="Arial" w:cs="Arial"/>
          <w:b/>
          <w:bCs/>
          <w:i/>
          <w:iCs/>
          <w:color w:val="333333"/>
          <w:sz w:val="20"/>
          <w:szCs w:val="20"/>
        </w:rPr>
        <w:t>Om LG Chem</w:t>
      </w:r>
    </w:p>
    <w:p w:rsidR="009518C3" w:rsidRDefault="009518C3" w:rsidP="009518C3">
      <w:pPr>
        <w:divId w:val="795099993"/>
        <w:rPr>
          <w:rFonts w:ascii="Arial" w:hAnsi="Arial" w:cs="Arial"/>
          <w:i/>
          <w:iCs/>
          <w:color w:val="333333"/>
          <w:sz w:val="20"/>
          <w:szCs w:val="20"/>
        </w:rPr>
      </w:pPr>
      <w:r w:rsidRPr="00711DEF">
        <w:rPr>
          <w:rFonts w:ascii="Arial" w:hAnsi="Arial" w:cs="Arial"/>
          <w:i/>
          <w:iCs/>
          <w:color w:val="333333"/>
          <w:sz w:val="20"/>
          <w:szCs w:val="20"/>
        </w:rPr>
        <w:t xml:space="preserve">LG Chem, Ltd. er Koreas største, </w:t>
      </w:r>
      <w:r>
        <w:rPr>
          <w:rFonts w:ascii="Arial" w:hAnsi="Arial" w:cs="Arial"/>
          <w:i/>
          <w:iCs/>
          <w:color w:val="333333"/>
          <w:sz w:val="20"/>
          <w:szCs w:val="20"/>
        </w:rPr>
        <w:t>diversificerede kemimalievirksomhed, som arbejder inden for tre hovedområder: Petrokemi, avancerede materialer og energiløsninger. Virksomheden blev grundlagt i 1947 og  beskæftiger nu over 34.000 medarbejdere over hele verden. Kemibranchen producerer en lang række produkter fra petrokemiske produkter til højkvalitetsplast. Den udbreder også sin kemiske ekspertise til højteknologiske områder såsom materialer til elektronik og lithium ion batterier.</w:t>
      </w:r>
    </w:p>
    <w:p w:rsidR="009518C3" w:rsidRDefault="009518C3" w:rsidP="009518C3">
      <w:pPr>
        <w:divId w:val="795099993"/>
        <w:rPr>
          <w:rFonts w:ascii="Arial" w:hAnsi="Arial" w:cs="Arial"/>
          <w:i/>
          <w:iCs/>
          <w:color w:val="333333"/>
          <w:sz w:val="20"/>
          <w:szCs w:val="20"/>
        </w:rPr>
      </w:pPr>
    </w:p>
    <w:p w:rsidR="009518C3" w:rsidRDefault="009518C3" w:rsidP="009518C3">
      <w:pPr>
        <w:divId w:val="795099993"/>
        <w:rPr>
          <w:rFonts w:ascii="Arial" w:hAnsi="Arial" w:cs="Arial"/>
          <w:i/>
          <w:iCs/>
          <w:color w:val="333333"/>
          <w:sz w:val="20"/>
          <w:szCs w:val="20"/>
        </w:rPr>
      </w:pPr>
      <w:r w:rsidRPr="00711DEF">
        <w:rPr>
          <w:rFonts w:ascii="Arial" w:hAnsi="Arial" w:cs="Arial"/>
          <w:i/>
          <w:iCs/>
          <w:color w:val="333333"/>
          <w:sz w:val="20"/>
          <w:szCs w:val="20"/>
        </w:rPr>
        <w:t xml:space="preserve">Med over 20 års erfaring med udvikling og produktion af den type batterier har LG Chem etableret sig som en af verdens førende producenter af lithium ion batterier. </w:t>
      </w:r>
      <w:r>
        <w:rPr>
          <w:rFonts w:ascii="Arial" w:hAnsi="Arial" w:cs="Arial"/>
          <w:i/>
          <w:iCs/>
          <w:color w:val="333333"/>
          <w:sz w:val="20"/>
          <w:szCs w:val="20"/>
        </w:rPr>
        <w:t>Virksomheden er førende leverandør af lithium batterier over hele verden til mobiltelefon- og hybrid/el-køretøjs-industrien samt systemer til energilagring.</w:t>
      </w:r>
    </w:p>
    <w:p w:rsidR="009518C3" w:rsidRDefault="009518C3" w:rsidP="009518C3">
      <w:pPr>
        <w:divId w:val="795099993"/>
        <w:rPr>
          <w:rFonts w:ascii="Arial" w:hAnsi="Arial" w:cs="Arial"/>
          <w:i/>
          <w:iCs/>
          <w:color w:val="333333"/>
          <w:sz w:val="20"/>
          <w:szCs w:val="20"/>
        </w:rPr>
      </w:pPr>
    </w:p>
    <w:p w:rsidR="009518C3" w:rsidRPr="003638E4" w:rsidRDefault="009518C3" w:rsidP="009518C3">
      <w:pPr>
        <w:divId w:val="795099993"/>
        <w:rPr>
          <w:rFonts w:ascii="Arial" w:hAnsi="Arial" w:cs="Arial"/>
          <w:color w:val="000000"/>
        </w:rPr>
      </w:pPr>
      <w:r w:rsidRPr="00717426">
        <w:rPr>
          <w:rFonts w:ascii="Arial" w:hAnsi="Arial" w:cs="Arial"/>
          <w:i/>
          <w:iCs/>
          <w:color w:val="333333"/>
          <w:sz w:val="20"/>
          <w:szCs w:val="20"/>
        </w:rPr>
        <w:t xml:space="preserve">Yderligere informationt </w:t>
      </w:r>
      <w:hyperlink r:id="rId9" w:tgtFrame="_blank" w:history="1">
        <w:r w:rsidRPr="00717426">
          <w:rPr>
            <w:rFonts w:ascii="Arial" w:hAnsi="Arial" w:cs="Arial"/>
            <w:i/>
            <w:iCs/>
            <w:color w:val="0000FF"/>
            <w:sz w:val="20"/>
            <w:szCs w:val="20"/>
            <w:u w:val="single"/>
          </w:rPr>
          <w:t>http://www.lgchem.com/global/main</w:t>
        </w:r>
      </w:hyperlink>
    </w:p>
    <w:p w:rsidR="009518C3" w:rsidRPr="00717426" w:rsidRDefault="009518C3" w:rsidP="009518C3">
      <w:pPr>
        <w:divId w:val="795099993"/>
        <w:rPr>
          <w:rFonts w:ascii="Arial" w:hAnsi="Arial" w:cs="Arial"/>
          <w:i/>
          <w:iCs/>
          <w:color w:val="333333"/>
          <w:sz w:val="20"/>
          <w:szCs w:val="20"/>
        </w:rPr>
      </w:pPr>
    </w:p>
    <w:p w:rsidR="009518C3" w:rsidRPr="00717426" w:rsidRDefault="009518C3" w:rsidP="009518C3">
      <w:pPr>
        <w:divId w:val="795099993"/>
        <w:rPr>
          <w:rFonts w:ascii="Arial" w:hAnsi="Arial" w:cs="Arial"/>
          <w:i/>
          <w:iCs/>
          <w:color w:val="333333"/>
          <w:sz w:val="20"/>
          <w:szCs w:val="20"/>
        </w:rPr>
      </w:pPr>
    </w:p>
    <w:p w:rsidR="009518C3" w:rsidRPr="003638E4" w:rsidRDefault="009518C3" w:rsidP="009518C3">
      <w:pPr>
        <w:divId w:val="795099993"/>
        <w:rPr>
          <w:rFonts w:ascii="Arial" w:hAnsi="Arial" w:cs="Arial"/>
          <w:color w:val="000000"/>
        </w:rPr>
      </w:pPr>
    </w:p>
    <w:p w:rsidR="009518C3" w:rsidRPr="003B5112" w:rsidRDefault="009518C3" w:rsidP="009518C3">
      <w:pPr>
        <w:divId w:val="795099993"/>
        <w:rPr>
          <w:rFonts w:ascii="Arial" w:hAnsi="Arial" w:cs="Arial"/>
        </w:rPr>
      </w:pPr>
    </w:p>
    <w:p w:rsidR="00DD5CFB" w:rsidRPr="00B620D1" w:rsidRDefault="00DD5CFB" w:rsidP="003B76E6">
      <w:pPr>
        <w:divId w:val="795099993"/>
        <w:rPr>
          <w:rFonts w:ascii="Arial" w:hAnsi="Arial" w:cs="Arial"/>
          <w:color w:val="202124"/>
        </w:rPr>
      </w:pPr>
    </w:p>
    <w:p w:rsidR="00DD5CFB" w:rsidRPr="00B620D1" w:rsidRDefault="00DD5CFB" w:rsidP="003B76E6">
      <w:pPr>
        <w:divId w:val="795099993"/>
        <w:rPr>
          <w:rFonts w:ascii="Arial" w:hAnsi="Arial" w:cs="Arial"/>
          <w:color w:val="202124"/>
        </w:rPr>
      </w:pPr>
    </w:p>
    <w:p w:rsidR="00DD5CFB" w:rsidRPr="00B620D1" w:rsidRDefault="00DD5CFB" w:rsidP="007D2672">
      <w:pPr>
        <w:spacing w:after="360" w:line="280" w:lineRule="atLeast"/>
        <w:divId w:val="795099993"/>
        <w:rPr>
          <w:rFonts w:ascii="&amp;quot" w:hAnsi="&amp;quot"/>
          <w:b/>
          <w:bCs/>
          <w:color w:val="161618"/>
        </w:rPr>
      </w:pPr>
      <w:bookmarkStart w:id="0" w:name="_GoBack"/>
      <w:bookmarkEnd w:id="0"/>
    </w:p>
    <w:sectPr w:rsidR="00DD5CFB" w:rsidRPr="00B620D1" w:rsidSect="000C7C63">
      <w:pgSz w:w="12240" w:h="15840"/>
      <w:pgMar w:top="720" w:right="720" w:bottom="284" w:left="720" w:header="72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919" w:rsidRDefault="00162919" w:rsidP="000C7C63">
      <w:r>
        <w:separator/>
      </w:r>
    </w:p>
  </w:endnote>
  <w:endnote w:type="continuationSeparator" w:id="0">
    <w:p w:rsidR="00162919" w:rsidRDefault="00162919" w:rsidP="000C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olvo Novum Light">
    <w:altName w:val="LuzSans-Book"/>
    <w:panose1 w:val="020B0303040502060204"/>
    <w:charset w:val="00"/>
    <w:family w:val="swiss"/>
    <w:pitch w:val="variable"/>
    <w:sig w:usb0="A00000EF" w:usb1="5000204B" w:usb2="00000000" w:usb3="00000000" w:csb0="00000093"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919" w:rsidRDefault="00162919" w:rsidP="000C7C63">
      <w:r>
        <w:separator/>
      </w:r>
    </w:p>
  </w:footnote>
  <w:footnote w:type="continuationSeparator" w:id="0">
    <w:p w:rsidR="00162919" w:rsidRDefault="00162919" w:rsidP="000C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4BBD"/>
    <w:multiLevelType w:val="multilevel"/>
    <w:tmpl w:val="D1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352257"/>
    <w:multiLevelType w:val="hybridMultilevel"/>
    <w:tmpl w:val="C6FC4E06"/>
    <w:lvl w:ilvl="0" w:tplc="6F1021AA">
      <w:start w:val="25"/>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EC"/>
    <w:rsid w:val="000145C7"/>
    <w:rsid w:val="00034EF7"/>
    <w:rsid w:val="00035BFE"/>
    <w:rsid w:val="000957DC"/>
    <w:rsid w:val="000C7C63"/>
    <w:rsid w:val="00105EF8"/>
    <w:rsid w:val="0012477F"/>
    <w:rsid w:val="001367B3"/>
    <w:rsid w:val="00162919"/>
    <w:rsid w:val="00182BFA"/>
    <w:rsid w:val="001E7FBA"/>
    <w:rsid w:val="00216B02"/>
    <w:rsid w:val="00247082"/>
    <w:rsid w:val="0026040F"/>
    <w:rsid w:val="00290BF7"/>
    <w:rsid w:val="002B7306"/>
    <w:rsid w:val="002D797D"/>
    <w:rsid w:val="003250D6"/>
    <w:rsid w:val="00386721"/>
    <w:rsid w:val="003B76E6"/>
    <w:rsid w:val="003F52A0"/>
    <w:rsid w:val="00411995"/>
    <w:rsid w:val="00427E16"/>
    <w:rsid w:val="00432671"/>
    <w:rsid w:val="00436A78"/>
    <w:rsid w:val="004C14DE"/>
    <w:rsid w:val="004C639D"/>
    <w:rsid w:val="004D6F61"/>
    <w:rsid w:val="0051497E"/>
    <w:rsid w:val="00527146"/>
    <w:rsid w:val="00547AFC"/>
    <w:rsid w:val="00561CC2"/>
    <w:rsid w:val="00563E5F"/>
    <w:rsid w:val="00584802"/>
    <w:rsid w:val="00594BF9"/>
    <w:rsid w:val="005A29C0"/>
    <w:rsid w:val="005B7375"/>
    <w:rsid w:val="005E36B9"/>
    <w:rsid w:val="006033A4"/>
    <w:rsid w:val="00616BCF"/>
    <w:rsid w:val="00680881"/>
    <w:rsid w:val="006A4286"/>
    <w:rsid w:val="006B59A4"/>
    <w:rsid w:val="006F0C17"/>
    <w:rsid w:val="00797925"/>
    <w:rsid w:val="007B435C"/>
    <w:rsid w:val="007D2672"/>
    <w:rsid w:val="007D52C1"/>
    <w:rsid w:val="008001C1"/>
    <w:rsid w:val="008007E0"/>
    <w:rsid w:val="00842AB2"/>
    <w:rsid w:val="008673FA"/>
    <w:rsid w:val="008675E1"/>
    <w:rsid w:val="00867C3D"/>
    <w:rsid w:val="00913508"/>
    <w:rsid w:val="00916998"/>
    <w:rsid w:val="00935EC9"/>
    <w:rsid w:val="009518C3"/>
    <w:rsid w:val="00966E2A"/>
    <w:rsid w:val="00A33C6E"/>
    <w:rsid w:val="00AB2AAB"/>
    <w:rsid w:val="00AF7526"/>
    <w:rsid w:val="00B23FFD"/>
    <w:rsid w:val="00B36873"/>
    <w:rsid w:val="00B620D1"/>
    <w:rsid w:val="00B82996"/>
    <w:rsid w:val="00C065C5"/>
    <w:rsid w:val="00C21DFE"/>
    <w:rsid w:val="00C3611C"/>
    <w:rsid w:val="00CB3A56"/>
    <w:rsid w:val="00D126EC"/>
    <w:rsid w:val="00D4203D"/>
    <w:rsid w:val="00D610EC"/>
    <w:rsid w:val="00DD0561"/>
    <w:rsid w:val="00DD5CFB"/>
    <w:rsid w:val="00DE3805"/>
    <w:rsid w:val="00DE65C2"/>
    <w:rsid w:val="00DE7D51"/>
    <w:rsid w:val="00E27DA5"/>
    <w:rsid w:val="00E715E9"/>
    <w:rsid w:val="00E81D83"/>
    <w:rsid w:val="00ED0901"/>
    <w:rsid w:val="00EF407B"/>
    <w:rsid w:val="00F046C7"/>
    <w:rsid w:val="00F06A3B"/>
    <w:rsid w:val="00F422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3B9202-CED2-447A-B96D-D58F22B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Arial" w:hAnsi="Arial" w:cs="Arial"/>
      <w:color w:val="333333"/>
      <w:sz w:val="22"/>
      <w:szCs w:val="22"/>
    </w:rPr>
  </w:style>
  <w:style w:type="paragraph" w:customStyle="1" w:styleId="v-heading1">
    <w:name w:val="v-heading1"/>
    <w:basedOn w:val="Normal"/>
    <w:rPr>
      <w:rFonts w:ascii="Arial" w:hAnsi="Arial" w:cs="Arial"/>
      <w:b/>
      <w:bCs/>
      <w:color w:val="333333"/>
      <w:sz w:val="26"/>
      <w:szCs w:val="26"/>
    </w:rPr>
  </w:style>
  <w:style w:type="paragraph" w:customStyle="1" w:styleId="v-introduction">
    <w:name w:val="v-introduction"/>
    <w:basedOn w:val="Normal"/>
    <w:rPr>
      <w:rFonts w:ascii="Arial" w:hAnsi="Arial" w:cs="Arial"/>
      <w:color w:val="333333"/>
      <w:sz w:val="22"/>
      <w:szCs w:val="22"/>
    </w:rPr>
  </w:style>
  <w:style w:type="paragraph" w:customStyle="1" w:styleId="v-heading2">
    <w:name w:val="v-heading2"/>
    <w:basedOn w:val="Normal"/>
    <w:rPr>
      <w:rFonts w:ascii="Arial" w:hAnsi="Arial" w:cs="Arial"/>
      <w:b/>
      <w:bCs/>
      <w:color w:val="333333"/>
      <w:sz w:val="22"/>
      <w:szCs w:val="22"/>
    </w:rPr>
  </w:style>
  <w:style w:type="paragraph" w:customStyle="1" w:styleId="inline-image">
    <w:name w:val="inline-image"/>
    <w:basedOn w:val="Normal"/>
    <w:pPr>
      <w:jc w:val="center"/>
    </w:pPr>
    <w:rPr>
      <w:rFonts w:ascii="Arial" w:hAnsi="Arial" w:cs="Arial"/>
      <w:color w:val="333333"/>
      <w:sz w:val="22"/>
      <w:szCs w:val="22"/>
    </w:rPr>
  </w:style>
  <w:style w:type="paragraph" w:customStyle="1" w:styleId="v-heading11">
    <w:name w:val="v-heading11"/>
    <w:basedOn w:val="Normal"/>
    <w:pPr>
      <w:spacing w:line="288" w:lineRule="auto"/>
    </w:pPr>
    <w:rPr>
      <w:rFonts w:ascii="Arial" w:hAnsi="Arial" w:cs="Arial"/>
      <w:b/>
      <w:bCs/>
      <w:color w:val="161618"/>
    </w:rPr>
  </w:style>
  <w:style w:type="paragraph" w:customStyle="1" w:styleId="v-introduction1">
    <w:name w:val="v-introduction1"/>
    <w:basedOn w:val="Normal"/>
    <w:pPr>
      <w:spacing w:line="288" w:lineRule="auto"/>
    </w:pPr>
    <w:rPr>
      <w:rFonts w:ascii="Arial" w:hAnsi="Arial" w:cs="Arial"/>
      <w:color w:val="333333"/>
      <w:sz w:val="22"/>
      <w:szCs w:val="22"/>
    </w:r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0C7C63"/>
    <w:pPr>
      <w:tabs>
        <w:tab w:val="center" w:pos="4819"/>
        <w:tab w:val="right" w:pos="9638"/>
      </w:tabs>
    </w:pPr>
  </w:style>
  <w:style w:type="character" w:customStyle="1" w:styleId="HeaderChar">
    <w:name w:val="Header Char"/>
    <w:link w:val="Header"/>
    <w:uiPriority w:val="99"/>
    <w:rsid w:val="000C7C63"/>
    <w:rPr>
      <w:sz w:val="24"/>
      <w:szCs w:val="24"/>
    </w:rPr>
  </w:style>
  <w:style w:type="paragraph" w:styleId="Footer">
    <w:name w:val="footer"/>
    <w:basedOn w:val="Normal"/>
    <w:link w:val="FooterChar"/>
    <w:uiPriority w:val="99"/>
    <w:unhideWhenUsed/>
    <w:rsid w:val="000C7C63"/>
    <w:pPr>
      <w:tabs>
        <w:tab w:val="center" w:pos="4819"/>
        <w:tab w:val="right" w:pos="9638"/>
      </w:tabs>
    </w:pPr>
  </w:style>
  <w:style w:type="character" w:customStyle="1" w:styleId="FooterChar">
    <w:name w:val="Footer Char"/>
    <w:link w:val="Footer"/>
    <w:uiPriority w:val="99"/>
    <w:rsid w:val="000C7C63"/>
    <w:rPr>
      <w:sz w:val="24"/>
      <w:szCs w:val="24"/>
    </w:rPr>
  </w:style>
  <w:style w:type="paragraph" w:customStyle="1" w:styleId="Volvoheadline">
    <w:name w:val="Volvo headline"/>
    <w:rsid w:val="0012477F"/>
    <w:pPr>
      <w:spacing w:line="400" w:lineRule="exact"/>
    </w:pPr>
    <w:rPr>
      <w:rFonts w:ascii="Arial" w:hAnsi="Arial"/>
      <w:b/>
      <w:noProof/>
      <w:sz w:val="36"/>
      <w:lang w:val="sv-SE" w:eastAsia="sv-SE"/>
    </w:rPr>
  </w:style>
  <w:style w:type="paragraph" w:styleId="BalloonText">
    <w:name w:val="Balloon Text"/>
    <w:basedOn w:val="Normal"/>
    <w:link w:val="BalloonTextChar"/>
    <w:uiPriority w:val="99"/>
    <w:semiHidden/>
    <w:unhideWhenUsed/>
    <w:rsid w:val="00EF4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7B"/>
    <w:rPr>
      <w:rFonts w:ascii="Segoe UI" w:hAnsi="Segoe UI" w:cs="Segoe UI"/>
      <w:sz w:val="18"/>
      <w:szCs w:val="18"/>
      <w:lang w:val="da-DK" w:eastAsia="da-DK"/>
    </w:rPr>
  </w:style>
  <w:style w:type="paragraph" w:styleId="ListParagraph">
    <w:name w:val="List Paragraph"/>
    <w:basedOn w:val="Normal"/>
    <w:uiPriority w:val="34"/>
    <w:qFormat/>
    <w:rsid w:val="00E7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242">
      <w:bodyDiv w:val="1"/>
      <w:marLeft w:val="0"/>
      <w:marRight w:val="0"/>
      <w:marTop w:val="0"/>
      <w:marBottom w:val="0"/>
      <w:divBdr>
        <w:top w:val="none" w:sz="0" w:space="0" w:color="auto"/>
        <w:left w:val="none" w:sz="0" w:space="0" w:color="auto"/>
        <w:bottom w:val="none" w:sz="0" w:space="0" w:color="auto"/>
        <w:right w:val="none" w:sz="0" w:space="0" w:color="auto"/>
      </w:divBdr>
    </w:div>
    <w:div w:id="795099993">
      <w:marLeft w:val="1341"/>
      <w:marRight w:val="0"/>
      <w:marTop w:val="0"/>
      <w:marBottom w:val="0"/>
      <w:divBdr>
        <w:top w:val="none" w:sz="0" w:space="0" w:color="auto"/>
        <w:left w:val="none" w:sz="0" w:space="0" w:color="auto"/>
        <w:bottom w:val="none" w:sz="0" w:space="0" w:color="auto"/>
        <w:right w:val="none" w:sz="0" w:space="0" w:color="auto"/>
      </w:divBdr>
      <w:divsChild>
        <w:div w:id="2034110194">
          <w:marLeft w:val="0"/>
          <w:marRight w:val="0"/>
          <w:marTop w:val="0"/>
          <w:marBottom w:val="360"/>
          <w:divBdr>
            <w:top w:val="none" w:sz="0" w:space="0" w:color="auto"/>
            <w:left w:val="none" w:sz="0" w:space="0" w:color="auto"/>
            <w:bottom w:val="none" w:sz="0" w:space="0" w:color="auto"/>
            <w:right w:val="none" w:sz="0" w:space="0" w:color="auto"/>
          </w:divBdr>
        </w:div>
      </w:divsChild>
    </w:div>
    <w:div w:id="932275651">
      <w:bodyDiv w:val="1"/>
      <w:marLeft w:val="0"/>
      <w:marRight w:val="0"/>
      <w:marTop w:val="0"/>
      <w:marBottom w:val="0"/>
      <w:divBdr>
        <w:top w:val="none" w:sz="0" w:space="0" w:color="auto"/>
        <w:left w:val="none" w:sz="0" w:space="0" w:color="auto"/>
        <w:bottom w:val="none" w:sz="0" w:space="0" w:color="auto"/>
        <w:right w:val="none" w:sz="0" w:space="0" w:color="auto"/>
      </w:divBdr>
    </w:div>
    <w:div w:id="1646011179">
      <w:bodyDiv w:val="1"/>
      <w:marLeft w:val="0"/>
      <w:marRight w:val="0"/>
      <w:marTop w:val="0"/>
      <w:marBottom w:val="0"/>
      <w:divBdr>
        <w:top w:val="none" w:sz="0" w:space="0" w:color="auto"/>
        <w:left w:val="none" w:sz="0" w:space="0" w:color="auto"/>
        <w:bottom w:val="none" w:sz="0" w:space="0" w:color="auto"/>
        <w:right w:val="none" w:sz="0" w:space="0" w:color="auto"/>
      </w:divBdr>
      <w:divsChild>
        <w:div w:id="662977328">
          <w:marLeft w:val="0"/>
          <w:marRight w:val="0"/>
          <w:marTop w:val="0"/>
          <w:marBottom w:val="360"/>
          <w:divBdr>
            <w:top w:val="none" w:sz="0" w:space="0" w:color="auto"/>
            <w:left w:val="none" w:sz="0" w:space="0" w:color="auto"/>
            <w:bottom w:val="none" w:sz="0" w:space="0" w:color="auto"/>
            <w:right w:val="none" w:sz="0" w:space="0" w:color="auto"/>
          </w:divBdr>
        </w:div>
        <w:div w:id="1627000779">
          <w:marLeft w:val="0"/>
          <w:marRight w:val="0"/>
          <w:marTop w:val="0"/>
          <w:marBottom w:val="0"/>
          <w:divBdr>
            <w:top w:val="none" w:sz="0" w:space="0" w:color="auto"/>
            <w:left w:val="none" w:sz="0" w:space="0" w:color="auto"/>
            <w:bottom w:val="none" w:sz="0" w:space="0" w:color="auto"/>
            <w:right w:val="none" w:sz="0" w:space="0" w:color="auto"/>
          </w:divBdr>
          <w:divsChild>
            <w:div w:id="1250696503">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1677416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lbattery.com/" TargetMode="External"/><Relationship Id="rId3" Type="http://schemas.openxmlformats.org/officeDocument/2006/relationships/settings" Target="settings.xml"/><Relationship Id="rId7" Type="http://schemas.openxmlformats.org/officeDocument/2006/relationships/image" Target="https://www.media.volvocars.com/content/images/document/volvo_logo3.jpg?v=2019031312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gchem.com/global/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5768</Characters>
  <Application>Microsoft Office Word</Application>
  <DocSecurity>4</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Volvo Car Sverige AB</vt:lpstr>
      <vt:lpstr>Volvo Car Sverige AB</vt:lpstr>
    </vt:vector>
  </TitlesOfParts>
  <Company/>
  <LinksUpToDate>false</LinksUpToDate>
  <CharactersWithSpaces>6702</CharactersWithSpaces>
  <SharedDoc>false</SharedDoc>
  <HLinks>
    <vt:vector size="6" baseType="variant">
      <vt:variant>
        <vt:i4>3080215</vt:i4>
      </vt:variant>
      <vt:variant>
        <vt:i4>2175</vt:i4>
      </vt:variant>
      <vt:variant>
        <vt:i4>1025</vt:i4>
      </vt:variant>
      <vt:variant>
        <vt:i4>1</vt:i4>
      </vt:variant>
      <vt:variant>
        <vt:lpwstr>https://www.media.volvocars.com/content/images/document/volvo_logo3.jpg?v=20190313123258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Car Sverige AB</dc:title>
  <dc:subject/>
  <dc:creator>Oest Reklame</dc:creator>
  <cp:keywords/>
  <dc:description/>
  <cp:lastModifiedBy>Larsen, Jan</cp:lastModifiedBy>
  <cp:revision>2</cp:revision>
  <cp:lastPrinted>2019-03-18T08:55:00Z</cp:lastPrinted>
  <dcterms:created xsi:type="dcterms:W3CDTF">2019-05-14T14:23:00Z</dcterms:created>
  <dcterms:modified xsi:type="dcterms:W3CDTF">2019-05-14T14:23:00Z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2019-03-13T13:56:04.3551426Z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