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26" w:rsidRPr="00A51A26" w:rsidRDefault="00A51A26" w:rsidP="00A51A26">
      <w:pPr>
        <w:pStyle w:val="Normalwebb"/>
        <w:spacing w:before="0" w:beforeAutospacing="0" w:line="270" w:lineRule="atLeast"/>
        <w:rPr>
          <w:rFonts w:ascii="Arial" w:hAnsi="Arial" w:cs="Arial"/>
          <w:b/>
          <w:color w:val="555555"/>
          <w:sz w:val="22"/>
          <w:szCs w:val="22"/>
        </w:rPr>
      </w:pPr>
      <w:r w:rsidRPr="00A51A26">
        <w:rPr>
          <w:rFonts w:ascii="Arial" w:hAnsi="Arial" w:cs="Arial"/>
          <w:b/>
          <w:color w:val="555555"/>
          <w:sz w:val="22"/>
          <w:szCs w:val="22"/>
        </w:rPr>
        <w:t>Önskad vängåva</w:t>
      </w:r>
    </w:p>
    <w:p w:rsidR="00B12C63" w:rsidRDefault="00A51A26" w:rsidP="00A51A26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 w:rsidRPr="00A51A26">
        <w:rPr>
          <w:rFonts w:ascii="Arial" w:hAnsi="Arial" w:cs="Arial"/>
          <w:color w:val="555555"/>
          <w:sz w:val="22"/>
          <w:szCs w:val="22"/>
        </w:rPr>
        <w:t xml:space="preserve">Visste du att vi köper växter för svindlande elva miljarder kronor om året? Intresset för trädgård, växter och blommor är stadigt på uppgång. </w:t>
      </w:r>
    </w:p>
    <w:p w:rsidR="00B12C63" w:rsidRDefault="00A51A26" w:rsidP="00A51A26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 w:rsidRPr="00A51A26">
        <w:rPr>
          <w:rFonts w:ascii="Arial" w:hAnsi="Arial" w:cs="Arial"/>
          <w:color w:val="555555"/>
          <w:sz w:val="22"/>
          <w:szCs w:val="22"/>
        </w:rPr>
        <w:t xml:space="preserve">Vi inspireras och vill dekorera, smycka och inreda med naturens egna konstverk på många olika sätt. </w:t>
      </w:r>
    </w:p>
    <w:p w:rsidR="00B12C63" w:rsidRDefault="00A51A26" w:rsidP="00A51A26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 w:rsidRPr="00A51A26">
        <w:rPr>
          <w:rFonts w:ascii="Arial" w:hAnsi="Arial" w:cs="Arial"/>
          <w:color w:val="555555"/>
          <w:sz w:val="22"/>
          <w:szCs w:val="22"/>
        </w:rPr>
        <w:t>B</w:t>
      </w:r>
      <w:bookmarkStart w:id="0" w:name="_GoBack"/>
      <w:bookmarkEnd w:id="0"/>
      <w:r w:rsidRPr="00A51A26">
        <w:rPr>
          <w:rFonts w:ascii="Arial" w:hAnsi="Arial" w:cs="Arial"/>
          <w:color w:val="555555"/>
          <w:sz w:val="22"/>
          <w:szCs w:val="22"/>
        </w:rPr>
        <w:t>lommor är också fortfarande nummer ett på önskelistan över vad vi helst vill ha i gåva från vänner. Både snittblommor och krukväxter står högst i kurs, i vart fall hos kvinnor.​</w:t>
      </w:r>
      <w:r>
        <w:rPr>
          <w:rFonts w:ascii="Arial" w:hAnsi="Arial" w:cs="Arial"/>
          <w:color w:val="555555"/>
          <w:sz w:val="22"/>
          <w:szCs w:val="22"/>
        </w:rPr>
        <w:t xml:space="preserve"> </w:t>
      </w:r>
    </w:p>
    <w:p w:rsidR="00A51A26" w:rsidRPr="00A51A26" w:rsidRDefault="00A51A26" w:rsidP="00A51A26">
      <w:pPr>
        <w:pStyle w:val="Normalwebb"/>
        <w:spacing w:before="0" w:beforeAutospacing="0" w:line="270" w:lineRule="atLeast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color w:val="555555"/>
          <w:sz w:val="22"/>
          <w:szCs w:val="22"/>
        </w:rPr>
        <w:t>Källa: Blomsterfrämjandet.</w:t>
      </w:r>
    </w:p>
    <w:p w:rsidR="00AB0DDC" w:rsidRDefault="00B12C63"/>
    <w:sectPr w:rsidR="00AB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26"/>
    <w:rsid w:val="00395D7D"/>
    <w:rsid w:val="00A51A26"/>
    <w:rsid w:val="00B12C63"/>
    <w:rsid w:val="00C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5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51A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5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51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Fröstberg</dc:creator>
  <cp:lastModifiedBy>Anette Fröstberg</cp:lastModifiedBy>
  <cp:revision>1</cp:revision>
  <dcterms:created xsi:type="dcterms:W3CDTF">2015-09-28T07:37:00Z</dcterms:created>
  <dcterms:modified xsi:type="dcterms:W3CDTF">2015-09-28T08:26:00Z</dcterms:modified>
</cp:coreProperties>
</file>