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02" w:rsidRPr="0058563F" w:rsidRDefault="0058563F" w:rsidP="00B15D02">
      <w:pPr>
        <w:pStyle w:val="berschrift2"/>
        <w:rPr>
          <w:sz w:val="22"/>
          <w:szCs w:val="22"/>
          <w:u w:val="single"/>
        </w:rPr>
      </w:pPr>
      <w:r w:rsidRPr="0058563F">
        <w:rPr>
          <w:sz w:val="22"/>
          <w:szCs w:val="22"/>
          <w:u w:val="single"/>
        </w:rPr>
        <w:t>Lichtplanung und Lichtdesign</w:t>
      </w:r>
    </w:p>
    <w:p w:rsidR="0058563F" w:rsidRPr="0058563F" w:rsidRDefault="0058563F" w:rsidP="0058563F">
      <w:pPr>
        <w:rPr>
          <w:b/>
          <w:szCs w:val="22"/>
        </w:rPr>
      </w:pPr>
      <w:r w:rsidRPr="0058563F">
        <w:rPr>
          <w:b/>
          <w:szCs w:val="22"/>
        </w:rPr>
        <w:t>Konzepte – Technik – Beispiele</w:t>
      </w:r>
    </w:p>
    <w:p w:rsidR="0058563F" w:rsidRPr="0058563F" w:rsidRDefault="0058563F" w:rsidP="0058563F"/>
    <w:tbl>
      <w:tblPr>
        <w:tblW w:w="79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878"/>
      </w:tblGrid>
      <w:tr w:rsidR="00B15D02" w:rsidTr="00801236">
        <w:trPr>
          <w:trHeight w:val="1827"/>
        </w:trPr>
        <w:tc>
          <w:tcPr>
            <w:tcW w:w="2055" w:type="dxa"/>
          </w:tcPr>
          <w:p w:rsidR="00B15D02" w:rsidRPr="00EB03E1" w:rsidRDefault="00801236" w:rsidP="00F30B9F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2C979BC" wp14:editId="264FF345">
                  <wp:extent cx="1181100" cy="17716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3668_3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88" cy="1769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8" w:type="dxa"/>
          </w:tcPr>
          <w:p w:rsidR="0058563F" w:rsidRDefault="0058563F" w:rsidP="00F30B9F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Von </w:t>
            </w:r>
            <w:r w:rsidR="004F6F6A">
              <w:rPr>
                <w:szCs w:val="22"/>
              </w:rPr>
              <w:t xml:space="preserve">Torsten Braun, Markus </w:t>
            </w:r>
            <w:proofErr w:type="spellStart"/>
            <w:r w:rsidR="004F6F6A">
              <w:rPr>
                <w:szCs w:val="22"/>
              </w:rPr>
              <w:t>Felsch</w:t>
            </w:r>
            <w:proofErr w:type="spellEnd"/>
            <w:r w:rsidR="004F6F6A">
              <w:rPr>
                <w:szCs w:val="22"/>
              </w:rPr>
              <w:t xml:space="preserve"> und</w:t>
            </w:r>
            <w:r>
              <w:rPr>
                <w:szCs w:val="22"/>
              </w:rPr>
              <w:t xml:space="preserve"> </w:t>
            </w:r>
            <w:r w:rsidR="00AA187A">
              <w:rPr>
                <w:szCs w:val="22"/>
              </w:rPr>
              <w:t xml:space="preserve">Prof. </w:t>
            </w:r>
            <w:r>
              <w:rPr>
                <w:szCs w:val="22"/>
              </w:rPr>
              <w:t xml:space="preserve">Roland </w:t>
            </w:r>
            <w:proofErr w:type="spellStart"/>
            <w:r>
              <w:rPr>
                <w:szCs w:val="22"/>
              </w:rPr>
              <w:t>Greule</w:t>
            </w:r>
            <w:proofErr w:type="spellEnd"/>
            <w:r w:rsidR="004F6F6A">
              <w:rPr>
                <w:szCs w:val="22"/>
              </w:rPr>
              <w:t>.</w:t>
            </w:r>
            <w:r w:rsidRPr="00C44210">
              <w:t xml:space="preserve"> </w:t>
            </w:r>
          </w:p>
          <w:p w:rsidR="0058563F" w:rsidRDefault="0058563F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B15D02" w:rsidRDefault="00B15D02" w:rsidP="00F30B9F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C44210">
              <w:t>2</w:t>
            </w:r>
            <w:r w:rsidR="00F42647" w:rsidRPr="00C44210">
              <w:t>01</w:t>
            </w:r>
            <w:r w:rsidR="000D549B" w:rsidRPr="00C44210">
              <w:t>6</w:t>
            </w:r>
            <w:r w:rsidRPr="00C44210">
              <w:t xml:space="preserve">. </w:t>
            </w:r>
            <w:r w:rsidR="0058563F">
              <w:t xml:space="preserve">DIN A4. Gebunden. </w:t>
            </w:r>
            <w:r w:rsidR="0058563F">
              <w:rPr>
                <w:szCs w:val="22"/>
              </w:rPr>
              <w:t xml:space="preserve">188 Seiten mit 285 </w:t>
            </w:r>
            <w:r w:rsidR="0058563F" w:rsidRPr="0078482F">
              <w:rPr>
                <w:szCs w:val="22"/>
              </w:rPr>
              <w:t>Abb</w:t>
            </w:r>
            <w:r w:rsidR="0058563F">
              <w:rPr>
                <w:szCs w:val="22"/>
              </w:rPr>
              <w:t>ildungen</w:t>
            </w:r>
            <w:r w:rsidR="0058563F" w:rsidRPr="0078482F">
              <w:rPr>
                <w:szCs w:val="22"/>
              </w:rPr>
              <w:t xml:space="preserve"> und </w:t>
            </w:r>
            <w:r w:rsidR="0058563F">
              <w:rPr>
                <w:szCs w:val="22"/>
              </w:rPr>
              <w:br/>
              <w:t xml:space="preserve">15 </w:t>
            </w:r>
            <w:r w:rsidR="0058563F" w:rsidRPr="0078482F">
              <w:rPr>
                <w:szCs w:val="22"/>
              </w:rPr>
              <w:t>Tabellen</w:t>
            </w:r>
            <w:r w:rsidR="0058563F">
              <w:rPr>
                <w:szCs w:val="22"/>
              </w:rPr>
              <w:t>.</w:t>
            </w:r>
          </w:p>
          <w:p w:rsidR="0058563F" w:rsidRPr="00E36E51" w:rsidRDefault="0058563F" w:rsidP="00F30B9F">
            <w:pPr>
              <w:autoSpaceDE w:val="0"/>
              <w:autoSpaceDN w:val="0"/>
              <w:adjustRightInd w:val="0"/>
              <w:spacing w:line="240" w:lineRule="auto"/>
            </w:pPr>
          </w:p>
          <w:p w:rsidR="0058563F" w:rsidRDefault="008C243C" w:rsidP="00BA0412">
            <w:pPr>
              <w:autoSpaceDE w:val="0"/>
              <w:autoSpaceDN w:val="0"/>
              <w:adjustRightInd w:val="0"/>
              <w:spacing w:line="240" w:lineRule="auto"/>
            </w:pPr>
            <w:r>
              <w:t>Buch</w:t>
            </w:r>
            <w:r w:rsidR="0058563F">
              <w:t>:</w:t>
            </w:r>
          </w:p>
          <w:p w:rsidR="00B15D02" w:rsidRPr="00E36E51" w:rsidRDefault="00ED6054" w:rsidP="00BA0412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EURO </w:t>
            </w:r>
            <w:r w:rsidR="0058563F">
              <w:t>69,– Subskriptionspreis bis 30.09.2016, danach EURO 79,–</w:t>
            </w:r>
            <w:r w:rsidR="00B15D02">
              <w:t xml:space="preserve"> </w:t>
            </w:r>
          </w:p>
          <w:p w:rsidR="0058563F" w:rsidRDefault="00B15D02" w:rsidP="00F30B9F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E36E51">
              <w:t xml:space="preserve">ISBN </w:t>
            </w:r>
            <w:r w:rsidR="0058563F" w:rsidRPr="00FA7C3D">
              <w:rPr>
                <w:szCs w:val="22"/>
              </w:rPr>
              <w:t>978-3-481-03366-8</w:t>
            </w:r>
          </w:p>
          <w:p w:rsidR="0058563F" w:rsidRDefault="0058563F" w:rsidP="00F30B9F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</w:p>
          <w:p w:rsidR="0058563F" w:rsidRDefault="0058563F" w:rsidP="00F30B9F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E-Book:</w:t>
            </w:r>
          </w:p>
          <w:p w:rsidR="0058563F" w:rsidRPr="00E36E51" w:rsidRDefault="0058563F" w:rsidP="0058563F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EURO 55,20 Subskriptionspreis bis 30.09.2016, danach EURO 63,20 </w:t>
            </w:r>
          </w:p>
          <w:p w:rsidR="00B15D02" w:rsidRPr="00315CFB" w:rsidRDefault="009B2CD1" w:rsidP="000D549B">
            <w:pPr>
              <w:tabs>
                <w:tab w:val="center" w:pos="2869"/>
              </w:tabs>
            </w:pPr>
            <w:r w:rsidRPr="00315CFB">
              <w:t xml:space="preserve">ISBN </w:t>
            </w:r>
            <w:r w:rsidR="0058563F" w:rsidRPr="00FA7C3D">
              <w:rPr>
                <w:szCs w:val="22"/>
              </w:rPr>
              <w:t>978-3-481-03367-5</w:t>
            </w:r>
          </w:p>
          <w:p w:rsidR="00B15D02" w:rsidRPr="00EB03E1" w:rsidRDefault="00B15D02" w:rsidP="00F30B9F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B15D02" w:rsidRDefault="00B15D02" w:rsidP="00C33140">
      <w:r>
        <w:t>VERLAGSGESELLSCHAFT RUDOLF MÜLLER GmbH &amp; Co. KG</w:t>
      </w:r>
    </w:p>
    <w:p w:rsidR="00B15D02" w:rsidRDefault="00B15D02" w:rsidP="00C33140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               50933 Köln</w:t>
      </w:r>
    </w:p>
    <w:p w:rsidR="00B15D02" w:rsidRDefault="00B15D02" w:rsidP="00C33140">
      <w:pPr>
        <w:pStyle w:val="berschrift1"/>
        <w:rPr>
          <w:u w:val="none"/>
        </w:rPr>
      </w:pPr>
      <w:r>
        <w:rPr>
          <w:u w:val="none"/>
        </w:rPr>
        <w:t>Telefon: 0221 5497-120</w:t>
      </w:r>
      <w:r>
        <w:rPr>
          <w:u w:val="none"/>
        </w:rPr>
        <w:tab/>
      </w:r>
      <w:r>
        <w:rPr>
          <w:u w:val="none"/>
        </w:rPr>
        <w:tab/>
        <w:t xml:space="preserve">      </w:t>
      </w:r>
      <w:r>
        <w:rPr>
          <w:u w:val="none"/>
        </w:rPr>
        <w:tab/>
      </w:r>
      <w:r>
        <w:rPr>
          <w:u w:val="none"/>
        </w:rPr>
        <w:tab/>
        <w:t xml:space="preserve">              Telefax: 0221 5497-130</w:t>
      </w:r>
    </w:p>
    <w:p w:rsidR="00B15D02" w:rsidRDefault="00B15D02" w:rsidP="00C33140">
      <w:pPr>
        <w:rPr>
          <w:u w:val="single"/>
        </w:rPr>
      </w:pPr>
      <w:r>
        <w:rPr>
          <w:u w:val="single"/>
        </w:rPr>
        <w:t>service@rudolf-mueller.de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B15D02" w:rsidRDefault="00B15D02" w:rsidP="00066DAA">
      <w:pPr>
        <w:spacing w:line="280" w:lineRule="exact"/>
      </w:pPr>
    </w:p>
    <w:p w:rsidR="007B1B92" w:rsidRPr="007B1B92" w:rsidRDefault="007B1B92" w:rsidP="00066DAA">
      <w:pPr>
        <w:autoSpaceDE w:val="0"/>
        <w:autoSpaceDN w:val="0"/>
        <w:adjustRightInd w:val="0"/>
        <w:spacing w:line="280" w:lineRule="exact"/>
      </w:pPr>
      <w:r w:rsidRPr="007B1B92">
        <w:t xml:space="preserve">Ein durchdachter und gezielt geplanter Einsatz von Tages- und Kunstlicht schafft nicht nur optimale Beleuchtungssituationen für die unterschiedlichsten Tätigkeiten und setzt Architektur wirkungsvoll in Szene, sondern trägt auch zur Energieeffizienz und Nachhaltigkeit eines Gebäudes bei. </w:t>
      </w:r>
    </w:p>
    <w:p w:rsidR="007B1B92" w:rsidRPr="007B1B92" w:rsidRDefault="007B1B92" w:rsidP="00066DAA">
      <w:pPr>
        <w:autoSpaceDE w:val="0"/>
        <w:autoSpaceDN w:val="0"/>
        <w:adjustRightInd w:val="0"/>
        <w:spacing w:line="280" w:lineRule="exact"/>
      </w:pPr>
    </w:p>
    <w:p w:rsidR="007B1B92" w:rsidRPr="006D167D" w:rsidRDefault="006D167D" w:rsidP="00066DAA">
      <w:pPr>
        <w:pStyle w:val="Default"/>
        <w:spacing w:line="280" w:lineRule="exac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6D167D">
        <w:rPr>
          <w:rFonts w:ascii="Times New Roman" w:hAnsi="Times New Roman" w:cs="Times New Roman"/>
          <w:sz w:val="20"/>
          <w:szCs w:val="20"/>
        </w:rPr>
        <w:t>Das Handbuch</w:t>
      </w:r>
      <w:r w:rsidR="00383766" w:rsidRPr="006D167D">
        <w:rPr>
          <w:rFonts w:ascii="Times New Roman" w:hAnsi="Times New Roman" w:cs="Times New Roman"/>
          <w:sz w:val="20"/>
          <w:szCs w:val="20"/>
        </w:rPr>
        <w:t xml:space="preserve"> „Lichtplanung und Lichtdesign“ </w:t>
      </w:r>
      <w:r w:rsidR="00066DAA" w:rsidRPr="006D167D">
        <w:rPr>
          <w:rFonts w:ascii="Times New Roman" w:hAnsi="Times New Roman" w:cs="Times New Roman"/>
          <w:sz w:val="20"/>
          <w:szCs w:val="20"/>
        </w:rPr>
        <w:t xml:space="preserve">zeigt </w:t>
      </w:r>
      <w:r w:rsidR="00383766" w:rsidRPr="006D167D">
        <w:rPr>
          <w:rFonts w:ascii="Times New Roman" w:hAnsi="Times New Roman" w:cs="Times New Roman"/>
          <w:sz w:val="20"/>
          <w:szCs w:val="20"/>
        </w:rPr>
        <w:t xml:space="preserve">die vielfältigen Einsatzmöglichkeiten von Kunst- und Tageslicht in Innenräumen und an Gebäuden. </w:t>
      </w:r>
      <w:r w:rsidRPr="006D167D">
        <w:rPr>
          <w:rFonts w:ascii="Times New Roman" w:eastAsia="Times New Roman" w:hAnsi="Times New Roman" w:cs="Times New Roman"/>
          <w:sz w:val="20"/>
          <w:szCs w:val="20"/>
          <w:lang w:eastAsia="de-DE"/>
        </w:rPr>
        <w:t>Es</w:t>
      </w:r>
      <w:r w:rsidR="007B1B92" w:rsidRPr="006D167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erläutert </w:t>
      </w:r>
      <w:r w:rsidR="00066DAA" w:rsidRPr="006D167D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praxisnah und anschaulich </w:t>
      </w:r>
      <w:r w:rsidR="007B1B92" w:rsidRPr="006D167D">
        <w:rPr>
          <w:rFonts w:ascii="Times New Roman" w:eastAsia="Times New Roman" w:hAnsi="Times New Roman" w:cs="Times New Roman"/>
          <w:sz w:val="20"/>
          <w:szCs w:val="20"/>
          <w:lang w:eastAsia="de-DE"/>
        </w:rPr>
        <w:t>die wahrnehmungspsychologischen, technischen und physikalischen Grundlagen der Lichtplanung</w:t>
      </w:r>
      <w:r w:rsidRPr="006D167D">
        <w:rPr>
          <w:rFonts w:ascii="Times New Roman" w:hAnsi="Times New Roman" w:cs="Times New Roman"/>
          <w:sz w:val="20"/>
          <w:szCs w:val="20"/>
        </w:rPr>
        <w:t xml:space="preserve"> und</w:t>
      </w:r>
      <w:r w:rsidR="00066DAA" w:rsidRPr="006D167D">
        <w:rPr>
          <w:rFonts w:ascii="Times New Roman" w:hAnsi="Times New Roman" w:cs="Times New Roman"/>
          <w:sz w:val="20"/>
          <w:szCs w:val="20"/>
        </w:rPr>
        <w:t xml:space="preserve"> </w:t>
      </w:r>
      <w:r w:rsidR="007B1B92" w:rsidRPr="006D167D">
        <w:rPr>
          <w:rFonts w:ascii="Times New Roman" w:eastAsia="Times New Roman" w:hAnsi="Times New Roman" w:cs="Times New Roman"/>
          <w:sz w:val="20"/>
          <w:szCs w:val="20"/>
          <w:lang w:eastAsia="de-DE"/>
        </w:rPr>
        <w:t>legt die Ziele von Beleuchtung in Abhängigkeit von Raum- und Nutzungssituationen dar</w:t>
      </w:r>
      <w:r w:rsidR="00066DAA" w:rsidRPr="006D167D">
        <w:rPr>
          <w:rFonts w:ascii="Times New Roman" w:hAnsi="Times New Roman" w:cs="Times New Roman"/>
          <w:sz w:val="20"/>
          <w:szCs w:val="20"/>
        </w:rPr>
        <w:t xml:space="preserve">. Planungshilfen und reich bebilderte Projektbeispiele unterstützen </w:t>
      </w:r>
      <w:r w:rsidR="00066DAA" w:rsidRPr="006D167D">
        <w:rPr>
          <w:rFonts w:ascii="Times New Roman" w:eastAsia="Times New Roman" w:hAnsi="Times New Roman" w:cs="Times New Roman"/>
          <w:sz w:val="20"/>
          <w:szCs w:val="20"/>
          <w:lang w:eastAsia="de-DE"/>
        </w:rPr>
        <w:t>Architekten, Innenarchitekten und Planer bei der Auswahl geeigneter Lichtkonzepte</w:t>
      </w:r>
      <w:r w:rsidR="00066DAA" w:rsidRPr="006D167D">
        <w:rPr>
          <w:rFonts w:ascii="Times New Roman" w:hAnsi="Times New Roman" w:cs="Times New Roman"/>
          <w:sz w:val="20"/>
          <w:szCs w:val="20"/>
        </w:rPr>
        <w:t xml:space="preserve"> und liefern Anregungen für eigene Entwürfe</w:t>
      </w:r>
      <w:r w:rsidR="007B1B92" w:rsidRPr="006D167D">
        <w:rPr>
          <w:rFonts w:ascii="Times New Roman" w:eastAsia="Times New Roman" w:hAnsi="Times New Roman" w:cs="Times New Roman"/>
          <w:sz w:val="20"/>
          <w:szCs w:val="20"/>
          <w:lang w:eastAsia="de-DE"/>
        </w:rPr>
        <w:t>. Darüber hinaus stellen die Autoren verschiedene technische Möglichkeiten der Lichtsteuerung und Lichtsimulation vor.</w:t>
      </w:r>
    </w:p>
    <w:p w:rsidR="007B1B92" w:rsidRPr="006D167D" w:rsidRDefault="007B1B92" w:rsidP="00066DAA">
      <w:pPr>
        <w:autoSpaceDE w:val="0"/>
        <w:autoSpaceDN w:val="0"/>
        <w:adjustRightInd w:val="0"/>
        <w:spacing w:line="280" w:lineRule="exact"/>
      </w:pPr>
    </w:p>
    <w:p w:rsidR="007B1B92" w:rsidRPr="006D167D" w:rsidRDefault="007B1B92" w:rsidP="00066DAA">
      <w:pPr>
        <w:autoSpaceDE w:val="0"/>
        <w:autoSpaceDN w:val="0"/>
        <w:adjustRightInd w:val="0"/>
        <w:spacing w:line="280" w:lineRule="exact"/>
        <w:jc w:val="both"/>
      </w:pPr>
      <w:r w:rsidRPr="006D167D">
        <w:t>„Lichtplanung und Lichtdesign“ vermittelt damit das nötige Fachwissen, um Anforderungen an die Beleuchtung bereits früh im Entwurf berücksichtigen und mit geeigneten Mitteln bedarfsgerecht umsetzen zu können.</w:t>
      </w:r>
    </w:p>
    <w:p w:rsidR="00E70357" w:rsidRDefault="00E70357" w:rsidP="00066DAA">
      <w:pPr>
        <w:autoSpaceDE w:val="0"/>
        <w:autoSpaceDN w:val="0"/>
        <w:adjustRightInd w:val="0"/>
        <w:spacing w:line="280" w:lineRule="exact"/>
      </w:pPr>
    </w:p>
    <w:p w:rsidR="00076F06" w:rsidRPr="00894178" w:rsidRDefault="00B86FE1" w:rsidP="00066DAA">
      <w:pPr>
        <w:autoSpaceDE w:val="0"/>
        <w:autoSpaceDN w:val="0"/>
        <w:adjustRightInd w:val="0"/>
        <w:spacing w:line="280" w:lineRule="exact"/>
      </w:pPr>
      <w:r>
        <w:t>1.75</w:t>
      </w:r>
      <w:r w:rsidR="008C243C">
        <w:t>8</w:t>
      </w:r>
      <w:bookmarkStart w:id="0" w:name="_GoBack"/>
      <w:bookmarkEnd w:id="0"/>
      <w:r w:rsidR="00746038">
        <w:t xml:space="preserve"> </w:t>
      </w:r>
      <w:r w:rsidR="00076F06" w:rsidRPr="00894178">
        <w:t xml:space="preserve">Zeichen / </w:t>
      </w:r>
      <w:r>
        <w:t xml:space="preserve">Juli </w:t>
      </w:r>
      <w:r w:rsidR="00850EB3">
        <w:t>201</w:t>
      </w:r>
      <w:r w:rsidR="000D549B">
        <w:t>6</w:t>
      </w:r>
    </w:p>
    <w:p w:rsidR="005B6DA0" w:rsidRPr="00894178" w:rsidRDefault="005B6DA0">
      <w:pPr>
        <w:autoSpaceDE w:val="0"/>
        <w:autoSpaceDN w:val="0"/>
        <w:adjustRightInd w:val="0"/>
      </w:pPr>
    </w:p>
    <w:sectPr w:rsidR="005B6DA0" w:rsidRPr="00894178" w:rsidSect="00A157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8F7E4E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235A1"/>
    <w:rsid w:val="000300D7"/>
    <w:rsid w:val="00030E40"/>
    <w:rsid w:val="0003546B"/>
    <w:rsid w:val="00043C76"/>
    <w:rsid w:val="00045D89"/>
    <w:rsid w:val="0004604A"/>
    <w:rsid w:val="00057623"/>
    <w:rsid w:val="0006118A"/>
    <w:rsid w:val="00062A1D"/>
    <w:rsid w:val="00062F0D"/>
    <w:rsid w:val="00063805"/>
    <w:rsid w:val="00066DAA"/>
    <w:rsid w:val="00071DFA"/>
    <w:rsid w:val="00076F06"/>
    <w:rsid w:val="00080E54"/>
    <w:rsid w:val="00087E2C"/>
    <w:rsid w:val="00092ADE"/>
    <w:rsid w:val="0009794B"/>
    <w:rsid w:val="000A0313"/>
    <w:rsid w:val="000A3CFF"/>
    <w:rsid w:val="000A3F3A"/>
    <w:rsid w:val="000A5500"/>
    <w:rsid w:val="000A642A"/>
    <w:rsid w:val="000B2B3D"/>
    <w:rsid w:val="000B4790"/>
    <w:rsid w:val="000C4AE6"/>
    <w:rsid w:val="000C5459"/>
    <w:rsid w:val="000C696C"/>
    <w:rsid w:val="000D549B"/>
    <w:rsid w:val="000E4863"/>
    <w:rsid w:val="000E693D"/>
    <w:rsid w:val="000F6438"/>
    <w:rsid w:val="000F6BF1"/>
    <w:rsid w:val="00115E63"/>
    <w:rsid w:val="00126C4F"/>
    <w:rsid w:val="0012797F"/>
    <w:rsid w:val="00127EE0"/>
    <w:rsid w:val="00132287"/>
    <w:rsid w:val="00134F23"/>
    <w:rsid w:val="001405E4"/>
    <w:rsid w:val="00152B62"/>
    <w:rsid w:val="00156BBB"/>
    <w:rsid w:val="00157ED7"/>
    <w:rsid w:val="00167FCF"/>
    <w:rsid w:val="001727BF"/>
    <w:rsid w:val="00172EFC"/>
    <w:rsid w:val="001752A0"/>
    <w:rsid w:val="00183F3F"/>
    <w:rsid w:val="00183FCE"/>
    <w:rsid w:val="00186A36"/>
    <w:rsid w:val="00186F00"/>
    <w:rsid w:val="00187764"/>
    <w:rsid w:val="00194E54"/>
    <w:rsid w:val="001A0AE9"/>
    <w:rsid w:val="001A6FB0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2050A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306B8D"/>
    <w:rsid w:val="00310D69"/>
    <w:rsid w:val="00315CFB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83766"/>
    <w:rsid w:val="003922BB"/>
    <w:rsid w:val="00393947"/>
    <w:rsid w:val="003A1CEE"/>
    <w:rsid w:val="003A5068"/>
    <w:rsid w:val="003A614F"/>
    <w:rsid w:val="003A773F"/>
    <w:rsid w:val="003B0E1B"/>
    <w:rsid w:val="003C1F13"/>
    <w:rsid w:val="003C374B"/>
    <w:rsid w:val="003C6890"/>
    <w:rsid w:val="003D7740"/>
    <w:rsid w:val="003E4DA2"/>
    <w:rsid w:val="003F2F81"/>
    <w:rsid w:val="003F77C7"/>
    <w:rsid w:val="00412F17"/>
    <w:rsid w:val="004137D2"/>
    <w:rsid w:val="0042793A"/>
    <w:rsid w:val="0046292C"/>
    <w:rsid w:val="004A3165"/>
    <w:rsid w:val="004C30B8"/>
    <w:rsid w:val="004D0735"/>
    <w:rsid w:val="004D1764"/>
    <w:rsid w:val="004E05E6"/>
    <w:rsid w:val="004E408A"/>
    <w:rsid w:val="004F404A"/>
    <w:rsid w:val="004F6F6A"/>
    <w:rsid w:val="00501AAF"/>
    <w:rsid w:val="00506FD3"/>
    <w:rsid w:val="00514CE6"/>
    <w:rsid w:val="00517005"/>
    <w:rsid w:val="005363FE"/>
    <w:rsid w:val="00540FEA"/>
    <w:rsid w:val="005469B0"/>
    <w:rsid w:val="00547163"/>
    <w:rsid w:val="00550631"/>
    <w:rsid w:val="00552235"/>
    <w:rsid w:val="00567576"/>
    <w:rsid w:val="00570498"/>
    <w:rsid w:val="005747B8"/>
    <w:rsid w:val="005826E2"/>
    <w:rsid w:val="00582AEA"/>
    <w:rsid w:val="0058563F"/>
    <w:rsid w:val="00585EB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F03D2"/>
    <w:rsid w:val="005F4EC6"/>
    <w:rsid w:val="00602DD0"/>
    <w:rsid w:val="00603013"/>
    <w:rsid w:val="006068D8"/>
    <w:rsid w:val="006164C0"/>
    <w:rsid w:val="00621DEC"/>
    <w:rsid w:val="0062599F"/>
    <w:rsid w:val="00626432"/>
    <w:rsid w:val="00626682"/>
    <w:rsid w:val="00635601"/>
    <w:rsid w:val="0065651E"/>
    <w:rsid w:val="00657DB9"/>
    <w:rsid w:val="00670744"/>
    <w:rsid w:val="00672395"/>
    <w:rsid w:val="0068297B"/>
    <w:rsid w:val="0068625E"/>
    <w:rsid w:val="006A0DBA"/>
    <w:rsid w:val="006C22BC"/>
    <w:rsid w:val="006C503C"/>
    <w:rsid w:val="006D167D"/>
    <w:rsid w:val="006D2467"/>
    <w:rsid w:val="006F064B"/>
    <w:rsid w:val="006F37E8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216D"/>
    <w:rsid w:val="00767465"/>
    <w:rsid w:val="00772CFF"/>
    <w:rsid w:val="00787F20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B1B92"/>
    <w:rsid w:val="007C51BC"/>
    <w:rsid w:val="007D0A9A"/>
    <w:rsid w:val="007D77CF"/>
    <w:rsid w:val="007F65D2"/>
    <w:rsid w:val="00801236"/>
    <w:rsid w:val="008139B9"/>
    <w:rsid w:val="0082344B"/>
    <w:rsid w:val="00826FE0"/>
    <w:rsid w:val="00835B72"/>
    <w:rsid w:val="0084341A"/>
    <w:rsid w:val="00844A18"/>
    <w:rsid w:val="00850EB3"/>
    <w:rsid w:val="00861274"/>
    <w:rsid w:val="008618BD"/>
    <w:rsid w:val="00894178"/>
    <w:rsid w:val="008B3C13"/>
    <w:rsid w:val="008B5052"/>
    <w:rsid w:val="008B7D3B"/>
    <w:rsid w:val="008C243C"/>
    <w:rsid w:val="008C5C17"/>
    <w:rsid w:val="008C7771"/>
    <w:rsid w:val="008E2873"/>
    <w:rsid w:val="008E6B07"/>
    <w:rsid w:val="008F088D"/>
    <w:rsid w:val="008F1316"/>
    <w:rsid w:val="008F7E4E"/>
    <w:rsid w:val="00910905"/>
    <w:rsid w:val="00924636"/>
    <w:rsid w:val="00931C23"/>
    <w:rsid w:val="00933EED"/>
    <w:rsid w:val="00941441"/>
    <w:rsid w:val="009421DC"/>
    <w:rsid w:val="00946CF5"/>
    <w:rsid w:val="0094737D"/>
    <w:rsid w:val="00947FE8"/>
    <w:rsid w:val="0095159B"/>
    <w:rsid w:val="0095277E"/>
    <w:rsid w:val="009579AB"/>
    <w:rsid w:val="00960063"/>
    <w:rsid w:val="00967BFD"/>
    <w:rsid w:val="0098084E"/>
    <w:rsid w:val="009902C7"/>
    <w:rsid w:val="00990E41"/>
    <w:rsid w:val="009B2CD1"/>
    <w:rsid w:val="009C0D0B"/>
    <w:rsid w:val="009D4F57"/>
    <w:rsid w:val="009E5159"/>
    <w:rsid w:val="009F5707"/>
    <w:rsid w:val="00A066CF"/>
    <w:rsid w:val="00A157C8"/>
    <w:rsid w:val="00A44BBB"/>
    <w:rsid w:val="00A5354D"/>
    <w:rsid w:val="00A537C1"/>
    <w:rsid w:val="00A56209"/>
    <w:rsid w:val="00A61D0E"/>
    <w:rsid w:val="00A77551"/>
    <w:rsid w:val="00A862EF"/>
    <w:rsid w:val="00A86773"/>
    <w:rsid w:val="00A94B3E"/>
    <w:rsid w:val="00A96182"/>
    <w:rsid w:val="00A96DAE"/>
    <w:rsid w:val="00AA04AB"/>
    <w:rsid w:val="00AA0FB5"/>
    <w:rsid w:val="00AA187A"/>
    <w:rsid w:val="00AA34AA"/>
    <w:rsid w:val="00AA6F95"/>
    <w:rsid w:val="00AB1756"/>
    <w:rsid w:val="00AB1AAB"/>
    <w:rsid w:val="00AE7ADC"/>
    <w:rsid w:val="00B06DA4"/>
    <w:rsid w:val="00B1121E"/>
    <w:rsid w:val="00B15D02"/>
    <w:rsid w:val="00B25492"/>
    <w:rsid w:val="00B34EA7"/>
    <w:rsid w:val="00B436C8"/>
    <w:rsid w:val="00B461CC"/>
    <w:rsid w:val="00B47D6F"/>
    <w:rsid w:val="00B62AFE"/>
    <w:rsid w:val="00B62F0B"/>
    <w:rsid w:val="00B7587D"/>
    <w:rsid w:val="00B82A38"/>
    <w:rsid w:val="00B83808"/>
    <w:rsid w:val="00B83BCA"/>
    <w:rsid w:val="00B86FE1"/>
    <w:rsid w:val="00B9044B"/>
    <w:rsid w:val="00B90739"/>
    <w:rsid w:val="00B94CA5"/>
    <w:rsid w:val="00B971D2"/>
    <w:rsid w:val="00BA0412"/>
    <w:rsid w:val="00BA4CD6"/>
    <w:rsid w:val="00BA5AF4"/>
    <w:rsid w:val="00BA6CAF"/>
    <w:rsid w:val="00BA7673"/>
    <w:rsid w:val="00BC1378"/>
    <w:rsid w:val="00BC3444"/>
    <w:rsid w:val="00BC4CD5"/>
    <w:rsid w:val="00BC740A"/>
    <w:rsid w:val="00BE6EBC"/>
    <w:rsid w:val="00BF0B15"/>
    <w:rsid w:val="00BF25D8"/>
    <w:rsid w:val="00C014D3"/>
    <w:rsid w:val="00C02720"/>
    <w:rsid w:val="00C077D1"/>
    <w:rsid w:val="00C13975"/>
    <w:rsid w:val="00C237E9"/>
    <w:rsid w:val="00C33140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4E6D"/>
    <w:rsid w:val="00C76364"/>
    <w:rsid w:val="00C837FB"/>
    <w:rsid w:val="00C84318"/>
    <w:rsid w:val="00CA0D94"/>
    <w:rsid w:val="00CB4D7D"/>
    <w:rsid w:val="00CC12BD"/>
    <w:rsid w:val="00CC7EEE"/>
    <w:rsid w:val="00CD641C"/>
    <w:rsid w:val="00CE3A5F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54509"/>
    <w:rsid w:val="00D557F3"/>
    <w:rsid w:val="00D5740D"/>
    <w:rsid w:val="00D65240"/>
    <w:rsid w:val="00D7195D"/>
    <w:rsid w:val="00D71C09"/>
    <w:rsid w:val="00D82EEF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5694"/>
    <w:rsid w:val="00E01D72"/>
    <w:rsid w:val="00E128FF"/>
    <w:rsid w:val="00E14EA7"/>
    <w:rsid w:val="00E1611B"/>
    <w:rsid w:val="00E209CD"/>
    <w:rsid w:val="00E24059"/>
    <w:rsid w:val="00E35216"/>
    <w:rsid w:val="00E5370C"/>
    <w:rsid w:val="00E55371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6054"/>
    <w:rsid w:val="00EE3FF9"/>
    <w:rsid w:val="00EF1CC2"/>
    <w:rsid w:val="00F04D6D"/>
    <w:rsid w:val="00F10978"/>
    <w:rsid w:val="00F11374"/>
    <w:rsid w:val="00F13DA4"/>
    <w:rsid w:val="00F24B47"/>
    <w:rsid w:val="00F30B9F"/>
    <w:rsid w:val="00F314FC"/>
    <w:rsid w:val="00F36B5F"/>
    <w:rsid w:val="00F42647"/>
    <w:rsid w:val="00F5512D"/>
    <w:rsid w:val="00F62CF1"/>
    <w:rsid w:val="00F63B6E"/>
    <w:rsid w:val="00F709F3"/>
    <w:rsid w:val="00F774DB"/>
    <w:rsid w:val="00F852FE"/>
    <w:rsid w:val="00F91CC0"/>
    <w:rsid w:val="00FA5B5E"/>
    <w:rsid w:val="00FA6173"/>
    <w:rsid w:val="00FC0B8A"/>
    <w:rsid w:val="00FC2425"/>
    <w:rsid w:val="00FD45F8"/>
    <w:rsid w:val="00FE42A4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paragraph" w:customStyle="1" w:styleId="Default">
    <w:name w:val="Default"/>
    <w:rsid w:val="007B1B9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paragraph" w:customStyle="1" w:styleId="Default">
    <w:name w:val="Default"/>
    <w:rsid w:val="007B1B9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EA0F-1C55-412A-9062-F6E844E7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3</cp:revision>
  <cp:lastPrinted>2011-01-27T09:30:00Z</cp:lastPrinted>
  <dcterms:created xsi:type="dcterms:W3CDTF">2016-06-20T14:33:00Z</dcterms:created>
  <dcterms:modified xsi:type="dcterms:W3CDTF">2016-06-21T13:41:00Z</dcterms:modified>
</cp:coreProperties>
</file>