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84" w:rsidRDefault="00676C84" w:rsidP="00676C84">
      <w:pPr>
        <w:pStyle w:val="DOPressmeddelandeRubrik"/>
      </w:pPr>
      <w:bookmarkStart w:id="0" w:name="Text1"/>
    </w:p>
    <w:p w:rsidR="00676C84" w:rsidRDefault="00676C84" w:rsidP="00676C84">
      <w:pPr>
        <w:pStyle w:val="DOPressmeddelandeRubrik"/>
      </w:pPr>
      <w:r>
        <w:t>pressmeddelande</w:t>
      </w:r>
    </w:p>
    <w:tbl>
      <w:tblPr>
        <w:tblStyle w:val="Tabellrutnt"/>
        <w:tblW w:w="8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1E0"/>
      </w:tblPr>
      <w:tblGrid>
        <w:gridCol w:w="658"/>
        <w:gridCol w:w="201"/>
        <w:gridCol w:w="979"/>
        <w:gridCol w:w="2948"/>
        <w:gridCol w:w="1182"/>
        <w:gridCol w:w="415"/>
        <w:gridCol w:w="1830"/>
      </w:tblGrid>
      <w:tr w:rsidR="00676C84" w:rsidTr="00051ADA">
        <w:trPr>
          <w:trHeight w:val="324"/>
        </w:trPr>
        <w:tc>
          <w:tcPr>
            <w:tcW w:w="1838" w:type="dxa"/>
            <w:gridSpan w:val="3"/>
            <w:vAlign w:val="center"/>
          </w:tcPr>
          <w:bookmarkEnd w:id="0"/>
          <w:p w:rsidR="00676C84" w:rsidRDefault="00676C84" w:rsidP="00051ADA">
            <w:pPr>
              <w:pStyle w:val="DOPressmeddelandeText"/>
            </w:pPr>
            <w:r w:rsidRPr="001235D0">
              <w:t>pressekreterare</w:t>
            </w:r>
          </w:p>
        </w:tc>
        <w:tc>
          <w:tcPr>
            <w:tcW w:w="2948" w:type="dxa"/>
            <w:vAlign w:val="center"/>
          </w:tcPr>
          <w:p w:rsidR="00676C84" w:rsidRDefault="00676C84" w:rsidP="00051ADA">
            <w:pPr>
              <w:pStyle w:val="DOpressText"/>
            </w:pPr>
            <w:r>
              <w:t>Eva Rosengren</w:t>
            </w:r>
          </w:p>
        </w:tc>
        <w:tc>
          <w:tcPr>
            <w:tcW w:w="1182" w:type="dxa"/>
            <w:vAlign w:val="center"/>
          </w:tcPr>
          <w:p w:rsidR="00676C84" w:rsidRDefault="00676C84" w:rsidP="00051ADA">
            <w:pPr>
              <w:pStyle w:val="DOPressmeddelandeText"/>
            </w:pPr>
            <w:bookmarkStart w:id="1" w:name="Text5"/>
            <w:r>
              <w:t>stockholm</w:t>
            </w:r>
            <w:bookmarkEnd w:id="1"/>
          </w:p>
        </w:tc>
        <w:tc>
          <w:tcPr>
            <w:tcW w:w="2245" w:type="dxa"/>
            <w:gridSpan w:val="2"/>
            <w:vAlign w:val="center"/>
          </w:tcPr>
          <w:p w:rsidR="00676C84" w:rsidRDefault="00676C84" w:rsidP="00051ADA">
            <w:pPr>
              <w:pStyle w:val="DOpressText"/>
            </w:pPr>
            <w:r>
              <w:t>200</w:t>
            </w:r>
            <w:r w:rsidR="00051ADA">
              <w:t>9-01-15</w:t>
            </w:r>
          </w:p>
        </w:tc>
      </w:tr>
      <w:tr w:rsidR="00676C84" w:rsidTr="00051ADA">
        <w:trPr>
          <w:trHeight w:val="325"/>
        </w:trPr>
        <w:tc>
          <w:tcPr>
            <w:tcW w:w="859" w:type="dxa"/>
            <w:gridSpan w:val="2"/>
            <w:vAlign w:val="center"/>
          </w:tcPr>
          <w:p w:rsidR="00676C84" w:rsidRDefault="00676C84" w:rsidP="00051ADA">
            <w:pPr>
              <w:pStyle w:val="DOPressmeddelandeText"/>
            </w:pPr>
            <w:r>
              <w:t>telefon</w:t>
            </w:r>
          </w:p>
        </w:tc>
        <w:tc>
          <w:tcPr>
            <w:tcW w:w="3927" w:type="dxa"/>
            <w:gridSpan w:val="2"/>
            <w:vAlign w:val="center"/>
          </w:tcPr>
          <w:p w:rsidR="00676C84" w:rsidRDefault="00676C84" w:rsidP="00051ADA">
            <w:pPr>
              <w:pStyle w:val="DOpressText"/>
            </w:pPr>
            <w:r>
              <w:t xml:space="preserve">08- </w:t>
            </w:r>
            <w:r w:rsidR="00051ADA">
              <w:t>120 20 7</w:t>
            </w:r>
            <w:r w:rsidR="0020510D">
              <w:t>00</w:t>
            </w:r>
          </w:p>
        </w:tc>
        <w:tc>
          <w:tcPr>
            <w:tcW w:w="1597" w:type="dxa"/>
            <w:gridSpan w:val="2"/>
            <w:vAlign w:val="center"/>
          </w:tcPr>
          <w:p w:rsidR="00676C84" w:rsidRDefault="00676C84" w:rsidP="00051ADA">
            <w:pPr>
              <w:pStyle w:val="DOpressText"/>
            </w:pPr>
          </w:p>
        </w:tc>
        <w:tc>
          <w:tcPr>
            <w:tcW w:w="1830" w:type="dxa"/>
            <w:vAlign w:val="center"/>
          </w:tcPr>
          <w:p w:rsidR="00676C84" w:rsidRDefault="00676C84" w:rsidP="00051ADA">
            <w:pPr>
              <w:pStyle w:val="DOpressText"/>
            </w:pPr>
          </w:p>
        </w:tc>
      </w:tr>
      <w:tr w:rsidR="00676C84" w:rsidTr="00051ADA">
        <w:trPr>
          <w:trHeight w:val="325"/>
        </w:trPr>
        <w:tc>
          <w:tcPr>
            <w:tcW w:w="658" w:type="dxa"/>
            <w:vAlign w:val="center"/>
          </w:tcPr>
          <w:p w:rsidR="00676C84" w:rsidRDefault="00676C84" w:rsidP="00051ADA">
            <w:pPr>
              <w:pStyle w:val="DOPressmeddelandeText"/>
            </w:pPr>
            <w:r>
              <w:t>mobil</w:t>
            </w:r>
          </w:p>
        </w:tc>
        <w:tc>
          <w:tcPr>
            <w:tcW w:w="4128" w:type="dxa"/>
            <w:gridSpan w:val="3"/>
            <w:vAlign w:val="center"/>
          </w:tcPr>
          <w:p w:rsidR="00676C84" w:rsidRDefault="00676C84" w:rsidP="00051ADA">
            <w:pPr>
              <w:pStyle w:val="DOpressText"/>
            </w:pPr>
            <w:r>
              <w:t>07</w:t>
            </w:r>
            <w:r w:rsidR="00051ADA">
              <w:t>36-82 82 12</w:t>
            </w:r>
          </w:p>
        </w:tc>
        <w:tc>
          <w:tcPr>
            <w:tcW w:w="1597" w:type="dxa"/>
            <w:gridSpan w:val="2"/>
            <w:vAlign w:val="center"/>
          </w:tcPr>
          <w:p w:rsidR="00676C84" w:rsidRDefault="00676C84" w:rsidP="00051ADA">
            <w:pPr>
              <w:pStyle w:val="DOPressmeddelandeText"/>
            </w:pPr>
            <w:r>
              <w:t>mer info o bild</w:t>
            </w:r>
          </w:p>
        </w:tc>
        <w:tc>
          <w:tcPr>
            <w:tcW w:w="1830" w:type="dxa"/>
            <w:vAlign w:val="center"/>
          </w:tcPr>
          <w:p w:rsidR="00676C84" w:rsidRDefault="00676C84" w:rsidP="00051ADA">
            <w:pPr>
              <w:pStyle w:val="DOpressTex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url"/>
                    <w:format w:val="gemen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url</w:t>
            </w:r>
            <w:r>
              <w:fldChar w:fldCharType="end"/>
            </w:r>
          </w:p>
        </w:tc>
      </w:tr>
    </w:tbl>
    <w:p w:rsidR="00676C84" w:rsidRDefault="00676C84" w:rsidP="00676C84">
      <w:pPr>
        <w:pStyle w:val="DOLinje"/>
      </w:pPr>
      <w:r>
        <w:tab/>
      </w:r>
    </w:p>
    <w:p w:rsidR="00051ADA" w:rsidRPr="00051ADA" w:rsidRDefault="00790337" w:rsidP="00676C84">
      <w:pPr>
        <w:pStyle w:val="DORubrik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Ny h</w:t>
      </w:r>
      <w:r w:rsidR="00051ADA" w:rsidRPr="00051ADA">
        <w:rPr>
          <w:b w:val="0"/>
          <w:i/>
          <w:sz w:val="24"/>
          <w:szCs w:val="24"/>
        </w:rPr>
        <w:t>ovrät</w:t>
      </w:r>
      <w:r w:rsidR="00051ADA">
        <w:rPr>
          <w:b w:val="0"/>
          <w:i/>
          <w:sz w:val="24"/>
          <w:szCs w:val="24"/>
        </w:rPr>
        <w:t>tsdom:</w:t>
      </w:r>
    </w:p>
    <w:p w:rsidR="00676C84" w:rsidRDefault="00676C84" w:rsidP="00676C84">
      <w:pPr>
        <w:pStyle w:val="DORubrik1"/>
      </w:pPr>
      <w:r>
        <w:t xml:space="preserve">Bostadssökande rom får </w:t>
      </w:r>
      <w:r w:rsidR="00051ADA">
        <w:t>40 000</w:t>
      </w:r>
      <w:r>
        <w:t xml:space="preserve"> kronor i skadestånd av privat hyresvärd</w:t>
      </w:r>
    </w:p>
    <w:p w:rsidR="00676C84" w:rsidRDefault="00051ADA" w:rsidP="00676C84">
      <w:pPr>
        <w:pStyle w:val="DORubrik1"/>
        <w:rPr>
          <w:sz w:val="20"/>
          <w:szCs w:val="20"/>
        </w:rPr>
      </w:pPr>
      <w:r>
        <w:rPr>
          <w:sz w:val="20"/>
          <w:szCs w:val="20"/>
        </w:rPr>
        <w:t>Hovrätten för Västra Sverige</w:t>
      </w:r>
      <w:r w:rsidR="00676C84">
        <w:rPr>
          <w:sz w:val="20"/>
          <w:szCs w:val="20"/>
        </w:rPr>
        <w:t xml:space="preserve"> har beslutat att en privat hyresvärd i Ulricehamn utsatt en romsk man för etnisk diskriminering då han vägrat hyra ut en lägenhet till</w:t>
      </w:r>
      <w:r>
        <w:rPr>
          <w:sz w:val="20"/>
          <w:szCs w:val="20"/>
        </w:rPr>
        <w:t xml:space="preserve"> honom. Hyresvärden ska betala 40 000</w:t>
      </w:r>
      <w:r w:rsidR="00676C84">
        <w:rPr>
          <w:sz w:val="20"/>
          <w:szCs w:val="20"/>
        </w:rPr>
        <w:t xml:space="preserve"> kronor i skadestånd</w:t>
      </w:r>
      <w:r>
        <w:rPr>
          <w:sz w:val="20"/>
          <w:szCs w:val="20"/>
        </w:rPr>
        <w:t xml:space="preserve"> till mannen</w:t>
      </w:r>
      <w:r w:rsidR="00676C84">
        <w:rPr>
          <w:sz w:val="20"/>
          <w:szCs w:val="20"/>
        </w:rPr>
        <w:t>.</w:t>
      </w:r>
    </w:p>
    <w:p w:rsidR="00B226C0" w:rsidRDefault="00A90F7F" w:rsidP="00B226C0">
      <w:pPr>
        <w:pStyle w:val="Ingresstext"/>
        <w:rPr>
          <w:rFonts w:ascii="Palatino" w:hAnsi="Palatino"/>
          <w:b w:val="0"/>
        </w:rPr>
      </w:pPr>
      <w:bookmarkStart w:id="2" w:name="Text9"/>
      <w:r>
        <w:rPr>
          <w:rFonts w:ascii="Palatino" w:hAnsi="Palatino"/>
          <w:b w:val="0"/>
        </w:rPr>
        <w:t>Den romske mannen kontaktade hyresvärden per telefon och meddelade att han ville hyra lägenheten. Han berättade också att han hade skulder</w:t>
      </w:r>
      <w:r w:rsidR="00C46A4F">
        <w:rPr>
          <w:rFonts w:ascii="Palatino" w:hAnsi="Palatino"/>
          <w:b w:val="0"/>
        </w:rPr>
        <w:t>,</w:t>
      </w:r>
      <w:r>
        <w:rPr>
          <w:rFonts w:ascii="Palatino" w:hAnsi="Palatino"/>
          <w:b w:val="0"/>
        </w:rPr>
        <w:t xml:space="preserve"> men att han kunde ställa upp med en borgensman. Hyresvärden nekade inte</w:t>
      </w:r>
      <w:r w:rsidR="00C46A4F">
        <w:rPr>
          <w:rFonts w:ascii="Palatino" w:hAnsi="Palatino"/>
          <w:b w:val="0"/>
        </w:rPr>
        <w:t xml:space="preserve"> mannen att hyra lägenheten</w:t>
      </w:r>
      <w:r>
        <w:rPr>
          <w:rFonts w:ascii="Palatino" w:hAnsi="Palatino"/>
          <w:b w:val="0"/>
        </w:rPr>
        <w:t xml:space="preserve"> på grund av </w:t>
      </w:r>
      <w:r w:rsidR="00425DF4">
        <w:rPr>
          <w:rFonts w:ascii="Palatino" w:hAnsi="Palatino"/>
          <w:b w:val="0"/>
        </w:rPr>
        <w:t>betalningsanmärkningar</w:t>
      </w:r>
      <w:r>
        <w:rPr>
          <w:rFonts w:ascii="Palatino" w:hAnsi="Palatino"/>
          <w:b w:val="0"/>
        </w:rPr>
        <w:t>na</w:t>
      </w:r>
      <w:r w:rsidR="00C46A4F">
        <w:rPr>
          <w:rFonts w:ascii="Palatino" w:hAnsi="Palatino"/>
          <w:b w:val="0"/>
        </w:rPr>
        <w:t>,</w:t>
      </w:r>
      <w:r w:rsidR="00425DF4">
        <w:rPr>
          <w:rFonts w:ascii="Palatino" w:hAnsi="Palatino"/>
          <w:b w:val="0"/>
        </w:rPr>
        <w:t xml:space="preserve"> utan först när han </w:t>
      </w:r>
      <w:r>
        <w:rPr>
          <w:rFonts w:ascii="Palatino" w:hAnsi="Palatino"/>
          <w:b w:val="0"/>
        </w:rPr>
        <w:t>träffade borgensmannen</w:t>
      </w:r>
      <w:r w:rsidR="00425DF4">
        <w:rPr>
          <w:rFonts w:ascii="Palatino" w:hAnsi="Palatino"/>
          <w:b w:val="0"/>
        </w:rPr>
        <w:t xml:space="preserve"> </w:t>
      </w:r>
      <w:r>
        <w:rPr>
          <w:rFonts w:ascii="Palatino" w:hAnsi="Palatino"/>
          <w:b w:val="0"/>
        </w:rPr>
        <w:t>och den tilltänkte hyresgästen och fick</w:t>
      </w:r>
      <w:r w:rsidR="00C46A4F">
        <w:rPr>
          <w:rFonts w:ascii="Palatino" w:hAnsi="Palatino"/>
          <w:b w:val="0"/>
        </w:rPr>
        <w:t xml:space="preserve"> reda på att denne var rom</w:t>
      </w:r>
      <w:r>
        <w:rPr>
          <w:rFonts w:ascii="Palatino" w:hAnsi="Palatino"/>
          <w:b w:val="0"/>
        </w:rPr>
        <w:t>.</w:t>
      </w:r>
      <w:r w:rsidR="00B226C0">
        <w:rPr>
          <w:rFonts w:ascii="Palatino" w:hAnsi="Palatino"/>
          <w:b w:val="0"/>
        </w:rPr>
        <w:t xml:space="preserve"> </w:t>
      </w:r>
    </w:p>
    <w:p w:rsidR="00B226C0" w:rsidRDefault="008602C4" w:rsidP="00996FBC">
      <w:pPr>
        <w:pStyle w:val="Ingresstext"/>
        <w:numPr>
          <w:ilvl w:val="0"/>
          <w:numId w:val="1"/>
        </w:numPr>
        <w:rPr>
          <w:rFonts w:ascii="Palatino" w:hAnsi="Palatino"/>
          <w:b w:val="0"/>
        </w:rPr>
      </w:pPr>
      <w:r w:rsidRPr="00B226C0">
        <w:rPr>
          <w:rFonts w:ascii="Palatino" w:hAnsi="Palatino"/>
          <w:b w:val="0"/>
        </w:rPr>
        <w:t xml:space="preserve">Det </w:t>
      </w:r>
      <w:r w:rsidR="00B226C0">
        <w:rPr>
          <w:rFonts w:ascii="Palatino" w:hAnsi="Palatino"/>
          <w:b w:val="0"/>
        </w:rPr>
        <w:t>ä</w:t>
      </w:r>
      <w:r w:rsidRPr="00B226C0">
        <w:rPr>
          <w:rFonts w:ascii="Palatino" w:hAnsi="Palatino"/>
          <w:b w:val="0"/>
        </w:rPr>
        <w:t xml:space="preserve">r bra att </w:t>
      </w:r>
      <w:r w:rsidR="00B226C0">
        <w:rPr>
          <w:rFonts w:ascii="Palatino" w:hAnsi="Palatino"/>
          <w:b w:val="0"/>
        </w:rPr>
        <w:t>hovrätten</w:t>
      </w:r>
      <w:r w:rsidRPr="00B226C0">
        <w:rPr>
          <w:rFonts w:ascii="Palatino" w:hAnsi="Palatino"/>
          <w:b w:val="0"/>
        </w:rPr>
        <w:t xml:space="preserve"> i detta fall</w:t>
      </w:r>
      <w:r w:rsidR="00692DD9">
        <w:rPr>
          <w:rFonts w:ascii="Palatino" w:hAnsi="Palatino"/>
          <w:b w:val="0"/>
        </w:rPr>
        <w:t xml:space="preserve"> är</w:t>
      </w:r>
      <w:r w:rsidRPr="00B226C0">
        <w:rPr>
          <w:rFonts w:ascii="Palatino" w:hAnsi="Palatino"/>
          <w:b w:val="0"/>
        </w:rPr>
        <w:t xml:space="preserve"> tydlig</w:t>
      </w:r>
      <w:r w:rsidR="00115B79" w:rsidRPr="00B226C0">
        <w:rPr>
          <w:rFonts w:ascii="Palatino" w:hAnsi="Palatino"/>
          <w:b w:val="0"/>
        </w:rPr>
        <w:t xml:space="preserve"> i sin </w:t>
      </w:r>
      <w:r w:rsidR="00996FBC">
        <w:rPr>
          <w:rFonts w:ascii="Palatino" w:hAnsi="Palatino"/>
          <w:b w:val="0"/>
        </w:rPr>
        <w:t>rättstillämpning</w:t>
      </w:r>
      <w:r w:rsidR="00115B79" w:rsidRPr="00B226C0">
        <w:rPr>
          <w:rFonts w:ascii="Palatino" w:hAnsi="Palatino"/>
          <w:b w:val="0"/>
        </w:rPr>
        <w:t xml:space="preserve">, </w:t>
      </w:r>
      <w:r w:rsidR="00996FBC">
        <w:rPr>
          <w:rFonts w:ascii="Palatino" w:hAnsi="Palatino"/>
          <w:b w:val="0"/>
        </w:rPr>
        <w:t>säger</w:t>
      </w:r>
      <w:r w:rsidR="00115B79" w:rsidRPr="00B226C0">
        <w:rPr>
          <w:rFonts w:ascii="Palatino" w:hAnsi="Palatino"/>
          <w:b w:val="0"/>
        </w:rPr>
        <w:t xml:space="preserve"> D</w:t>
      </w:r>
      <w:r w:rsidRPr="00B226C0">
        <w:rPr>
          <w:rFonts w:ascii="Palatino" w:hAnsi="Palatino"/>
          <w:b w:val="0"/>
        </w:rPr>
        <w:t>iskrimineringsombudsmannen Katri Linna.</w:t>
      </w:r>
      <w:r w:rsidR="00B226C0" w:rsidRPr="00B226C0">
        <w:rPr>
          <w:rFonts w:ascii="Palatino" w:hAnsi="Palatino"/>
          <w:b w:val="0"/>
        </w:rPr>
        <w:t xml:space="preserve"> </w:t>
      </w:r>
      <w:r w:rsidR="00996FBC">
        <w:rPr>
          <w:rFonts w:ascii="Palatino" w:hAnsi="Palatino"/>
          <w:b w:val="0"/>
        </w:rPr>
        <w:t>Hovrätten</w:t>
      </w:r>
      <w:r w:rsidR="00B226C0" w:rsidRPr="00B226C0">
        <w:rPr>
          <w:rFonts w:ascii="Palatino" w:hAnsi="Palatino"/>
          <w:b w:val="0"/>
        </w:rPr>
        <w:t xml:space="preserve"> konstaterar</w:t>
      </w:r>
      <w:r w:rsidR="00B226C0">
        <w:rPr>
          <w:rFonts w:ascii="Palatino" w:hAnsi="Palatino"/>
          <w:b w:val="0"/>
        </w:rPr>
        <w:t xml:space="preserve"> </w:t>
      </w:r>
      <w:r w:rsidR="00B226C0" w:rsidRPr="00B226C0">
        <w:rPr>
          <w:rFonts w:ascii="Palatino" w:hAnsi="Palatino"/>
          <w:b w:val="0"/>
        </w:rPr>
        <w:t>att</w:t>
      </w:r>
      <w:r>
        <w:t xml:space="preserve"> </w:t>
      </w:r>
      <w:r w:rsidR="00B226C0">
        <w:rPr>
          <w:rFonts w:ascii="Palatino" w:hAnsi="Palatino"/>
          <w:b w:val="0"/>
        </w:rPr>
        <w:t>en person med annan etnisk tillhörighet och med motsvarande betalningsanmärkningar samt en solid borgensman, skulle ha kunnat hyra läge</w:t>
      </w:r>
      <w:r w:rsidR="00425DF4">
        <w:rPr>
          <w:rFonts w:ascii="Palatino" w:hAnsi="Palatino"/>
          <w:b w:val="0"/>
        </w:rPr>
        <w:t xml:space="preserve">nheten. Hyresvärden </w:t>
      </w:r>
      <w:r w:rsidR="00B226C0">
        <w:rPr>
          <w:rFonts w:ascii="Palatino" w:hAnsi="Palatino"/>
          <w:b w:val="0"/>
        </w:rPr>
        <w:t>kan därfö</w:t>
      </w:r>
      <w:r w:rsidR="00A90F7F">
        <w:rPr>
          <w:rFonts w:ascii="Palatino" w:hAnsi="Palatino"/>
          <w:b w:val="0"/>
        </w:rPr>
        <w:t>r inte komma ifrån ansvaret för diskriminering genom att hänvisa till betalningsanmärkningar</w:t>
      </w:r>
      <w:r w:rsidR="00B226C0">
        <w:rPr>
          <w:rFonts w:ascii="Palatino" w:hAnsi="Palatino"/>
          <w:b w:val="0"/>
        </w:rPr>
        <w:t>.</w:t>
      </w:r>
    </w:p>
    <w:p w:rsidR="008602C4" w:rsidRPr="008602C4" w:rsidRDefault="008602C4" w:rsidP="008602C4">
      <w:pPr>
        <w:pStyle w:val="Liststycke"/>
        <w:numPr>
          <w:ilvl w:val="0"/>
          <w:numId w:val="1"/>
        </w:numPr>
      </w:pPr>
      <w:r>
        <w:t>Jag är också glad för att h</w:t>
      </w:r>
      <w:r w:rsidR="00692DD9">
        <w:t xml:space="preserve">ovrätten </w:t>
      </w:r>
      <w:r w:rsidR="00FC2782">
        <w:t>pekar på att det är en både långvarig och allvarlig kränkning att nekas rätten att hyra en bostad</w:t>
      </w:r>
      <w:r w:rsidR="00115B79">
        <w:t>,</w:t>
      </w:r>
      <w:r w:rsidR="00FC2782">
        <w:t xml:space="preserve"> och att </w:t>
      </w:r>
      <w:r w:rsidR="00115B79">
        <w:t>skadeståndets storlek sätts</w:t>
      </w:r>
      <w:r w:rsidR="00FC2782">
        <w:t xml:space="preserve"> i relation till den kränkningen.</w:t>
      </w:r>
    </w:p>
    <w:bookmarkEnd w:id="2"/>
    <w:p w:rsidR="00676C84" w:rsidRDefault="00FC2782" w:rsidP="00676C84">
      <w:r>
        <w:t>I den bostadsrapport som tidigare Ombudsmannen mot etnisk diskriminering presenterade i december förra året</w:t>
      </w:r>
      <w:r w:rsidR="00676C84">
        <w:t xml:space="preserve"> går det att se tydliga kopplingar mellan segregation o</w:t>
      </w:r>
      <w:r>
        <w:t xml:space="preserve">ch diskriminering. Rapporten </w:t>
      </w:r>
      <w:r w:rsidR="00676C84">
        <w:t>vi</w:t>
      </w:r>
      <w:r>
        <w:t>sar att</w:t>
      </w:r>
      <w:r w:rsidR="00115B79">
        <w:t xml:space="preserve"> det är vanligt att</w:t>
      </w:r>
      <w:r>
        <w:t xml:space="preserve"> romer nekas bostad och </w:t>
      </w:r>
      <w:r w:rsidR="00676C84">
        <w:t>även hänvisas till undermåliga bostäder.</w:t>
      </w:r>
    </w:p>
    <w:p w:rsidR="00676C84" w:rsidRDefault="00FC2782" w:rsidP="00676C84">
      <w:r>
        <w:t>Bostadsmarknaden var</w:t>
      </w:r>
      <w:r w:rsidR="00676C84">
        <w:t xml:space="preserve"> det samhällsområde utanför arbetslivet där </w:t>
      </w:r>
      <w:r>
        <w:t>Ombudsmannen mot etnisk diskriminering f</w:t>
      </w:r>
      <w:r w:rsidR="00676C84">
        <w:t>ick in flest anmälningar om diskriminering</w:t>
      </w:r>
      <w:r>
        <w:t xml:space="preserve"> under 2007.</w:t>
      </w:r>
    </w:p>
    <w:p w:rsidR="00676C84" w:rsidRDefault="00FC2782" w:rsidP="00FC2782">
      <w:pPr>
        <w:pStyle w:val="Liststycke"/>
        <w:numPr>
          <w:ilvl w:val="0"/>
          <w:numId w:val="1"/>
        </w:numPr>
      </w:pPr>
      <w:r>
        <w:t xml:space="preserve">Bostadsrapporten visar </w:t>
      </w:r>
      <w:r w:rsidR="00676C84">
        <w:t>att bostadsdiskrimineringen är ett mycket allvarligt samhällsproblem som bidrar till segregation och utanförskap i våra städer idag. För att framgångsrikt kunna motverka diskriminering och segregation är det nödvändigt att arbeta systematiskt med frågan på flera nivåer, säger Katri Linna.</w:t>
      </w:r>
    </w:p>
    <w:p w:rsidR="00BB0E7C" w:rsidRDefault="007278FC">
      <w:r>
        <w:t>Hovrättens mål nr 3501-08</w:t>
      </w:r>
    </w:p>
    <w:p w:rsidR="00692DD9" w:rsidRDefault="00692DD9">
      <w:r>
        <w:t>För ytterligare kommentarer kontakta: Maj</w:t>
      </w:r>
      <w:r w:rsidR="008A0623">
        <w:t>a</w:t>
      </w:r>
      <w:r>
        <w:t xml:space="preserve"> Rajs Lundström, tfn 120 20 785.</w:t>
      </w:r>
    </w:p>
    <w:sectPr w:rsidR="00692DD9" w:rsidSect="00BB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4D0A"/>
    <w:multiLevelType w:val="hybridMultilevel"/>
    <w:tmpl w:val="43BA841E"/>
    <w:lvl w:ilvl="0" w:tplc="F2B82CB4">
      <w:start w:val="8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1304"/>
  <w:hyphenationZone w:val="425"/>
  <w:characterSpacingControl w:val="doNotCompress"/>
  <w:compat/>
  <w:rsids>
    <w:rsidRoot w:val="00676C84"/>
    <w:rsid w:val="00051ADA"/>
    <w:rsid w:val="00115B79"/>
    <w:rsid w:val="0020510D"/>
    <w:rsid w:val="00425DF4"/>
    <w:rsid w:val="00676C84"/>
    <w:rsid w:val="00692DD9"/>
    <w:rsid w:val="007278FC"/>
    <w:rsid w:val="00790337"/>
    <w:rsid w:val="008602C4"/>
    <w:rsid w:val="008A0623"/>
    <w:rsid w:val="00996FBC"/>
    <w:rsid w:val="00A90F7F"/>
    <w:rsid w:val="00B226C0"/>
    <w:rsid w:val="00BB0E7C"/>
    <w:rsid w:val="00C46A4F"/>
    <w:rsid w:val="00C735E3"/>
    <w:rsid w:val="00FC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84"/>
    <w:pPr>
      <w:spacing w:after="119" w:line="288" w:lineRule="auto"/>
    </w:pPr>
    <w:rPr>
      <w:rFonts w:ascii="Palatino" w:eastAsia="Times New Roman" w:hAnsi="Palatino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76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OPressmeddelandeText">
    <w:name w:val="DOPressmeddelandeText"/>
    <w:basedOn w:val="Normal"/>
    <w:link w:val="DOPressmeddelandeTextChar"/>
    <w:rsid w:val="00676C84"/>
    <w:pPr>
      <w:tabs>
        <w:tab w:val="left" w:pos="5330"/>
        <w:tab w:val="right" w:pos="9072"/>
      </w:tabs>
      <w:spacing w:after="0"/>
    </w:pPr>
    <w:rPr>
      <w:rFonts w:ascii="Arial" w:hAnsi="Arial"/>
      <w:b/>
      <w:smallCaps/>
      <w:color w:val="616365"/>
      <w:spacing w:val="8"/>
    </w:rPr>
  </w:style>
  <w:style w:type="paragraph" w:customStyle="1" w:styleId="Ingresstext">
    <w:name w:val="Ingresstext"/>
    <w:basedOn w:val="Normal"/>
    <w:next w:val="Normal"/>
    <w:semiHidden/>
    <w:rsid w:val="00676C84"/>
    <w:rPr>
      <w:rFonts w:ascii="Arial" w:hAnsi="Arial"/>
      <w:b/>
    </w:rPr>
  </w:style>
  <w:style w:type="table" w:styleId="Tabellrutnt">
    <w:name w:val="Table Grid"/>
    <w:basedOn w:val="Normaltabell"/>
    <w:rsid w:val="00676C84"/>
    <w:pPr>
      <w:spacing w:after="119" w:line="288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PressmeddelandeTextChar">
    <w:name w:val="DOPressmeddelandeText Char"/>
    <w:basedOn w:val="Standardstycketeckensnitt"/>
    <w:link w:val="DOPressmeddelandeText"/>
    <w:rsid w:val="00676C84"/>
    <w:rPr>
      <w:rFonts w:ascii="Arial" w:eastAsia="Times New Roman" w:hAnsi="Arial" w:cs="Times New Roman"/>
      <w:b/>
      <w:smallCaps/>
      <w:color w:val="616365"/>
      <w:spacing w:val="8"/>
      <w:sz w:val="20"/>
      <w:szCs w:val="20"/>
      <w:lang w:eastAsia="sv-SE"/>
    </w:rPr>
  </w:style>
  <w:style w:type="paragraph" w:customStyle="1" w:styleId="DOpressText">
    <w:name w:val="DOpressText"/>
    <w:basedOn w:val="Normal"/>
    <w:rsid w:val="00676C84"/>
    <w:pPr>
      <w:spacing w:after="0"/>
    </w:pPr>
    <w:rPr>
      <w:color w:val="616365"/>
      <w:szCs w:val="22"/>
    </w:rPr>
  </w:style>
  <w:style w:type="paragraph" w:customStyle="1" w:styleId="DORubrik1">
    <w:name w:val="DO Rubrik 1"/>
    <w:basedOn w:val="Rubrik1"/>
    <w:rsid w:val="00676C84"/>
    <w:pPr>
      <w:keepLines w:val="0"/>
      <w:spacing w:before="160" w:after="119"/>
    </w:pPr>
    <w:rPr>
      <w:rFonts w:ascii="Arial" w:eastAsia="Times New Roman" w:hAnsi="Arial" w:cs="Arial"/>
      <w:color w:val="auto"/>
      <w:kern w:val="32"/>
      <w:sz w:val="36"/>
      <w:szCs w:val="36"/>
    </w:rPr>
  </w:style>
  <w:style w:type="paragraph" w:customStyle="1" w:styleId="DOLinje">
    <w:name w:val="DO Linje"/>
    <w:basedOn w:val="DORubrik1"/>
    <w:rsid w:val="00676C84"/>
    <w:pPr>
      <w:tabs>
        <w:tab w:val="left" w:leader="dot" w:pos="7740"/>
      </w:tabs>
      <w:spacing w:before="0" w:after="0"/>
      <w:ind w:left="-28"/>
    </w:pPr>
    <w:rPr>
      <w:rFonts w:ascii="Times New Roman" w:hAnsi="Times New Roman" w:cs="Times New Roman"/>
      <w:color w:val="616365"/>
    </w:rPr>
  </w:style>
  <w:style w:type="paragraph" w:customStyle="1" w:styleId="DOPressmeddelandeRubrik">
    <w:name w:val="DO Pressmeddelande Rubrik"/>
    <w:basedOn w:val="Normal"/>
    <w:rsid w:val="00676C84"/>
    <w:pPr>
      <w:tabs>
        <w:tab w:val="center" w:pos="4536"/>
        <w:tab w:val="right" w:pos="9072"/>
      </w:tabs>
      <w:spacing w:after="180"/>
    </w:pPr>
    <w:rPr>
      <w:rFonts w:ascii="Arial" w:hAnsi="Arial"/>
      <w:b/>
      <w:smallCaps/>
      <w:color w:val="616365"/>
      <w:spacing w:val="8"/>
      <w:sz w:val="28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676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86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EvRos</dc:creator>
  <cp:keywords/>
  <dc:description/>
  <cp:lastModifiedBy>EvRos</cp:lastModifiedBy>
  <cp:revision>15</cp:revision>
  <cp:lastPrinted>2009-01-15T11:42:00Z</cp:lastPrinted>
  <dcterms:created xsi:type="dcterms:W3CDTF">2009-01-15T10:45:00Z</dcterms:created>
  <dcterms:modified xsi:type="dcterms:W3CDTF">2009-01-15T12:06:00Z</dcterms:modified>
</cp:coreProperties>
</file>