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itleChar"/>
          <w:rFonts w:cs="Times New Roman"/>
          <w:color w:val="auto"/>
          <w:sz w:val="44"/>
          <w:szCs w:val="50"/>
        </w:rPr>
        <w:alias w:val="Titel"/>
        <w:tag w:val="Titel"/>
        <w:id w:val="100684904"/>
        <w:placeholder>
          <w:docPart w:val="80DDDCD5A8CC42D7B1D88B357DB3E4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B73791" w:rsidRPr="000A7CAE" w:rsidRDefault="00B73791" w:rsidP="008677FB">
          <w:pPr>
            <w:rPr>
              <w:rFonts w:asciiTheme="majorHAnsi" w:eastAsiaTheme="majorEastAsia" w:hAnsiTheme="majorHAnsi" w:cs="Times New Roman"/>
              <w:spacing w:val="5"/>
              <w:kern w:val="28"/>
              <w:sz w:val="44"/>
              <w:szCs w:val="50"/>
            </w:rPr>
          </w:pPr>
          <w:proofErr w:type="spellStart"/>
          <w:r w:rsidRPr="000A7CAE">
            <w:rPr>
              <w:rStyle w:val="TitleChar"/>
              <w:rFonts w:cs="Times New Roman"/>
              <w:color w:val="auto"/>
              <w:sz w:val="44"/>
              <w:szCs w:val="50"/>
            </w:rPr>
            <w:t>SundaHus</w:t>
          </w:r>
          <w:proofErr w:type="spellEnd"/>
          <w:r w:rsidR="0024241D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i Linköping</w:t>
          </w:r>
          <w:r w:rsidRPr="000A7CAE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</w:t>
          </w:r>
          <w:r w:rsidR="0024241D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välkomnar </w:t>
          </w:r>
          <w:r w:rsidR="00650F36">
            <w:rPr>
              <w:rStyle w:val="TitleChar"/>
              <w:rFonts w:cs="Times New Roman"/>
              <w:color w:val="auto"/>
              <w:sz w:val="44"/>
              <w:szCs w:val="50"/>
            </w:rPr>
            <w:t>F</w:t>
          </w:r>
          <w:r w:rsidR="0024241D">
            <w:rPr>
              <w:rStyle w:val="TitleChar"/>
              <w:rFonts w:cs="Times New Roman"/>
              <w:color w:val="auto"/>
              <w:sz w:val="44"/>
              <w:szCs w:val="50"/>
            </w:rPr>
            <w:t>ran</w:t>
          </w:r>
          <w:r w:rsidR="00650F36">
            <w:rPr>
              <w:rStyle w:val="TitleChar"/>
              <w:rFonts w:cs="Times New Roman"/>
              <w:color w:val="auto"/>
              <w:sz w:val="44"/>
              <w:szCs w:val="50"/>
            </w:rPr>
            <w:t>krikes initiativ</w:t>
          </w:r>
          <w:r w:rsidR="0024241D">
            <w:rPr>
              <w:rStyle w:val="TitleChar"/>
              <w:rFonts w:cs="Times New Roman"/>
              <w:color w:val="auto"/>
              <w:sz w:val="44"/>
              <w:szCs w:val="50"/>
            </w:rPr>
            <w:t xml:space="preserve"> om ett obligatoriskt </w:t>
          </w:r>
          <w:proofErr w:type="spellStart"/>
          <w:r w:rsidR="0024241D">
            <w:rPr>
              <w:rStyle w:val="TitleChar"/>
              <w:rFonts w:cs="Times New Roman"/>
              <w:color w:val="auto"/>
              <w:sz w:val="44"/>
              <w:szCs w:val="50"/>
            </w:rPr>
            <w:t>nanoregister</w:t>
          </w:r>
          <w:proofErr w:type="spellEnd"/>
        </w:p>
      </w:sdtContent>
    </w:sdt>
    <w:p w:rsidR="00A405AE" w:rsidRPr="000A7CAE" w:rsidRDefault="007F7A46" w:rsidP="00B73791">
      <w:pPr>
        <w:rPr>
          <w:rFonts w:ascii="Cambria" w:hAnsi="Cambria" w:cs="Times New Roman"/>
          <w:b/>
          <w:iCs/>
          <w:szCs w:val="20"/>
        </w:rPr>
      </w:pPr>
      <w:r>
        <w:rPr>
          <w:rFonts w:ascii="Cambria" w:hAnsi="Cambria" w:cs="Times New Roman"/>
          <w:b/>
          <w:noProof/>
          <w:szCs w:val="20"/>
        </w:rPr>
        <w:drawing>
          <wp:anchor distT="0" distB="0" distL="114300" distR="114300" simplePos="0" relativeHeight="251659776" behindDoc="1" locked="0" layoutInCell="1" allowOverlap="1" wp14:anchorId="62D1E58F" wp14:editId="296093B0">
            <wp:simplePos x="0" y="0"/>
            <wp:positionH relativeFrom="column">
              <wp:posOffset>4210685</wp:posOffset>
            </wp:positionH>
            <wp:positionV relativeFrom="paragraph">
              <wp:posOffset>-85725</wp:posOffset>
            </wp:positionV>
            <wp:extent cx="1543050" cy="2310765"/>
            <wp:effectExtent l="0" t="0" r="0" b="0"/>
            <wp:wrapTight wrapText="bothSides">
              <wp:wrapPolygon edited="0">
                <wp:start x="0" y="0"/>
                <wp:lineTo x="0" y="21369"/>
                <wp:lineTo x="21333" y="2136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e_Wigren_090515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1D">
        <w:rPr>
          <w:rFonts w:ascii="Cambria" w:hAnsi="Cambria" w:cs="Times New Roman"/>
          <w:b/>
          <w:szCs w:val="20"/>
        </w:rPr>
        <w:t xml:space="preserve">Frankrike </w:t>
      </w:r>
      <w:r w:rsidR="00B9380D">
        <w:rPr>
          <w:rFonts w:ascii="Cambria" w:hAnsi="Cambria" w:cs="Times New Roman"/>
          <w:b/>
          <w:szCs w:val="20"/>
        </w:rPr>
        <w:t>blir första nation med a</w:t>
      </w:r>
      <w:r w:rsidR="0024241D">
        <w:rPr>
          <w:rFonts w:ascii="Cambria" w:hAnsi="Cambria" w:cs="Times New Roman"/>
          <w:b/>
          <w:szCs w:val="20"/>
        </w:rPr>
        <w:t xml:space="preserve">tt inrätta ett obligatoriskt </w:t>
      </w:r>
      <w:proofErr w:type="spellStart"/>
      <w:r w:rsidR="0024241D">
        <w:rPr>
          <w:rFonts w:ascii="Cambria" w:hAnsi="Cambria" w:cs="Times New Roman"/>
          <w:b/>
          <w:szCs w:val="20"/>
        </w:rPr>
        <w:t>nanoregister</w:t>
      </w:r>
      <w:proofErr w:type="spellEnd"/>
      <w:r w:rsidR="0024241D">
        <w:rPr>
          <w:rFonts w:ascii="Cambria" w:hAnsi="Cambria" w:cs="Times New Roman"/>
          <w:b/>
          <w:szCs w:val="20"/>
        </w:rPr>
        <w:t xml:space="preserve"> vars mål är att underlätta forskning kring eventuella risker.  </w:t>
      </w:r>
      <w:proofErr w:type="spellStart"/>
      <w:r w:rsidR="005311F0" w:rsidRPr="000A7CAE">
        <w:rPr>
          <w:rFonts w:ascii="Cambria" w:hAnsi="Cambria" w:cs="Times New Roman"/>
          <w:b/>
          <w:iCs/>
          <w:szCs w:val="20"/>
        </w:rPr>
        <w:t>SundaHus</w:t>
      </w:r>
      <w:proofErr w:type="spellEnd"/>
      <w:r w:rsidR="0086715C">
        <w:rPr>
          <w:rFonts w:ascii="Cambria" w:hAnsi="Cambria" w:cs="Times New Roman"/>
          <w:b/>
          <w:iCs/>
          <w:szCs w:val="20"/>
        </w:rPr>
        <w:t>, som driver och utvecklar</w:t>
      </w:r>
      <w:r w:rsidR="005311F0" w:rsidRPr="000A7CAE">
        <w:rPr>
          <w:rFonts w:ascii="Cambria" w:hAnsi="Cambria" w:cs="Times New Roman"/>
          <w:b/>
          <w:iCs/>
          <w:szCs w:val="20"/>
        </w:rPr>
        <w:t xml:space="preserve"> </w:t>
      </w:r>
      <w:r w:rsidR="0024241D">
        <w:rPr>
          <w:rFonts w:ascii="Cambria" w:hAnsi="Cambria" w:cs="Times New Roman"/>
          <w:b/>
          <w:iCs/>
          <w:szCs w:val="20"/>
        </w:rPr>
        <w:t>Sveriges</w:t>
      </w:r>
      <w:r w:rsidR="005311F0" w:rsidRPr="000A7CAE">
        <w:rPr>
          <w:rFonts w:ascii="Cambria" w:hAnsi="Cambria" w:cs="Times New Roman"/>
          <w:b/>
          <w:iCs/>
          <w:szCs w:val="20"/>
        </w:rPr>
        <w:t xml:space="preserve"> största oberoende vär</w:t>
      </w:r>
      <w:r w:rsidR="00096497" w:rsidRPr="000A7CAE">
        <w:rPr>
          <w:rFonts w:ascii="Cambria" w:hAnsi="Cambria" w:cs="Times New Roman"/>
          <w:b/>
          <w:iCs/>
          <w:szCs w:val="20"/>
        </w:rPr>
        <w:t>deringssystem för byggvaror</w:t>
      </w:r>
      <w:r w:rsidR="0086715C">
        <w:rPr>
          <w:rFonts w:ascii="Cambria" w:hAnsi="Cambria" w:cs="Times New Roman"/>
          <w:b/>
          <w:iCs/>
          <w:szCs w:val="20"/>
        </w:rPr>
        <w:t>, har sedan april 2011 arbetat för att uppm</w:t>
      </w:r>
      <w:bookmarkStart w:id="0" w:name="_GoBack"/>
      <w:bookmarkEnd w:id="0"/>
      <w:r w:rsidR="0086715C">
        <w:rPr>
          <w:rFonts w:ascii="Cambria" w:hAnsi="Cambria" w:cs="Times New Roman"/>
          <w:b/>
          <w:iCs/>
          <w:szCs w:val="20"/>
        </w:rPr>
        <w:t xml:space="preserve">ärksamma på den bristande kunskapen om hälso- och miljökonsekvenser av </w:t>
      </w:r>
      <w:proofErr w:type="spellStart"/>
      <w:r w:rsidR="0086715C">
        <w:rPr>
          <w:rFonts w:ascii="Cambria" w:hAnsi="Cambria" w:cs="Times New Roman"/>
          <w:b/>
          <w:iCs/>
          <w:szCs w:val="20"/>
        </w:rPr>
        <w:t>nanopartiklar</w:t>
      </w:r>
      <w:proofErr w:type="spellEnd"/>
      <w:r w:rsidR="0086715C">
        <w:rPr>
          <w:rFonts w:ascii="Cambria" w:hAnsi="Cambria" w:cs="Times New Roman"/>
          <w:b/>
          <w:iCs/>
          <w:szCs w:val="20"/>
        </w:rPr>
        <w:t>.</w:t>
      </w:r>
    </w:p>
    <w:p w:rsidR="00EB5926" w:rsidRPr="000A7CAE" w:rsidRDefault="0086715C" w:rsidP="00EB5926">
      <w:p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szCs w:val="20"/>
        </w:rPr>
        <w:t xml:space="preserve">Jane Wigren är bedömningsansvarig kemist på </w:t>
      </w:r>
      <w:proofErr w:type="spellStart"/>
      <w:r>
        <w:rPr>
          <w:rFonts w:ascii="Cambria" w:hAnsi="Cambria" w:cs="Times New Roman"/>
          <w:szCs w:val="20"/>
        </w:rPr>
        <w:t>SundaHus</w:t>
      </w:r>
      <w:proofErr w:type="spellEnd"/>
      <w:r>
        <w:rPr>
          <w:rFonts w:ascii="Cambria" w:hAnsi="Cambria" w:cs="Times New Roman"/>
          <w:szCs w:val="20"/>
        </w:rPr>
        <w:t xml:space="preserve"> och hon frågar sig vad som krävs för att vi ska undvika besvärliga framtida miljöskulder.</w:t>
      </w:r>
    </w:p>
    <w:p w:rsidR="007126B4" w:rsidRPr="007126B4" w:rsidRDefault="0086715C" w:rsidP="0024241D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86715C">
        <w:rPr>
          <w:rFonts w:ascii="Cambria" w:hAnsi="Cambria" w:cs="Times New Roman"/>
          <w:szCs w:val="20"/>
        </w:rPr>
        <w:t xml:space="preserve">Användningen av </w:t>
      </w:r>
      <w:proofErr w:type="spellStart"/>
      <w:r w:rsidRPr="0086715C">
        <w:rPr>
          <w:rFonts w:ascii="Cambria" w:hAnsi="Cambria" w:cs="Times New Roman"/>
          <w:szCs w:val="20"/>
        </w:rPr>
        <w:t>nanopartiklar</w:t>
      </w:r>
      <w:proofErr w:type="spellEnd"/>
      <w:r w:rsidRPr="0086715C">
        <w:rPr>
          <w:rFonts w:ascii="Cambria" w:hAnsi="Cambria" w:cs="Times New Roman"/>
          <w:szCs w:val="20"/>
        </w:rPr>
        <w:t xml:space="preserve"> i byggvaror ökar mer och mer. Förhoppningen är att </w:t>
      </w:r>
      <w:proofErr w:type="spellStart"/>
      <w:r w:rsidRPr="0086715C">
        <w:rPr>
          <w:rFonts w:ascii="Cambria" w:hAnsi="Cambria" w:cs="Times New Roman"/>
          <w:szCs w:val="20"/>
        </w:rPr>
        <w:t>nanopartiklarna</w:t>
      </w:r>
      <w:proofErr w:type="spellEnd"/>
      <w:r w:rsidRPr="0086715C">
        <w:rPr>
          <w:rFonts w:ascii="Cambria" w:hAnsi="Cambria" w:cs="Times New Roman"/>
          <w:szCs w:val="20"/>
        </w:rPr>
        <w:t xml:space="preserve"> ska ge nya möjligheter och bättre alternativ till en del produkter som finns på marknaden idag. Problemet är att kunskapen om vilka hälso- och miljökonsekvenser det kan bli av dess användning är okända samtidigt som det finns starka indicier på att </w:t>
      </w:r>
      <w:proofErr w:type="spellStart"/>
      <w:r w:rsidRPr="0086715C">
        <w:rPr>
          <w:rFonts w:ascii="Cambria" w:hAnsi="Cambria" w:cs="Times New Roman"/>
          <w:szCs w:val="20"/>
        </w:rPr>
        <w:t>nanopartiklar</w:t>
      </w:r>
      <w:proofErr w:type="spellEnd"/>
      <w:r w:rsidRPr="0086715C">
        <w:rPr>
          <w:rFonts w:ascii="Cambria" w:hAnsi="Cambria" w:cs="Times New Roman"/>
          <w:szCs w:val="20"/>
        </w:rPr>
        <w:t xml:space="preserve"> har farliga egenskaper. Därmed har vi ingen kontroll över vad vi ger oss in i när vi använder dessa</w:t>
      </w:r>
      <w:r w:rsidRPr="001A4143">
        <w:rPr>
          <w:rFonts w:ascii="Cambria" w:hAnsi="Cambria" w:cs="Times New Roman"/>
          <w:szCs w:val="20"/>
        </w:rPr>
        <w:t xml:space="preserve"> produkter. Situationen påminner starkt om PCB- och asbestproblematiken</w:t>
      </w:r>
      <w:r w:rsidR="00B73791" w:rsidRPr="000A7CAE">
        <w:rPr>
          <w:rFonts w:ascii="Cambria" w:hAnsi="Cambria" w:cs="Times New Roman"/>
          <w:szCs w:val="20"/>
        </w:rPr>
        <w:t xml:space="preserve">, säger </w:t>
      </w:r>
      <w:r w:rsidR="001A4143">
        <w:rPr>
          <w:rFonts w:ascii="Cambria" w:hAnsi="Cambria" w:cs="Times New Roman"/>
          <w:szCs w:val="20"/>
        </w:rPr>
        <w:t>Jane Wigren</w:t>
      </w:r>
      <w:r w:rsidR="00FA5C3C" w:rsidRPr="000A7CAE">
        <w:rPr>
          <w:rFonts w:ascii="Cambria" w:hAnsi="Cambria" w:cs="Times New Roman"/>
          <w:szCs w:val="20"/>
        </w:rPr>
        <w:t>.</w:t>
      </w:r>
    </w:p>
    <w:p w:rsidR="00FB140F" w:rsidRDefault="00692490" w:rsidP="00945B36">
      <w:p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szCs w:val="20"/>
        </w:rPr>
        <w:t>Det tar tid för forskningen att visa på resultat av studier och</w:t>
      </w:r>
      <w:r w:rsidR="0019195E" w:rsidRPr="00FB140F">
        <w:rPr>
          <w:rFonts w:ascii="Cambria" w:hAnsi="Cambria" w:cs="Times New Roman"/>
          <w:szCs w:val="20"/>
        </w:rPr>
        <w:t xml:space="preserve"> </w:t>
      </w:r>
      <w:r>
        <w:rPr>
          <w:rFonts w:ascii="Cambria" w:hAnsi="Cambria" w:cs="Times New Roman"/>
          <w:szCs w:val="20"/>
        </w:rPr>
        <w:t>Jane rekommenderar fastighetsägare och byggherrar att som ett första steg säkerställa en så god dokumentation som möjligt över vad som byggs in i byggnader.</w:t>
      </w:r>
      <w:r w:rsidR="002431DC" w:rsidRPr="00FB140F">
        <w:rPr>
          <w:rFonts w:ascii="Cambria" w:hAnsi="Cambria" w:cs="Times New Roman"/>
          <w:szCs w:val="20"/>
        </w:rPr>
        <w:t xml:space="preserve"> </w:t>
      </w:r>
    </w:p>
    <w:p w:rsidR="00780BD9" w:rsidRPr="00FB140F" w:rsidRDefault="00096497" w:rsidP="00FB140F">
      <w:pPr>
        <w:pStyle w:val="ListParagraph"/>
        <w:numPr>
          <w:ilvl w:val="0"/>
          <w:numId w:val="11"/>
        </w:numPr>
        <w:rPr>
          <w:rFonts w:ascii="Cambria" w:hAnsi="Cambria" w:cs="Times New Roman"/>
          <w:szCs w:val="20"/>
        </w:rPr>
      </w:pPr>
      <w:r w:rsidRPr="00FB140F">
        <w:rPr>
          <w:rFonts w:ascii="Cambria" w:hAnsi="Cambria" w:cs="Times New Roman"/>
          <w:szCs w:val="20"/>
        </w:rPr>
        <w:t xml:space="preserve">Det finns stora möjligheter </w:t>
      </w:r>
      <w:r w:rsidR="00F21B9F">
        <w:rPr>
          <w:rFonts w:ascii="Cambria" w:hAnsi="Cambria" w:cs="Times New Roman"/>
          <w:szCs w:val="20"/>
        </w:rPr>
        <w:t xml:space="preserve">idag </w:t>
      </w:r>
      <w:r w:rsidRPr="00FB140F">
        <w:rPr>
          <w:rFonts w:ascii="Cambria" w:hAnsi="Cambria" w:cs="Times New Roman"/>
          <w:szCs w:val="20"/>
        </w:rPr>
        <w:t xml:space="preserve">för byggherrar </w:t>
      </w:r>
      <w:r w:rsidR="00E84037" w:rsidRPr="00FB140F">
        <w:rPr>
          <w:rFonts w:ascii="Cambria" w:hAnsi="Cambria" w:cs="Times New Roman"/>
          <w:szCs w:val="20"/>
        </w:rPr>
        <w:t xml:space="preserve">och fastighetsägare </w:t>
      </w:r>
      <w:r w:rsidRPr="00FB140F">
        <w:rPr>
          <w:rFonts w:ascii="Cambria" w:hAnsi="Cambria" w:cs="Times New Roman"/>
          <w:szCs w:val="20"/>
        </w:rPr>
        <w:t xml:space="preserve">att arbeta mer aktivt med </w:t>
      </w:r>
      <w:r w:rsidR="00692490">
        <w:rPr>
          <w:rFonts w:ascii="Cambria" w:hAnsi="Cambria" w:cs="Times New Roman"/>
          <w:szCs w:val="20"/>
        </w:rPr>
        <w:t xml:space="preserve">val </w:t>
      </w:r>
      <w:r w:rsidR="00F21B9F">
        <w:rPr>
          <w:rFonts w:ascii="Cambria" w:hAnsi="Cambria" w:cs="Times New Roman"/>
          <w:szCs w:val="20"/>
        </w:rPr>
        <w:t xml:space="preserve">och registrering </w:t>
      </w:r>
      <w:r w:rsidR="00692490">
        <w:rPr>
          <w:rFonts w:ascii="Cambria" w:hAnsi="Cambria" w:cs="Times New Roman"/>
          <w:szCs w:val="20"/>
        </w:rPr>
        <w:t>a</w:t>
      </w:r>
      <w:r w:rsidR="00621773">
        <w:rPr>
          <w:rFonts w:ascii="Cambria" w:hAnsi="Cambria" w:cs="Times New Roman"/>
          <w:szCs w:val="20"/>
        </w:rPr>
        <w:t>v byggvaror.</w:t>
      </w:r>
      <w:r w:rsidR="00692490">
        <w:rPr>
          <w:rFonts w:ascii="Cambria" w:hAnsi="Cambria" w:cs="Times New Roman"/>
          <w:szCs w:val="20"/>
        </w:rPr>
        <w:t xml:space="preserve"> </w:t>
      </w:r>
      <w:r w:rsidR="00621773">
        <w:rPr>
          <w:rFonts w:ascii="Cambria" w:hAnsi="Cambria" w:cs="Times New Roman"/>
          <w:szCs w:val="20"/>
        </w:rPr>
        <w:t>F</w:t>
      </w:r>
      <w:r w:rsidR="00692490">
        <w:rPr>
          <w:rFonts w:ascii="Cambria" w:hAnsi="Cambria" w:cs="Times New Roman"/>
          <w:szCs w:val="20"/>
        </w:rPr>
        <w:t xml:space="preserve">inns dokumentationen är det lättare och mer ekonomiskt att </w:t>
      </w:r>
      <w:r w:rsidR="00F21B9F">
        <w:rPr>
          <w:rFonts w:ascii="Cambria" w:hAnsi="Cambria" w:cs="Times New Roman"/>
          <w:szCs w:val="20"/>
        </w:rPr>
        <w:t xml:space="preserve">agera om det kommer ett framtida larm på </w:t>
      </w:r>
      <w:proofErr w:type="spellStart"/>
      <w:r w:rsidR="00F21B9F">
        <w:rPr>
          <w:rFonts w:ascii="Cambria" w:hAnsi="Cambria" w:cs="Times New Roman"/>
          <w:szCs w:val="20"/>
        </w:rPr>
        <w:t>nanopartiklar</w:t>
      </w:r>
      <w:proofErr w:type="spellEnd"/>
      <w:r w:rsidR="00F21B9F">
        <w:rPr>
          <w:rFonts w:ascii="Cambria" w:hAnsi="Cambria" w:cs="Times New Roman"/>
          <w:szCs w:val="20"/>
        </w:rPr>
        <w:t xml:space="preserve">. Det finns </w:t>
      </w:r>
      <w:r w:rsidR="00650F36">
        <w:rPr>
          <w:rFonts w:ascii="Cambria" w:hAnsi="Cambria" w:cs="Times New Roman"/>
          <w:szCs w:val="20"/>
        </w:rPr>
        <w:t>god anledning att</w:t>
      </w:r>
      <w:r w:rsidR="00F21B9F">
        <w:rPr>
          <w:rFonts w:ascii="Cambria" w:hAnsi="Cambria" w:cs="Times New Roman"/>
          <w:szCs w:val="20"/>
        </w:rPr>
        <w:t xml:space="preserve"> gå längre än vad lagar o</w:t>
      </w:r>
      <w:r w:rsidR="00650F36">
        <w:rPr>
          <w:rFonts w:ascii="Cambria" w:hAnsi="Cambria" w:cs="Times New Roman"/>
          <w:szCs w:val="20"/>
        </w:rPr>
        <w:t>ch föreskrifter påbjuder</w:t>
      </w:r>
      <w:r w:rsidR="00F21B9F">
        <w:rPr>
          <w:rFonts w:ascii="Cambria" w:hAnsi="Cambria" w:cs="Times New Roman"/>
          <w:szCs w:val="20"/>
        </w:rPr>
        <w:t xml:space="preserve"> när det handlar om att ta ansvar för framtiden</w:t>
      </w:r>
      <w:r w:rsidRPr="00FB140F">
        <w:rPr>
          <w:rFonts w:ascii="Cambria" w:hAnsi="Cambria" w:cs="Times New Roman"/>
          <w:szCs w:val="20"/>
        </w:rPr>
        <w:t xml:space="preserve"> avslutar </w:t>
      </w:r>
      <w:r w:rsidR="00F21B9F">
        <w:rPr>
          <w:rFonts w:ascii="Cambria" w:hAnsi="Cambria" w:cs="Times New Roman"/>
          <w:szCs w:val="20"/>
        </w:rPr>
        <w:t>Jane Wigren</w:t>
      </w:r>
      <w:r w:rsidRPr="00FB140F">
        <w:rPr>
          <w:rFonts w:ascii="Cambria" w:hAnsi="Cambria" w:cs="Times New Roman"/>
          <w:szCs w:val="20"/>
        </w:rPr>
        <w:t xml:space="preserve">.  </w:t>
      </w:r>
    </w:p>
    <w:p w:rsidR="007F7A46" w:rsidRDefault="007F7A46" w:rsidP="00DA2601">
      <w:pPr>
        <w:rPr>
          <w:rFonts w:asciiTheme="majorHAnsi" w:hAnsiTheme="majorHAnsi" w:cs="Arial"/>
          <w:b/>
        </w:rPr>
      </w:pPr>
    </w:p>
    <w:p w:rsidR="000B3C21" w:rsidRPr="009A393A" w:rsidRDefault="001A4143" w:rsidP="00DA2601">
      <w:pPr>
        <w:rPr>
          <w:rFonts w:ascii="Cambria" w:hAnsi="Cambria" w:cs="Times New Roman"/>
        </w:rPr>
      </w:pPr>
      <w:r>
        <w:rPr>
          <w:rFonts w:asciiTheme="majorHAnsi" w:hAnsiTheme="majorHAnsi" w:cs="Arial"/>
          <w:b/>
        </w:rPr>
        <w:t>För mer information kontakta:</w:t>
      </w:r>
    </w:p>
    <w:p w:rsidR="007F7A46" w:rsidRDefault="001A4143" w:rsidP="00DA2601">
      <w:pPr>
        <w:rPr>
          <w:rStyle w:val="Emphasis"/>
          <w:rFonts w:asciiTheme="majorHAnsi" w:hAnsiTheme="majorHAnsi" w:cs="Tahoma"/>
          <w:color w:val="333333"/>
          <w:sz w:val="18"/>
          <w:szCs w:val="18"/>
        </w:rPr>
      </w:pPr>
      <w:r>
        <w:rPr>
          <w:rFonts w:ascii="Cambria" w:hAnsi="Cambria" w:cs="Times New Roman"/>
          <w:b/>
        </w:rPr>
        <w:t>Jane Wigren</w:t>
      </w:r>
      <w:r w:rsidR="000B3C21" w:rsidRPr="009A393A"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</w:rPr>
        <w:t>Bedömningsansv</w:t>
      </w:r>
      <w:r w:rsidR="00692490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>rig</w:t>
      </w:r>
      <w:r w:rsidR="00692490">
        <w:rPr>
          <w:rFonts w:ascii="Cambria" w:hAnsi="Cambria" w:cs="Times New Roman"/>
        </w:rPr>
        <w:t xml:space="preserve"> kemist,</w:t>
      </w:r>
      <w:r w:rsidR="000B3C21" w:rsidRPr="009A393A">
        <w:rPr>
          <w:rFonts w:ascii="Cambria" w:hAnsi="Cambria" w:cs="Times New Roman"/>
        </w:rPr>
        <w:t xml:space="preserve"> </w:t>
      </w:r>
      <w:proofErr w:type="spellStart"/>
      <w:r w:rsidR="000B3C21" w:rsidRPr="009A393A">
        <w:rPr>
          <w:rFonts w:ascii="Cambria" w:hAnsi="Cambria" w:cs="Times New Roman"/>
        </w:rPr>
        <w:t>SundaHus</w:t>
      </w:r>
      <w:proofErr w:type="spellEnd"/>
      <w:r w:rsidR="000B3C21" w:rsidRPr="009A393A">
        <w:rPr>
          <w:rFonts w:ascii="Cambria" w:hAnsi="Cambria" w:cs="Times New Roman"/>
        </w:rPr>
        <w:t xml:space="preserve"> i Linköping</w:t>
      </w:r>
      <w:r>
        <w:rPr>
          <w:rFonts w:ascii="Cambria" w:hAnsi="Cambria" w:cs="Times New Roman"/>
        </w:rPr>
        <w:t xml:space="preserve"> AB (</w:t>
      </w:r>
      <w:proofErr w:type="spellStart"/>
      <w:r>
        <w:rPr>
          <w:rFonts w:ascii="Cambria" w:hAnsi="Cambria" w:cs="Times New Roman"/>
        </w:rPr>
        <w:t>publ</w:t>
      </w:r>
      <w:proofErr w:type="spellEnd"/>
      <w:r>
        <w:rPr>
          <w:rFonts w:ascii="Cambria" w:hAnsi="Cambria" w:cs="Times New Roman"/>
        </w:rPr>
        <w:t>)</w:t>
      </w:r>
      <w:r w:rsidR="00F21B9F" w:rsidRPr="00F21B9F">
        <w:rPr>
          <w:rFonts w:ascii="Cambria" w:hAnsi="Cambria" w:cs="Times New Roman"/>
          <w:b/>
          <w:iCs/>
          <w:noProof/>
          <w:szCs w:val="20"/>
        </w:rPr>
        <w:t xml:space="preserve"> </w:t>
      </w:r>
      <w:r>
        <w:rPr>
          <w:rFonts w:ascii="Cambria" w:hAnsi="Cambria" w:cs="Times New Roman"/>
        </w:rPr>
        <w:br/>
        <w:t>Telefon: 013-36 30 77</w:t>
      </w:r>
      <w:r w:rsidR="00737282">
        <w:rPr>
          <w:rFonts w:ascii="Cambria" w:hAnsi="Cambria" w:cs="Times New Roman"/>
        </w:rPr>
        <w:t>, 076</w:t>
      </w:r>
      <w:r>
        <w:rPr>
          <w:rFonts w:ascii="Cambria" w:hAnsi="Cambria" w:cs="Times New Roman"/>
        </w:rPr>
        <w:t>1</w:t>
      </w:r>
      <w:r w:rsidR="00737282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09 28 02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0" w:history="1">
        <w:r w:rsidRPr="00B74B92">
          <w:rPr>
            <w:rStyle w:val="Hyperlink"/>
            <w:rFonts w:ascii="Cambria" w:hAnsi="Cambria" w:cs="Times New Roman"/>
          </w:rPr>
          <w:t>jane@sundahus.se</w:t>
        </w:r>
      </w:hyperlink>
      <w:r w:rsidR="000B3C21" w:rsidRPr="009A393A">
        <w:rPr>
          <w:rFonts w:ascii="Cambria" w:hAnsi="Cambria" w:cs="Times New Roman"/>
        </w:rPr>
        <w:t xml:space="preserve"> </w:t>
      </w:r>
      <w:r w:rsidR="000B3C21" w:rsidRPr="000A7CAE">
        <w:rPr>
          <w:rFonts w:asciiTheme="majorHAnsi" w:hAnsiTheme="majorHAnsi" w:cs="Times New Roman"/>
        </w:rPr>
        <w:br/>
      </w:r>
    </w:p>
    <w:p w:rsidR="000A7CAE" w:rsidRPr="00474F5E" w:rsidRDefault="007E5476" w:rsidP="00DA2601">
      <w:pPr>
        <w:rPr>
          <w:rFonts w:ascii="Cambria" w:hAnsi="Cambria" w:cs="Arial"/>
          <w:b/>
          <w:color w:val="000000"/>
          <w:sz w:val="20"/>
          <w:szCs w:val="20"/>
        </w:rPr>
      </w:pPr>
      <w:r w:rsidRPr="00474F5E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782B5C7D" wp14:editId="3288182E">
            <wp:simplePos x="0" y="0"/>
            <wp:positionH relativeFrom="margin">
              <wp:posOffset>5103657</wp:posOffset>
            </wp:positionH>
            <wp:positionV relativeFrom="paragraph">
              <wp:posOffset>29845</wp:posOffset>
            </wp:positionV>
            <wp:extent cx="677545" cy="714375"/>
            <wp:effectExtent l="0" t="0" r="8255" b="9525"/>
            <wp:wrapTight wrapText="bothSides">
              <wp:wrapPolygon edited="0">
                <wp:start x="18219" y="0"/>
                <wp:lineTo x="6073" y="0"/>
                <wp:lineTo x="0" y="2880"/>
                <wp:lineTo x="0" y="21312"/>
                <wp:lineTo x="21256" y="21312"/>
                <wp:lineTo x="21256" y="19008"/>
                <wp:lineTo x="18219" y="18432"/>
                <wp:lineTo x="20649" y="15552"/>
                <wp:lineTo x="21256" y="0"/>
                <wp:lineTo x="182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UNDAHUS-03\Company\SH\Grafisk profil\Logotyp\För Office\SundaHus logo ku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arbetar med miljö- och hälsovärdering av byggvaror. Företaget verkar inom bygg- och fastighetssektorn och bidrar till hälsosamma fastigheter och en bättre miljö. </w:t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Miljödata är marknadens största oberoende värderingssystem för byggprodukter. Företaget grundades 1990, har 12 medarbetare och huvudkontor i Linköping. År 2011 omsatte </w:t>
      </w:r>
      <w:proofErr w:type="spellStart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>SundaHus</w:t>
      </w:r>
      <w:proofErr w:type="spellEnd"/>
      <w:r w:rsidR="000A7CAE" w:rsidRPr="00474F5E">
        <w:rPr>
          <w:rStyle w:val="Emphasis"/>
          <w:rFonts w:ascii="Cambria" w:hAnsi="Cambria" w:cs="Tahoma"/>
          <w:color w:val="333333"/>
          <w:sz w:val="20"/>
          <w:szCs w:val="20"/>
        </w:rPr>
        <w:t xml:space="preserve"> 9,4 Mkr.</w:t>
      </w:r>
      <w:r w:rsidR="000A7CAE" w:rsidRPr="00474F5E">
        <w:rPr>
          <w:rStyle w:val="Emphasis"/>
          <w:rFonts w:ascii="Cambria" w:hAnsi="Cambria"/>
          <w:sz w:val="20"/>
          <w:szCs w:val="20"/>
        </w:rPr>
        <w:t xml:space="preserve"> </w:t>
      </w:r>
      <w:hyperlink r:id="rId12" w:history="1">
        <w:r w:rsidR="000A7CAE" w:rsidRPr="00474F5E">
          <w:rPr>
            <w:rStyle w:val="Hyperlink"/>
            <w:rFonts w:ascii="Cambria" w:hAnsi="Cambria"/>
            <w:sz w:val="20"/>
            <w:szCs w:val="20"/>
          </w:rPr>
          <w:t>www.sundahus.se</w:t>
        </w:r>
      </w:hyperlink>
    </w:p>
    <w:sectPr w:rsidR="000A7CAE" w:rsidRPr="00474F5E" w:rsidSect="00780BD9">
      <w:headerReference w:type="default" r:id="rId13"/>
      <w:headerReference w:type="first" r:id="rId14"/>
      <w:pgSz w:w="11906" w:h="16838"/>
      <w:pgMar w:top="1811" w:right="1417" w:bottom="540" w:left="1417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90" w:rsidRDefault="00692490" w:rsidP="00007E58">
      <w:pPr>
        <w:spacing w:after="0" w:line="240" w:lineRule="auto"/>
      </w:pPr>
      <w:r>
        <w:separator/>
      </w:r>
    </w:p>
  </w:endnote>
  <w:endnote w:type="continuationSeparator" w:id="0">
    <w:p w:rsidR="00692490" w:rsidRDefault="00692490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90" w:rsidRDefault="00692490" w:rsidP="00007E58">
      <w:pPr>
        <w:spacing w:after="0" w:line="240" w:lineRule="auto"/>
      </w:pPr>
      <w:r>
        <w:separator/>
      </w:r>
    </w:p>
  </w:footnote>
  <w:footnote w:type="continuationSeparator" w:id="0">
    <w:p w:rsidR="00692490" w:rsidRDefault="00692490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0" w:rsidRPr="00F520FF" w:rsidRDefault="00692490" w:rsidP="006A10F6">
    <w:pPr>
      <w:pStyle w:val="Header"/>
      <w:rPr>
        <w:rFonts w:ascii="Arial" w:hAnsi="Arial" w:cs="Arial"/>
        <w:sz w:val="24"/>
      </w:rPr>
    </w:pPr>
    <w:r w:rsidRPr="00F520FF">
      <w:rPr>
        <w:rFonts w:ascii="Arial" w:hAnsi="Arial" w:cs="Arial"/>
        <w:noProof/>
        <w:sz w:val="24"/>
      </w:rPr>
      <w:drawing>
        <wp:inline distT="0" distB="0" distL="0" distR="0" wp14:anchorId="2C93FBA0" wp14:editId="442900B7">
          <wp:extent cx="2474171" cy="342000"/>
          <wp:effectExtent l="0" t="0" r="2540" b="1270"/>
          <wp:docPr id="24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För Office\SundaHus logo liggan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17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490" w:rsidRPr="000A7CAE" w:rsidRDefault="00576365" w:rsidP="003A64B5">
    <w:pPr>
      <w:pStyle w:val="Header"/>
      <w:spacing w:before="120"/>
      <w:rPr>
        <w:rFonts w:asciiTheme="majorHAnsi" w:hAnsiTheme="majorHAnsi" w:cs="Arial"/>
      </w:rPr>
    </w:pPr>
    <w:r>
      <w:rPr>
        <w:rFonts w:asciiTheme="majorHAnsi" w:hAnsiTheme="majorHAnsi" w:cs="Arial"/>
      </w:rPr>
      <w:t>Pressmeddelande den 11</w:t>
    </w:r>
    <w:r w:rsidR="00692490">
      <w:rPr>
        <w:rFonts w:asciiTheme="majorHAnsi" w:hAnsiTheme="majorHAnsi" w:cs="Arial"/>
      </w:rPr>
      <w:t xml:space="preserve"> december</w:t>
    </w:r>
    <w:r w:rsidR="00692490" w:rsidRPr="000A7CAE">
      <w:rPr>
        <w:rFonts w:asciiTheme="majorHAnsi" w:hAnsiTheme="majorHAnsi" w:cs="Arial"/>
      </w:rPr>
      <w:t>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03"/>
    </w:tblGrid>
    <w:tr w:rsidR="00692490" w:rsidRPr="00007E58" w:rsidTr="00B35090">
      <w:trPr>
        <w:trHeight w:val="230"/>
      </w:trPr>
      <w:tc>
        <w:tcPr>
          <w:tcW w:w="4403" w:type="dxa"/>
          <w:vMerge w:val="restart"/>
        </w:tcPr>
        <w:p w:rsidR="00692490" w:rsidRPr="00007E58" w:rsidRDefault="00692490" w:rsidP="00B35090">
          <w:pPr>
            <w:pStyle w:val="Header"/>
          </w:pPr>
          <w:r w:rsidRPr="00007E58">
            <w:rPr>
              <w:noProof/>
            </w:rPr>
            <w:drawing>
              <wp:inline distT="0" distB="0" distL="0" distR="0" wp14:anchorId="7AD0D177" wp14:editId="3800BBD7">
                <wp:extent cx="2524125" cy="342900"/>
                <wp:effectExtent l="19050" t="0" r="9525" b="0"/>
                <wp:docPr id="25" name="Bild 9" descr="SundaHus logo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undaHus logo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Header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Header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Header"/>
          </w:pPr>
        </w:p>
      </w:tc>
    </w:tr>
  </w:tbl>
  <w:p w:rsidR="00692490" w:rsidRPr="00C72DF1" w:rsidRDefault="00692490">
    <w:pPr>
      <w:pStyle w:val="Header"/>
      <w:rPr>
        <w:sz w:val="24"/>
      </w:rPr>
    </w:pPr>
    <w:r w:rsidRPr="00C611D6">
      <w:rPr>
        <w:sz w:val="24"/>
      </w:rPr>
      <w:t>Pressmeddelande den 5 maj,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2FC"/>
    <w:multiLevelType w:val="hybridMultilevel"/>
    <w:tmpl w:val="409CE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A3B"/>
    <w:multiLevelType w:val="hybridMultilevel"/>
    <w:tmpl w:val="1F763948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577E"/>
    <w:multiLevelType w:val="hybridMultilevel"/>
    <w:tmpl w:val="F280A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080"/>
    <w:multiLevelType w:val="hybridMultilevel"/>
    <w:tmpl w:val="502C0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2962"/>
    <w:multiLevelType w:val="hybridMultilevel"/>
    <w:tmpl w:val="59C8C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4DD7"/>
    <w:multiLevelType w:val="hybridMultilevel"/>
    <w:tmpl w:val="6E008186"/>
    <w:lvl w:ilvl="0" w:tplc="118465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3CEB"/>
    <w:multiLevelType w:val="hybridMultilevel"/>
    <w:tmpl w:val="642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2E7D"/>
    <w:multiLevelType w:val="hybridMultilevel"/>
    <w:tmpl w:val="9F1A5A52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2CE9"/>
    <w:multiLevelType w:val="hybridMultilevel"/>
    <w:tmpl w:val="A6885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552D2"/>
    <w:multiLevelType w:val="hybridMultilevel"/>
    <w:tmpl w:val="1C3A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0FF9"/>
    <w:multiLevelType w:val="hybridMultilevel"/>
    <w:tmpl w:val="FAA88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7"/>
    <w:rsid w:val="00007E58"/>
    <w:rsid w:val="00011766"/>
    <w:rsid w:val="00096497"/>
    <w:rsid w:val="000A017E"/>
    <w:rsid w:val="000A7CAE"/>
    <w:rsid w:val="000B3C21"/>
    <w:rsid w:val="000C0CB1"/>
    <w:rsid w:val="000D15A9"/>
    <w:rsid w:val="0010316F"/>
    <w:rsid w:val="001109C5"/>
    <w:rsid w:val="00121729"/>
    <w:rsid w:val="001402E4"/>
    <w:rsid w:val="001412D0"/>
    <w:rsid w:val="00143E64"/>
    <w:rsid w:val="00151893"/>
    <w:rsid w:val="00165E0A"/>
    <w:rsid w:val="001660DF"/>
    <w:rsid w:val="0019195E"/>
    <w:rsid w:val="0019252F"/>
    <w:rsid w:val="00193224"/>
    <w:rsid w:val="0019526F"/>
    <w:rsid w:val="001A236D"/>
    <w:rsid w:val="001A32B2"/>
    <w:rsid w:val="001A4143"/>
    <w:rsid w:val="001C0DDC"/>
    <w:rsid w:val="0021186E"/>
    <w:rsid w:val="002121BB"/>
    <w:rsid w:val="002155FA"/>
    <w:rsid w:val="0024241D"/>
    <w:rsid w:val="002431DC"/>
    <w:rsid w:val="002478CB"/>
    <w:rsid w:val="00263949"/>
    <w:rsid w:val="002A4CCC"/>
    <w:rsid w:val="002C6081"/>
    <w:rsid w:val="002C7F0F"/>
    <w:rsid w:val="002D7A78"/>
    <w:rsid w:val="002E7596"/>
    <w:rsid w:val="00301F38"/>
    <w:rsid w:val="003073E9"/>
    <w:rsid w:val="00316461"/>
    <w:rsid w:val="0032216E"/>
    <w:rsid w:val="00344690"/>
    <w:rsid w:val="0038420B"/>
    <w:rsid w:val="00392A91"/>
    <w:rsid w:val="00394952"/>
    <w:rsid w:val="003956A3"/>
    <w:rsid w:val="003A5DFE"/>
    <w:rsid w:val="003A64B5"/>
    <w:rsid w:val="003E3CEE"/>
    <w:rsid w:val="004122A2"/>
    <w:rsid w:val="004146F3"/>
    <w:rsid w:val="004179B5"/>
    <w:rsid w:val="00441667"/>
    <w:rsid w:val="00470727"/>
    <w:rsid w:val="00473F07"/>
    <w:rsid w:val="00474F5E"/>
    <w:rsid w:val="004B0751"/>
    <w:rsid w:val="004C3306"/>
    <w:rsid w:val="004C3BE6"/>
    <w:rsid w:val="004C4429"/>
    <w:rsid w:val="004D2B4F"/>
    <w:rsid w:val="004D2F95"/>
    <w:rsid w:val="004E0717"/>
    <w:rsid w:val="00524B51"/>
    <w:rsid w:val="005311F0"/>
    <w:rsid w:val="00542D49"/>
    <w:rsid w:val="00576365"/>
    <w:rsid w:val="00580AF9"/>
    <w:rsid w:val="005972C5"/>
    <w:rsid w:val="005A717C"/>
    <w:rsid w:val="005C421E"/>
    <w:rsid w:val="005E6E61"/>
    <w:rsid w:val="005F240A"/>
    <w:rsid w:val="00602837"/>
    <w:rsid w:val="00621773"/>
    <w:rsid w:val="00650F36"/>
    <w:rsid w:val="006570EB"/>
    <w:rsid w:val="00676A3B"/>
    <w:rsid w:val="006859E9"/>
    <w:rsid w:val="00692490"/>
    <w:rsid w:val="006975A7"/>
    <w:rsid w:val="006A10F6"/>
    <w:rsid w:val="006C1033"/>
    <w:rsid w:val="006C16DC"/>
    <w:rsid w:val="006D07FA"/>
    <w:rsid w:val="006D0A67"/>
    <w:rsid w:val="006D3F5E"/>
    <w:rsid w:val="00702EB7"/>
    <w:rsid w:val="0070382B"/>
    <w:rsid w:val="00706D74"/>
    <w:rsid w:val="007126B4"/>
    <w:rsid w:val="00714114"/>
    <w:rsid w:val="00737282"/>
    <w:rsid w:val="00741E3D"/>
    <w:rsid w:val="00744D00"/>
    <w:rsid w:val="00745C8B"/>
    <w:rsid w:val="00754F2A"/>
    <w:rsid w:val="007562C1"/>
    <w:rsid w:val="007616CF"/>
    <w:rsid w:val="0076635D"/>
    <w:rsid w:val="00766A26"/>
    <w:rsid w:val="00774C02"/>
    <w:rsid w:val="00780BD9"/>
    <w:rsid w:val="00797A3D"/>
    <w:rsid w:val="007A0743"/>
    <w:rsid w:val="007E1ACE"/>
    <w:rsid w:val="007E5476"/>
    <w:rsid w:val="007F7A46"/>
    <w:rsid w:val="00801593"/>
    <w:rsid w:val="00853430"/>
    <w:rsid w:val="00855386"/>
    <w:rsid w:val="00855A59"/>
    <w:rsid w:val="0086715C"/>
    <w:rsid w:val="008677FB"/>
    <w:rsid w:val="00875B10"/>
    <w:rsid w:val="00892102"/>
    <w:rsid w:val="008A007A"/>
    <w:rsid w:val="008A3CEE"/>
    <w:rsid w:val="008A60C4"/>
    <w:rsid w:val="008A6B51"/>
    <w:rsid w:val="008B059A"/>
    <w:rsid w:val="008B0FB0"/>
    <w:rsid w:val="008B1F64"/>
    <w:rsid w:val="008B3129"/>
    <w:rsid w:val="008E01DA"/>
    <w:rsid w:val="008F1701"/>
    <w:rsid w:val="008F20A8"/>
    <w:rsid w:val="00904756"/>
    <w:rsid w:val="00920251"/>
    <w:rsid w:val="00945B36"/>
    <w:rsid w:val="0095603B"/>
    <w:rsid w:val="009641C0"/>
    <w:rsid w:val="009642EB"/>
    <w:rsid w:val="009735FF"/>
    <w:rsid w:val="00976F6F"/>
    <w:rsid w:val="009777E6"/>
    <w:rsid w:val="00995E59"/>
    <w:rsid w:val="009A393A"/>
    <w:rsid w:val="009A4835"/>
    <w:rsid w:val="009B5B1C"/>
    <w:rsid w:val="009D5447"/>
    <w:rsid w:val="00A063F1"/>
    <w:rsid w:val="00A06DFB"/>
    <w:rsid w:val="00A1240A"/>
    <w:rsid w:val="00A405AE"/>
    <w:rsid w:val="00A50C9D"/>
    <w:rsid w:val="00A60844"/>
    <w:rsid w:val="00A61434"/>
    <w:rsid w:val="00A96BA0"/>
    <w:rsid w:val="00AB7F85"/>
    <w:rsid w:val="00AE30E7"/>
    <w:rsid w:val="00AF1498"/>
    <w:rsid w:val="00B0676C"/>
    <w:rsid w:val="00B31F74"/>
    <w:rsid w:val="00B35090"/>
    <w:rsid w:val="00B40BC5"/>
    <w:rsid w:val="00B5096D"/>
    <w:rsid w:val="00B52D68"/>
    <w:rsid w:val="00B578BA"/>
    <w:rsid w:val="00B60CBC"/>
    <w:rsid w:val="00B73791"/>
    <w:rsid w:val="00B9380D"/>
    <w:rsid w:val="00BC4DD6"/>
    <w:rsid w:val="00BD2DD2"/>
    <w:rsid w:val="00BE30FC"/>
    <w:rsid w:val="00BE5B85"/>
    <w:rsid w:val="00BF050D"/>
    <w:rsid w:val="00BF7891"/>
    <w:rsid w:val="00C23BE4"/>
    <w:rsid w:val="00C432CF"/>
    <w:rsid w:val="00C47394"/>
    <w:rsid w:val="00C533BD"/>
    <w:rsid w:val="00C5357C"/>
    <w:rsid w:val="00C611D6"/>
    <w:rsid w:val="00C72DF1"/>
    <w:rsid w:val="00C75AB5"/>
    <w:rsid w:val="00CB1486"/>
    <w:rsid w:val="00CB4703"/>
    <w:rsid w:val="00CC027C"/>
    <w:rsid w:val="00CD4EA9"/>
    <w:rsid w:val="00CD6648"/>
    <w:rsid w:val="00CF011E"/>
    <w:rsid w:val="00D071BF"/>
    <w:rsid w:val="00D16EBB"/>
    <w:rsid w:val="00D25E3F"/>
    <w:rsid w:val="00D43F0C"/>
    <w:rsid w:val="00D9125D"/>
    <w:rsid w:val="00D922C4"/>
    <w:rsid w:val="00D962ED"/>
    <w:rsid w:val="00DA0243"/>
    <w:rsid w:val="00DA2601"/>
    <w:rsid w:val="00DA679E"/>
    <w:rsid w:val="00DE18E4"/>
    <w:rsid w:val="00DE7DBE"/>
    <w:rsid w:val="00DF4C5C"/>
    <w:rsid w:val="00DF7987"/>
    <w:rsid w:val="00E14F5F"/>
    <w:rsid w:val="00E1787F"/>
    <w:rsid w:val="00E43E60"/>
    <w:rsid w:val="00E50045"/>
    <w:rsid w:val="00E606AC"/>
    <w:rsid w:val="00E73C69"/>
    <w:rsid w:val="00E84037"/>
    <w:rsid w:val="00E95AD9"/>
    <w:rsid w:val="00EA1B82"/>
    <w:rsid w:val="00EB0AF8"/>
    <w:rsid w:val="00EB3351"/>
    <w:rsid w:val="00EB5926"/>
    <w:rsid w:val="00EC0C43"/>
    <w:rsid w:val="00ED022C"/>
    <w:rsid w:val="00EE06D1"/>
    <w:rsid w:val="00EF1C2C"/>
    <w:rsid w:val="00EF7658"/>
    <w:rsid w:val="00F07DC7"/>
    <w:rsid w:val="00F21B9F"/>
    <w:rsid w:val="00F21F60"/>
    <w:rsid w:val="00F42C3A"/>
    <w:rsid w:val="00F520FF"/>
    <w:rsid w:val="00F713B2"/>
    <w:rsid w:val="00F82243"/>
    <w:rsid w:val="00F83743"/>
    <w:rsid w:val="00F8669C"/>
    <w:rsid w:val="00FA5C3C"/>
    <w:rsid w:val="00FA67A9"/>
    <w:rsid w:val="00FB140F"/>
    <w:rsid w:val="00FB630A"/>
    <w:rsid w:val="00FB6C68"/>
    <w:rsid w:val="00FD273A"/>
    <w:rsid w:val="00FD41E8"/>
    <w:rsid w:val="00FD617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ED1FA45-1D3D-487E-9C9E-E536FE4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58"/>
  </w:style>
  <w:style w:type="paragraph" w:styleId="Footer">
    <w:name w:val="footer"/>
    <w:basedOn w:val="Normal"/>
    <w:link w:val="Footer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58"/>
  </w:style>
  <w:style w:type="paragraph" w:styleId="BalloonText">
    <w:name w:val="Balloon Text"/>
    <w:basedOn w:val="Normal"/>
    <w:link w:val="Balloon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D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3F1"/>
    <w:rPr>
      <w:i/>
      <w:iCs/>
    </w:rPr>
  </w:style>
  <w:style w:type="character" w:styleId="Hyperlink">
    <w:name w:val="Hyperlink"/>
    <w:basedOn w:val="DefaultParagraphFon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6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3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undahus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ne@sundahu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DDCD5A8CC42D7B1D88B357DB3E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E6D6D-3063-4DEF-9A92-FEEC66FD944B}"/>
      </w:docPartPr>
      <w:docPartBody>
        <w:p w:rsidR="00A0182B" w:rsidRDefault="00A0182B">
          <w:pPr>
            <w:pStyle w:val="80DDDCD5A8CC42D7B1D88B357DB3E47B"/>
          </w:pPr>
          <w:r w:rsidRPr="00CB4D9D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182B"/>
    <w:rsid w:val="00046B0C"/>
    <w:rsid w:val="000963C6"/>
    <w:rsid w:val="001156CA"/>
    <w:rsid w:val="001460ED"/>
    <w:rsid w:val="00262B9A"/>
    <w:rsid w:val="003858DA"/>
    <w:rsid w:val="004C7C46"/>
    <w:rsid w:val="006B6213"/>
    <w:rsid w:val="00A0182B"/>
    <w:rsid w:val="00A27166"/>
    <w:rsid w:val="00AF69D2"/>
    <w:rsid w:val="00BB3D42"/>
    <w:rsid w:val="00BE7C4E"/>
    <w:rsid w:val="00BF67CC"/>
    <w:rsid w:val="00C92826"/>
    <w:rsid w:val="00CF13A1"/>
    <w:rsid w:val="00CF355B"/>
    <w:rsid w:val="00D66343"/>
    <w:rsid w:val="00DA23C0"/>
    <w:rsid w:val="00E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3C0"/>
    <w:rPr>
      <w:color w:val="808080"/>
    </w:rPr>
  </w:style>
  <w:style w:type="paragraph" w:customStyle="1" w:styleId="80DDDCD5A8CC42D7B1D88B357DB3E47B">
    <w:name w:val="80DDDCD5A8CC42D7B1D88B357DB3E47B"/>
    <w:rsid w:val="00DA2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>arvid@sundahus.se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30949-27DC-4E34-86B3-EA79824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SundaHus i Linköping välkomnar Frankrikes initiativ om ett obligatoriskt nanoregister</vt:lpstr>
      <vt:lpstr>SundaHus i Linköping välkomnar det franska initiativet om ett obligatoriskt nanoregister</vt:lpstr>
    </vt:vector>
  </TitlesOfParts>
  <Company>SundaHus i Linköping AB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SundaHus i Linköping välkomnar Frankrikes initiativ om ett obligatoriskt nanoregister</dc:title>
  <dc:subject>SundaHus i Linköping AB</dc:subject>
  <dc:creator>Arvid Jannert</dc:creator>
  <cp:lastModifiedBy>Peter Forss</cp:lastModifiedBy>
  <cp:revision>13</cp:revision>
  <cp:lastPrinted>2012-12-10T10:12:00Z</cp:lastPrinted>
  <dcterms:created xsi:type="dcterms:W3CDTF">2012-12-10T07:29:00Z</dcterms:created>
  <dcterms:modified xsi:type="dcterms:W3CDTF">2012-12-11T08:07:00Z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post">
    <vt:lpwstr>arvid@sundahus.se</vt:lpwstr>
  </property>
  <property fmtid="{D5CDD505-2E9C-101B-9397-08002B2CF9AE}" pid="3" name="Utgåva">
    <vt:i4>1</vt:i4>
  </property>
</Properties>
</file>