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50C2" w14:textId="4141A053" w:rsidR="00790C5D" w:rsidRDefault="00210836" w:rsidP="00210836">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0DB05DEE" wp14:editId="42034DB9">
            <wp:extent cx="1394540" cy="698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706411"/>
                    </a:xfrm>
                    <a:prstGeom prst="rect">
                      <a:avLst/>
                    </a:prstGeom>
                  </pic:spPr>
                </pic:pic>
              </a:graphicData>
            </a:graphic>
          </wp:inline>
        </w:drawing>
      </w:r>
    </w:p>
    <w:p w14:paraId="22BDE91E" w14:textId="77777777" w:rsidR="00721042" w:rsidRPr="00721042"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
          <w:bCs/>
          <w:color w:val="2A594B"/>
          <w:sz w:val="24"/>
          <w:szCs w:val="24"/>
        </w:rPr>
        <w:t>Das neue Solarspitzengesetz: Was PV-Anlagen-Besitzer wissen sollten</w:t>
      </w:r>
    </w:p>
    <w:p w14:paraId="365E54DD" w14:textId="04A674B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 xml:space="preserve">Das neue Solarspitzengesetz zur Vermeidung von temporären Erzeugungsüberschüssen </w:t>
      </w:r>
      <w:r w:rsidR="00A42BD6">
        <w:rPr>
          <w:rFonts w:ascii="Meta OT Book" w:eastAsia="MS Mincho" w:hAnsi="Meta OT Book"/>
          <w:bCs/>
          <w:color w:val="2A594B"/>
          <w:sz w:val="24"/>
          <w:szCs w:val="24"/>
        </w:rPr>
        <w:t>betrifft alle PV-Anlagen, die seit dem 25.02.2025 in Betrieb genommen werden</w:t>
      </w:r>
      <w:r w:rsidRPr="00721042">
        <w:rPr>
          <w:rFonts w:ascii="Meta OT Book" w:eastAsia="MS Mincho" w:hAnsi="Meta OT Book"/>
          <w:bCs/>
          <w:color w:val="2A594B"/>
          <w:sz w:val="24"/>
          <w:szCs w:val="24"/>
        </w:rPr>
        <w:t>. Es regelt die Einspeisung bei negativen Strompreisen neu und bringt Änderungen für alle, die Solaranlagen auf dem Dach haben.</w:t>
      </w:r>
      <w:r>
        <w:rPr>
          <w:rFonts w:ascii="Meta OT Book" w:eastAsia="MS Mincho" w:hAnsi="Meta OT Book"/>
          <w:bCs/>
          <w:color w:val="2A594B"/>
          <w:sz w:val="24"/>
          <w:szCs w:val="24"/>
        </w:rPr>
        <w:t xml:space="preserve"> </w:t>
      </w:r>
      <w:r w:rsidRPr="00721042">
        <w:rPr>
          <w:rFonts w:ascii="Meta OT Book" w:eastAsia="MS Mincho" w:hAnsi="Meta OT Book"/>
          <w:bCs/>
          <w:color w:val="2A594B"/>
          <w:sz w:val="24"/>
          <w:szCs w:val="24"/>
        </w:rPr>
        <w:t>Um Kosten für die Allgemeinheit zu senken, entfällt bei neuen PV-Anlagen die Einspeisevergütung, wenn die Börsenpreise unter null Cent pro kWh fallen. Der Nachteil wird teilweise ausgeglichen, da der Vergütungszeitraum von 20 Jahren um die Summe der Stunden mit negativen Preisen verlängert wird. Die staatliche Einspeisevergütung fällt für PV-Betreiber also nicht weg! Grundsätzlich bleibt sie bestehen, kann je nach individueller Situation aber niedriger ausfallen als in der Vergangenheit.</w:t>
      </w:r>
      <w:bookmarkStart w:id="0" w:name="_GoBack"/>
      <w:bookmarkEnd w:id="0"/>
    </w:p>
    <w:p w14:paraId="101CD8C2" w14:textId="00D84D0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 xml:space="preserve">Neue PV-Anlagen ab 7 kWp benötigen ein intelligentes Messsystem und einen Funkrundsteuerempfänger. Für Bestandsanlagen besteht die Möglichkeit der Nachrüstung, wodurch sie im Gegenzug in Zukunft eine höhere Vergütung von 0,6 ct/kWh erhalten sollen. Diese Erhöhung bedarf allerdings noch der beihilferechtlichen Genehmigung der EU. </w:t>
      </w:r>
    </w:p>
    <w:p w14:paraId="535F9541" w14:textId="31F53292" w:rsidR="00721042" w:rsidRPr="0094546E" w:rsidRDefault="00721042" w:rsidP="00721042">
      <w:pPr>
        <w:spacing w:after="120" w:line="360" w:lineRule="auto"/>
        <w:jc w:val="both"/>
        <w:rPr>
          <w:rFonts w:ascii="Meta OT Book" w:eastAsia="MS Mincho" w:hAnsi="Meta OT Book"/>
          <w:b/>
          <w:bCs/>
          <w:color w:val="2A594B"/>
          <w:sz w:val="24"/>
          <w:szCs w:val="24"/>
        </w:rPr>
      </w:pPr>
      <w:r w:rsidRPr="00721042">
        <w:rPr>
          <w:rFonts w:ascii="Meta OT Book" w:eastAsia="MS Mincho" w:hAnsi="Meta OT Book"/>
          <w:bCs/>
          <w:color w:val="2A594B"/>
          <w:sz w:val="24"/>
          <w:szCs w:val="24"/>
        </w:rPr>
        <w:t xml:space="preserve">Die gesetzlich gedeckelten Preisobergrenzen für die Installation eines intelligenten Messsystems oder Smart Meters wurden erhöht. Die jährlichen Kosten dürfen nun statt 20 Euro 50 Euro pro Jahr für PV-Anlagen zwischen 7 und 15 kWp betragen. Weiterhin betragen die zulässigen Entgelte für Anlagen zwischen 15 und 25 kWp nun 110 Euro, für Anlagen zwischen 25 und 100 kW maximal 140 Euro pro Jahr. </w:t>
      </w:r>
    </w:p>
    <w:p w14:paraId="14EDBFB9" w14:textId="77777777"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Betreiber kleinerer Anlagen können ihren Strom einfacher und flexibler am Markt verkaufen. Dabei bleibt die Einspeisevergütung gesichert. Ein möglicher Ansatz ist beispielsweise eine gemeinsame Vergütung für eingespeisten PV-Strom und gespeicherten Strom zu erhalten, der durch den Speicher eingespeist wird.</w:t>
      </w:r>
    </w:p>
    <w:p w14:paraId="6F0BF5F8" w14:textId="745D43EA"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 xml:space="preserve">Batteriespeicher können künftig also für gezielten Handel genutzt werden, indem in Zeiten von günstigem Netzstrom der Speicher geladen wird und später zu höherem Preis </w:t>
      </w:r>
      <w:r w:rsidRPr="00721042">
        <w:rPr>
          <w:rFonts w:ascii="Meta OT Book" w:eastAsia="MS Mincho" w:hAnsi="Meta OT Book"/>
          <w:bCs/>
          <w:color w:val="2A594B"/>
          <w:sz w:val="24"/>
          <w:szCs w:val="24"/>
        </w:rPr>
        <w:lastRenderedPageBreak/>
        <w:t>verkauft wird. Der Handel ist dabei nicht nur auf Heimspeicher begrenzt, die wesentlich größeren Speicher von E-Autos k</w:t>
      </w:r>
      <w:r>
        <w:rPr>
          <w:rFonts w:ascii="Meta OT Book" w:eastAsia="MS Mincho" w:hAnsi="Meta OT Book"/>
          <w:bCs/>
          <w:color w:val="2A594B"/>
          <w:sz w:val="24"/>
          <w:szCs w:val="24"/>
        </w:rPr>
        <w:t>önnen ebenfalls genutzt werden.</w:t>
      </w:r>
    </w:p>
    <w:p w14:paraId="3CDA9F7B" w14:textId="595877B5" w:rsidR="00721042" w:rsidRPr="00721042" w:rsidRDefault="00721042" w:rsidP="00721042">
      <w:pPr>
        <w:spacing w:after="120" w:line="360" w:lineRule="auto"/>
        <w:jc w:val="both"/>
        <w:rPr>
          <w:rFonts w:ascii="Meta OT Book" w:eastAsia="MS Mincho" w:hAnsi="Meta OT Book"/>
          <w:bCs/>
          <w:color w:val="2A594B"/>
          <w:sz w:val="24"/>
          <w:szCs w:val="24"/>
        </w:rPr>
      </w:pPr>
      <w:r w:rsidRPr="00721042">
        <w:rPr>
          <w:rFonts w:ascii="Meta OT Book" w:eastAsia="MS Mincho" w:hAnsi="Meta OT Book"/>
          <w:bCs/>
          <w:color w:val="2A594B"/>
          <w:sz w:val="24"/>
          <w:szCs w:val="24"/>
        </w:rPr>
        <w:t>Gene</w:t>
      </w:r>
      <w:r w:rsidR="0040643E">
        <w:rPr>
          <w:rFonts w:ascii="Meta OT Book" w:eastAsia="MS Mincho" w:hAnsi="Meta OT Book"/>
          <w:bCs/>
          <w:color w:val="2A594B"/>
          <w:sz w:val="24"/>
          <w:szCs w:val="24"/>
        </w:rPr>
        <w:t>rell ist es also umso wichtiger</w:t>
      </w:r>
      <w:r w:rsidRPr="00721042">
        <w:rPr>
          <w:rFonts w:ascii="Meta OT Book" w:eastAsia="MS Mincho" w:hAnsi="Meta OT Book"/>
          <w:bCs/>
          <w:color w:val="2A594B"/>
          <w:sz w:val="24"/>
          <w:szCs w:val="24"/>
        </w:rPr>
        <w:t xml:space="preserve"> von vornherein auf eine PV-Komplettlösung mit eigenem Batteriespeicher, Smart Meter und intelligentem Energiemanager zu setzen. Auf diese Weise ist man für die Zukunft am besten gerüstet.</w:t>
      </w:r>
    </w:p>
    <w:p w14:paraId="2DAB680F" w14:textId="77777777" w:rsidR="0094546E" w:rsidRDefault="0094546E" w:rsidP="00BE6A3C">
      <w:pPr>
        <w:spacing w:after="120" w:line="360" w:lineRule="auto"/>
        <w:jc w:val="both"/>
        <w:rPr>
          <w:rFonts w:ascii="Meta OT Book" w:eastAsia="MS Mincho" w:hAnsi="Meta OT Book"/>
          <w:b/>
          <w:bCs/>
          <w:color w:val="2A594B"/>
          <w:sz w:val="24"/>
          <w:szCs w:val="24"/>
        </w:rPr>
      </w:pPr>
    </w:p>
    <w:p w14:paraId="58D48E83" w14:textId="691A368B" w:rsidR="005E1501" w:rsidRPr="0094546E" w:rsidRDefault="00A42BD6" w:rsidP="00BE6A3C">
      <w:pPr>
        <w:spacing w:after="120" w:line="360" w:lineRule="auto"/>
        <w:jc w:val="both"/>
        <w:rPr>
          <w:rFonts w:ascii="Meta OT Book" w:eastAsia="MS Mincho" w:hAnsi="Meta OT Book"/>
          <w:b/>
          <w:bCs/>
          <w:color w:val="2A594B"/>
          <w:sz w:val="24"/>
          <w:szCs w:val="24"/>
        </w:rPr>
      </w:pPr>
      <w:r w:rsidRPr="0094546E">
        <w:rPr>
          <w:rFonts w:ascii="Meta OT Book" w:eastAsia="MS Mincho" w:hAnsi="Meta OT Book"/>
          <w:b/>
          <w:bCs/>
          <w:color w:val="2A594B"/>
          <w:sz w:val="24"/>
          <w:szCs w:val="24"/>
        </w:rPr>
        <w:t>Die</w:t>
      </w:r>
      <w:r w:rsidR="00721042" w:rsidRPr="0094546E">
        <w:rPr>
          <w:rFonts w:ascii="Meta OT Book" w:eastAsia="MS Mincho" w:hAnsi="Meta OT Book"/>
          <w:b/>
          <w:bCs/>
          <w:color w:val="2A594B"/>
          <w:sz w:val="24"/>
          <w:szCs w:val="24"/>
        </w:rPr>
        <w:t xml:space="preserve"> </w:t>
      </w:r>
      <w:proofErr w:type="spellStart"/>
      <w:r w:rsidR="00721042" w:rsidRPr="0094546E">
        <w:rPr>
          <w:rFonts w:ascii="Meta OT Book" w:eastAsia="MS Mincho" w:hAnsi="Meta OT Book"/>
          <w:b/>
          <w:bCs/>
          <w:color w:val="2A594B"/>
          <w:sz w:val="24"/>
          <w:szCs w:val="24"/>
        </w:rPr>
        <w:t>KlimaschutzAgentur</w:t>
      </w:r>
      <w:proofErr w:type="spellEnd"/>
      <w:r w:rsidR="00721042" w:rsidRPr="0094546E">
        <w:rPr>
          <w:rFonts w:ascii="Meta OT Book" w:eastAsia="MS Mincho" w:hAnsi="Meta OT Book"/>
          <w:b/>
          <w:bCs/>
          <w:color w:val="2A594B"/>
          <w:sz w:val="24"/>
          <w:szCs w:val="24"/>
        </w:rPr>
        <w:t xml:space="preserve"> bietet regelmäßig neutrale, unabhängige und kostenlose </w:t>
      </w:r>
      <w:r w:rsidRPr="0094546E">
        <w:rPr>
          <w:rFonts w:ascii="Meta OT Book" w:eastAsia="MS Mincho" w:hAnsi="Meta OT Book"/>
          <w:b/>
          <w:bCs/>
          <w:color w:val="2A594B"/>
          <w:sz w:val="24"/>
          <w:szCs w:val="24"/>
        </w:rPr>
        <w:t>Energie-</w:t>
      </w:r>
      <w:r w:rsidR="00721042" w:rsidRPr="0094546E">
        <w:rPr>
          <w:rFonts w:ascii="Meta OT Book" w:eastAsia="MS Mincho" w:hAnsi="Meta OT Book"/>
          <w:b/>
          <w:bCs/>
          <w:color w:val="2A594B"/>
          <w:sz w:val="24"/>
          <w:szCs w:val="24"/>
        </w:rPr>
        <w:t>Erstberatung</w:t>
      </w:r>
      <w:r w:rsidRPr="0094546E">
        <w:rPr>
          <w:rFonts w:ascii="Meta OT Book" w:eastAsia="MS Mincho" w:hAnsi="Meta OT Book"/>
          <w:b/>
          <w:bCs/>
          <w:color w:val="2A594B"/>
          <w:sz w:val="24"/>
          <w:szCs w:val="24"/>
        </w:rPr>
        <w:t>en an</w:t>
      </w:r>
      <w:r w:rsidR="00721042" w:rsidRPr="0094546E">
        <w:rPr>
          <w:rFonts w:ascii="Meta OT Book" w:eastAsia="MS Mincho" w:hAnsi="Meta OT Book"/>
          <w:b/>
          <w:bCs/>
          <w:color w:val="2A594B"/>
          <w:sz w:val="24"/>
          <w:szCs w:val="24"/>
        </w:rPr>
        <w:t xml:space="preserve">. Terminvereinbarung telefonisch </w:t>
      </w:r>
      <w:r w:rsidRPr="0094546E">
        <w:rPr>
          <w:rFonts w:ascii="Meta OT Book" w:eastAsia="MS Mincho" w:hAnsi="Meta OT Book"/>
          <w:b/>
          <w:bCs/>
          <w:color w:val="2A594B"/>
          <w:sz w:val="24"/>
          <w:szCs w:val="24"/>
        </w:rPr>
        <w:t xml:space="preserve">unter 0 71 21 </w:t>
      </w:r>
      <w:r w:rsidR="00721042" w:rsidRPr="0094546E">
        <w:rPr>
          <w:rFonts w:ascii="Meta OT Book" w:eastAsia="MS Mincho" w:hAnsi="Meta OT Book"/>
          <w:b/>
          <w:bCs/>
          <w:color w:val="2A594B"/>
          <w:sz w:val="24"/>
          <w:szCs w:val="24"/>
        </w:rPr>
        <w:t xml:space="preserve">14 32 571 </w:t>
      </w:r>
      <w:r w:rsidRPr="0094546E">
        <w:rPr>
          <w:rFonts w:ascii="Meta OT Book" w:eastAsia="MS Mincho" w:hAnsi="Meta OT Book"/>
          <w:b/>
          <w:bCs/>
          <w:color w:val="2A594B"/>
          <w:sz w:val="24"/>
          <w:szCs w:val="24"/>
        </w:rPr>
        <w:t>oder auf</w:t>
      </w:r>
      <w:r w:rsidR="00721042" w:rsidRPr="0094546E">
        <w:rPr>
          <w:rFonts w:ascii="Meta OT Book" w:eastAsia="MS Mincho" w:hAnsi="Meta OT Book"/>
          <w:b/>
          <w:bCs/>
          <w:color w:val="2A594B"/>
          <w:sz w:val="24"/>
          <w:szCs w:val="24"/>
        </w:rPr>
        <w:t xml:space="preserve"> www.klimaschutzagentur-reutlingen.de/kontakt</w:t>
      </w:r>
    </w:p>
    <w:sectPr w:rsidR="005E1501" w:rsidRPr="0094546E">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10836"/>
    <w:rsid w:val="00222A0E"/>
    <w:rsid w:val="00280B27"/>
    <w:rsid w:val="002B2C32"/>
    <w:rsid w:val="002E5F14"/>
    <w:rsid w:val="00352784"/>
    <w:rsid w:val="0037609B"/>
    <w:rsid w:val="003A7D0D"/>
    <w:rsid w:val="003F2B22"/>
    <w:rsid w:val="0040643E"/>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21042"/>
    <w:rsid w:val="00790C5D"/>
    <w:rsid w:val="00792107"/>
    <w:rsid w:val="007950EE"/>
    <w:rsid w:val="007F12F6"/>
    <w:rsid w:val="007F5918"/>
    <w:rsid w:val="0080432B"/>
    <w:rsid w:val="00820FE7"/>
    <w:rsid w:val="0083742E"/>
    <w:rsid w:val="00844C4D"/>
    <w:rsid w:val="00872282"/>
    <w:rsid w:val="008826AD"/>
    <w:rsid w:val="008D6E53"/>
    <w:rsid w:val="009168C9"/>
    <w:rsid w:val="009427F8"/>
    <w:rsid w:val="0094546E"/>
    <w:rsid w:val="00965D48"/>
    <w:rsid w:val="00994DF3"/>
    <w:rsid w:val="009C2668"/>
    <w:rsid w:val="009D1ED9"/>
    <w:rsid w:val="009E4867"/>
    <w:rsid w:val="009F19A4"/>
    <w:rsid w:val="00A42BD6"/>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75766288">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3</cp:revision>
  <dcterms:created xsi:type="dcterms:W3CDTF">2025-03-17T19:07:00Z</dcterms:created>
  <dcterms:modified xsi:type="dcterms:W3CDTF">2025-03-17T19:18:00Z</dcterms:modified>
</cp:coreProperties>
</file>