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E77" w:rsidRDefault="00DE5E77" w:rsidP="00DE5E77">
      <w:pPr>
        <w:rPr>
          <w:rFonts w:ascii="Arial" w:eastAsia="Times New Roman" w:hAnsi="Arial" w:cs="Arial"/>
          <w:sz w:val="18"/>
          <w:szCs w:val="18"/>
        </w:rPr>
      </w:pPr>
    </w:p>
    <w:p w:rsidR="00DE5E77" w:rsidRDefault="00DE5E77" w:rsidP="00DE5E77">
      <w:pPr>
        <w:rPr>
          <w:rFonts w:ascii="Arial" w:eastAsia="Times New Roman" w:hAnsi="Arial" w:cs="Arial"/>
          <w:sz w:val="18"/>
          <w:szCs w:val="18"/>
        </w:rPr>
      </w:pPr>
      <w:r>
        <w:rPr>
          <w:rFonts w:ascii="Arial" w:eastAsia="Times New Roman" w:hAnsi="Arial" w:cs="Arial"/>
          <w:sz w:val="18"/>
          <w:szCs w:val="18"/>
        </w:rPr>
        <w:t>Pressmeddelande, Stockholm, 22 oktober, 2018</w:t>
      </w:r>
      <w:r>
        <w:rPr>
          <w:rFonts w:ascii="Arial" w:eastAsia="Times New Roman" w:hAnsi="Arial" w:cs="Arial"/>
          <w:sz w:val="18"/>
          <w:szCs w:val="18"/>
        </w:rPr>
        <w:br/>
      </w:r>
    </w:p>
    <w:p w:rsidR="00DE5E77" w:rsidRDefault="00DE5E77" w:rsidP="00DE5E77">
      <w:pPr>
        <w:pStyle w:val="Rubrik1"/>
        <w:spacing w:before="400" w:beforeAutospacing="0" w:after="120" w:afterAutospacing="0"/>
        <w:jc w:val="center"/>
      </w:pPr>
      <w:r>
        <w:rPr>
          <w:rFonts w:ascii="Arial" w:hAnsi="Arial" w:cs="Arial"/>
          <w:b w:val="0"/>
          <w:bCs w:val="0"/>
          <w:color w:val="000000"/>
          <w:sz w:val="40"/>
          <w:szCs w:val="40"/>
        </w:rPr>
        <w:t xml:space="preserve">Bamse gör skönlitterär debut – tolkas av skräckförfattaren John </w:t>
      </w:r>
      <w:proofErr w:type="spellStart"/>
      <w:r>
        <w:rPr>
          <w:rFonts w:ascii="Arial" w:hAnsi="Arial" w:cs="Arial"/>
          <w:b w:val="0"/>
          <w:bCs w:val="0"/>
          <w:color w:val="000000"/>
          <w:sz w:val="40"/>
          <w:szCs w:val="40"/>
        </w:rPr>
        <w:t>Ajvide</w:t>
      </w:r>
      <w:proofErr w:type="spellEnd"/>
      <w:r>
        <w:rPr>
          <w:rFonts w:ascii="Arial" w:hAnsi="Arial" w:cs="Arial"/>
          <w:b w:val="0"/>
          <w:bCs w:val="0"/>
          <w:color w:val="000000"/>
          <w:sz w:val="40"/>
          <w:szCs w:val="40"/>
        </w:rPr>
        <w:t xml:space="preserve"> Lindqvist</w:t>
      </w:r>
    </w:p>
    <w:p w:rsidR="00DE5E77" w:rsidRDefault="00DE5E77" w:rsidP="00DE5E77">
      <w:pPr>
        <w:pStyle w:val="Rubrik1"/>
        <w:spacing w:before="400" w:beforeAutospacing="0" w:after="120" w:afterAutospacing="0"/>
        <w:jc w:val="center"/>
      </w:pPr>
      <w:r>
        <w:rPr>
          <w:noProof/>
        </w:rPr>
        <w:drawing>
          <wp:inline distT="0" distB="0" distL="0" distR="0">
            <wp:extent cx="5749925" cy="3035935"/>
            <wp:effectExtent l="0" t="0" r="3175" b="0"/>
            <wp:docPr id="1" name="Bildobjekt 1" descr="Framsida+JALil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msida+JALill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49925" cy="3035935"/>
                    </a:xfrm>
                    <a:prstGeom prst="rect">
                      <a:avLst/>
                    </a:prstGeom>
                    <a:noFill/>
                    <a:ln>
                      <a:noFill/>
                    </a:ln>
                  </pic:spPr>
                </pic:pic>
              </a:graphicData>
            </a:graphic>
          </wp:inline>
        </w:drawing>
      </w:r>
    </w:p>
    <w:p w:rsidR="00DE5E77" w:rsidRDefault="00DE5E77" w:rsidP="00DE5E77"/>
    <w:p w:rsidR="00DE5E77" w:rsidRPr="00DE5E77" w:rsidRDefault="00DE5E77" w:rsidP="00DE5E77">
      <w:pPr>
        <w:rPr>
          <w:rFonts w:ascii="Arial" w:hAnsi="Arial" w:cs="Arial"/>
          <w:b/>
          <w:sz w:val="18"/>
          <w:szCs w:val="18"/>
        </w:rPr>
      </w:pPr>
      <w:r w:rsidRPr="00DE5E77">
        <w:rPr>
          <w:rFonts w:ascii="Arial" w:hAnsi="Arial" w:cs="Arial"/>
          <w:b/>
          <w:sz w:val="18"/>
          <w:szCs w:val="18"/>
        </w:rPr>
        <w:t xml:space="preserve">John </w:t>
      </w:r>
      <w:proofErr w:type="spellStart"/>
      <w:r w:rsidRPr="00DE5E77">
        <w:rPr>
          <w:rFonts w:ascii="Arial" w:hAnsi="Arial" w:cs="Arial"/>
          <w:b/>
          <w:sz w:val="18"/>
          <w:szCs w:val="18"/>
        </w:rPr>
        <w:t>Ajvide</w:t>
      </w:r>
      <w:proofErr w:type="spellEnd"/>
      <w:r w:rsidRPr="00DE5E77">
        <w:rPr>
          <w:rFonts w:ascii="Arial" w:hAnsi="Arial" w:cs="Arial"/>
          <w:b/>
          <w:sz w:val="18"/>
          <w:szCs w:val="18"/>
        </w:rPr>
        <w:t xml:space="preserve"> Lindqvist är första författaren någonsin att omvandla Bamse till en skönlitterär novell. Novellen är ett initiativ från Pressbyrån </w:t>
      </w:r>
      <w:r w:rsidRPr="00DE5E77">
        <w:rPr>
          <w:rFonts w:ascii="Arial" w:hAnsi="Arial" w:cs="Arial"/>
          <w:b/>
          <w:sz w:val="18"/>
          <w:szCs w:val="18"/>
          <w:shd w:val="clear" w:color="auto" w:fill="FFFFFF"/>
        </w:rPr>
        <w:t xml:space="preserve">som syftar till att öka läslusten och läsförståelsen bland svenska barn och ungdomar. Med novellen </w:t>
      </w:r>
      <w:r w:rsidRPr="00DE5E77">
        <w:rPr>
          <w:rFonts w:ascii="Arial" w:hAnsi="Arial" w:cs="Arial"/>
          <w:b/>
          <w:sz w:val="18"/>
          <w:szCs w:val="18"/>
        </w:rPr>
        <w:t xml:space="preserve">vill Pressbyrån belysa styrkan med serier och dess funktion som en inkörsport till mer avancerad läsning. Därför blir novellen inte bara tillgänglig i butik, utan även som undervisningsmaterial i skolan. </w:t>
      </w:r>
    </w:p>
    <w:p w:rsidR="00DE5E77" w:rsidRPr="00DE5E77" w:rsidRDefault="00DE5E77" w:rsidP="00DE5E77">
      <w:pPr>
        <w:rPr>
          <w:rFonts w:ascii="Arial" w:hAnsi="Arial" w:cs="Arial"/>
          <w:sz w:val="18"/>
          <w:szCs w:val="18"/>
        </w:rPr>
      </w:pPr>
    </w:p>
    <w:p w:rsidR="00DE5E77" w:rsidRPr="00DE5E77" w:rsidRDefault="00DE5E77" w:rsidP="00DE5E77">
      <w:pPr>
        <w:rPr>
          <w:rFonts w:ascii="Arial" w:hAnsi="Arial" w:cs="Arial"/>
          <w:sz w:val="18"/>
          <w:szCs w:val="18"/>
        </w:rPr>
      </w:pPr>
      <w:r w:rsidRPr="00DE5E77">
        <w:rPr>
          <w:rFonts w:ascii="Arial" w:hAnsi="Arial" w:cs="Arial"/>
          <w:sz w:val="18"/>
          <w:szCs w:val="18"/>
        </w:rPr>
        <w:t xml:space="preserve">Lagom till läslovet har Pressbyrån tagit hjälp av den prisade författaren John </w:t>
      </w:r>
      <w:proofErr w:type="spellStart"/>
      <w:r w:rsidRPr="00DE5E77">
        <w:rPr>
          <w:rFonts w:ascii="Arial" w:hAnsi="Arial" w:cs="Arial"/>
          <w:sz w:val="18"/>
          <w:szCs w:val="18"/>
        </w:rPr>
        <w:t>Ajvide</w:t>
      </w:r>
      <w:proofErr w:type="spellEnd"/>
      <w:r w:rsidRPr="00DE5E77">
        <w:rPr>
          <w:rFonts w:ascii="Arial" w:hAnsi="Arial" w:cs="Arial"/>
          <w:sz w:val="18"/>
          <w:szCs w:val="18"/>
        </w:rPr>
        <w:t xml:space="preserve"> Lindqvist, att tolka Bamse-serien </w:t>
      </w:r>
      <w:r w:rsidRPr="00DE5E77">
        <w:rPr>
          <w:rFonts w:ascii="Arial" w:hAnsi="Arial" w:cs="Arial"/>
          <w:i/>
          <w:iCs/>
          <w:sz w:val="18"/>
          <w:szCs w:val="18"/>
        </w:rPr>
        <w:t>Nina i knipa</w:t>
      </w:r>
      <w:r w:rsidRPr="00DE5E77">
        <w:rPr>
          <w:rFonts w:ascii="Arial" w:hAnsi="Arial" w:cs="Arial"/>
          <w:sz w:val="18"/>
          <w:szCs w:val="18"/>
        </w:rPr>
        <w:t xml:space="preserve">. </w:t>
      </w:r>
      <w:proofErr w:type="spellStart"/>
      <w:r w:rsidRPr="00DE5E77">
        <w:rPr>
          <w:rFonts w:ascii="Arial" w:hAnsi="Arial" w:cs="Arial"/>
          <w:sz w:val="18"/>
          <w:szCs w:val="18"/>
        </w:rPr>
        <w:t>Berättelsen</w:t>
      </w:r>
      <w:proofErr w:type="spellEnd"/>
      <w:r w:rsidRPr="00DE5E77">
        <w:rPr>
          <w:rFonts w:ascii="Arial" w:hAnsi="Arial" w:cs="Arial"/>
          <w:sz w:val="18"/>
          <w:szCs w:val="18"/>
        </w:rPr>
        <w:t xml:space="preserve"> handlar om Nina Kanin som </w:t>
      </w:r>
      <w:proofErr w:type="spellStart"/>
      <w:r w:rsidRPr="00DE5E77">
        <w:rPr>
          <w:rFonts w:ascii="Arial" w:hAnsi="Arial" w:cs="Arial"/>
          <w:sz w:val="18"/>
          <w:szCs w:val="18"/>
        </w:rPr>
        <w:t>försöker</w:t>
      </w:r>
      <w:proofErr w:type="spellEnd"/>
      <w:r w:rsidRPr="00DE5E77">
        <w:rPr>
          <w:rFonts w:ascii="Arial" w:hAnsi="Arial" w:cs="Arial"/>
          <w:sz w:val="18"/>
          <w:szCs w:val="18"/>
        </w:rPr>
        <w:t xml:space="preserve"> skipa </w:t>
      </w:r>
      <w:proofErr w:type="spellStart"/>
      <w:r w:rsidRPr="00DE5E77">
        <w:rPr>
          <w:rFonts w:ascii="Arial" w:hAnsi="Arial" w:cs="Arial"/>
          <w:sz w:val="18"/>
          <w:szCs w:val="18"/>
        </w:rPr>
        <w:t>rättvisa</w:t>
      </w:r>
      <w:proofErr w:type="spellEnd"/>
      <w:r w:rsidRPr="00DE5E77">
        <w:rPr>
          <w:rFonts w:ascii="Arial" w:hAnsi="Arial" w:cs="Arial"/>
          <w:sz w:val="18"/>
          <w:szCs w:val="18"/>
        </w:rPr>
        <w:t xml:space="preserve"> genom att </w:t>
      </w:r>
      <w:proofErr w:type="spellStart"/>
      <w:r w:rsidRPr="00DE5E77">
        <w:rPr>
          <w:rFonts w:ascii="Arial" w:hAnsi="Arial" w:cs="Arial"/>
          <w:sz w:val="18"/>
          <w:szCs w:val="18"/>
        </w:rPr>
        <w:t>avslöja</w:t>
      </w:r>
      <w:proofErr w:type="spellEnd"/>
      <w:r w:rsidRPr="00DE5E77">
        <w:rPr>
          <w:rFonts w:ascii="Arial" w:hAnsi="Arial" w:cs="Arial"/>
          <w:sz w:val="18"/>
          <w:szCs w:val="18"/>
        </w:rPr>
        <w:t xml:space="preserve"> </w:t>
      </w:r>
      <w:proofErr w:type="spellStart"/>
      <w:r w:rsidRPr="00DE5E77">
        <w:rPr>
          <w:rFonts w:ascii="Arial" w:hAnsi="Arial" w:cs="Arial"/>
          <w:sz w:val="18"/>
          <w:szCs w:val="18"/>
        </w:rPr>
        <w:t>Krösus</w:t>
      </w:r>
      <w:proofErr w:type="spellEnd"/>
      <w:r w:rsidRPr="00DE5E77">
        <w:rPr>
          <w:rFonts w:ascii="Arial" w:hAnsi="Arial" w:cs="Arial"/>
          <w:sz w:val="18"/>
          <w:szCs w:val="18"/>
        </w:rPr>
        <w:t xml:space="preserve"> Sorks onda planer som </w:t>
      </w:r>
      <w:proofErr w:type="spellStart"/>
      <w:r w:rsidRPr="00DE5E77">
        <w:rPr>
          <w:rFonts w:ascii="Arial" w:hAnsi="Arial" w:cs="Arial"/>
          <w:sz w:val="18"/>
          <w:szCs w:val="18"/>
        </w:rPr>
        <w:t>förgiftar</w:t>
      </w:r>
      <w:proofErr w:type="spellEnd"/>
      <w:r w:rsidRPr="00DE5E77">
        <w:rPr>
          <w:rFonts w:ascii="Arial" w:hAnsi="Arial" w:cs="Arial"/>
          <w:sz w:val="18"/>
          <w:szCs w:val="18"/>
        </w:rPr>
        <w:t xml:space="preserve"> en hel </w:t>
      </w:r>
      <w:proofErr w:type="spellStart"/>
      <w:r w:rsidRPr="00DE5E77">
        <w:rPr>
          <w:rFonts w:ascii="Arial" w:hAnsi="Arial" w:cs="Arial"/>
          <w:sz w:val="18"/>
          <w:szCs w:val="18"/>
        </w:rPr>
        <w:t>sjo</w:t>
      </w:r>
      <w:proofErr w:type="spellEnd"/>
      <w:r w:rsidRPr="00DE5E77">
        <w:rPr>
          <w:rFonts w:ascii="Arial" w:hAnsi="Arial" w:cs="Arial"/>
          <w:sz w:val="18"/>
          <w:szCs w:val="18"/>
        </w:rPr>
        <w:t xml:space="preserve">̈. John </w:t>
      </w:r>
      <w:proofErr w:type="spellStart"/>
      <w:r w:rsidRPr="00DE5E77">
        <w:rPr>
          <w:rFonts w:ascii="Arial" w:hAnsi="Arial" w:cs="Arial"/>
          <w:sz w:val="18"/>
          <w:szCs w:val="18"/>
        </w:rPr>
        <w:t>Ajvide</w:t>
      </w:r>
      <w:proofErr w:type="spellEnd"/>
      <w:r w:rsidRPr="00DE5E77">
        <w:rPr>
          <w:rFonts w:ascii="Arial" w:hAnsi="Arial" w:cs="Arial"/>
          <w:sz w:val="18"/>
          <w:szCs w:val="18"/>
        </w:rPr>
        <w:t xml:space="preserve"> Lindqvist har omvandlat </w:t>
      </w:r>
      <w:r w:rsidRPr="00DE5E77">
        <w:rPr>
          <w:rFonts w:ascii="Arial" w:hAnsi="Arial" w:cs="Arial"/>
          <w:i/>
          <w:iCs/>
          <w:sz w:val="18"/>
          <w:szCs w:val="18"/>
        </w:rPr>
        <w:t>Nina i knipa</w:t>
      </w:r>
      <w:r w:rsidRPr="00DE5E77">
        <w:rPr>
          <w:rFonts w:ascii="Arial" w:hAnsi="Arial" w:cs="Arial"/>
          <w:sz w:val="18"/>
          <w:szCs w:val="18"/>
        </w:rPr>
        <w:t xml:space="preserve"> till en 30-sidig novell, riktad till barn mellan åtta och tio år. Genom omvandlingen till novell visar författaren att serieberättelsen innehåller samma dramaturgiska element och teman som mer avancerad litteratur, och belyser hur serietidningar är mer bara än rutor och pratbubblor. </w:t>
      </w:r>
    </w:p>
    <w:p w:rsidR="00DE5E77" w:rsidRPr="00DE5E77" w:rsidRDefault="00DE5E77" w:rsidP="00DE5E77">
      <w:pPr>
        <w:rPr>
          <w:rFonts w:ascii="Arial" w:hAnsi="Arial" w:cs="Arial"/>
          <w:sz w:val="18"/>
          <w:szCs w:val="18"/>
        </w:rPr>
      </w:pPr>
    </w:p>
    <w:p w:rsidR="00DE5E77" w:rsidRPr="00DE5E77" w:rsidRDefault="00DE5E77" w:rsidP="00DE5E77">
      <w:pPr>
        <w:pStyle w:val="Liststycke"/>
        <w:numPr>
          <w:ilvl w:val="0"/>
          <w:numId w:val="1"/>
        </w:numPr>
        <w:rPr>
          <w:rFonts w:ascii="Arial" w:hAnsi="Arial" w:cs="Arial"/>
          <w:i/>
          <w:sz w:val="18"/>
          <w:szCs w:val="18"/>
        </w:rPr>
      </w:pPr>
      <w:r w:rsidRPr="00DE5E77">
        <w:rPr>
          <w:rFonts w:ascii="Arial" w:hAnsi="Arial" w:cs="Arial"/>
          <w:i/>
          <w:sz w:val="18"/>
          <w:szCs w:val="18"/>
          <w:shd w:val="clear" w:color="auto" w:fill="FFFFFF"/>
        </w:rPr>
        <w:t xml:space="preserve">Serietidningar ökar läsglädjen hos barn och ungdomar och studier visar  att serieläsare ofta är allätare och läser mer generellt, även böcker. Med hjälp av John </w:t>
      </w:r>
      <w:proofErr w:type="spellStart"/>
      <w:r w:rsidRPr="00DE5E77">
        <w:rPr>
          <w:rFonts w:ascii="Arial" w:hAnsi="Arial" w:cs="Arial"/>
          <w:i/>
          <w:sz w:val="18"/>
          <w:szCs w:val="18"/>
          <w:shd w:val="clear" w:color="auto" w:fill="FFFFFF"/>
        </w:rPr>
        <w:t>Ajvide</w:t>
      </w:r>
      <w:proofErr w:type="spellEnd"/>
      <w:r w:rsidRPr="00DE5E77">
        <w:rPr>
          <w:rFonts w:ascii="Arial" w:hAnsi="Arial" w:cs="Arial"/>
          <w:i/>
          <w:sz w:val="18"/>
          <w:szCs w:val="18"/>
          <w:shd w:val="clear" w:color="auto" w:fill="FFFFFF"/>
        </w:rPr>
        <w:t xml:space="preserve"> Lindqvist blir novellen ett inspirerande mellansteg för barn att gå från serier till mer avancerad läsning. Novellen visar </w:t>
      </w:r>
      <w:r w:rsidRPr="00DE5E77">
        <w:rPr>
          <w:rFonts w:ascii="Arial" w:hAnsi="Arial" w:cs="Arial"/>
          <w:i/>
          <w:sz w:val="18"/>
          <w:szCs w:val="18"/>
        </w:rPr>
        <w:t xml:space="preserve">att serier en fantastisk väg in i läsning, så bra att de kan användas i undervisning i skolan,” säger Lennart Schultz, varumärkesansvarig på Pressbyrån. </w:t>
      </w:r>
    </w:p>
    <w:p w:rsidR="00DE5E77" w:rsidRPr="00DE5E77" w:rsidRDefault="00DE5E77" w:rsidP="00DE5E77">
      <w:pPr>
        <w:rPr>
          <w:rFonts w:ascii="Arial" w:hAnsi="Arial" w:cs="Arial"/>
          <w:sz w:val="18"/>
          <w:szCs w:val="18"/>
        </w:rPr>
      </w:pPr>
    </w:p>
    <w:p w:rsidR="00DE5E77" w:rsidRPr="00DE5E77" w:rsidRDefault="00DE5E77" w:rsidP="00DE5E77">
      <w:pPr>
        <w:rPr>
          <w:rFonts w:ascii="Arial" w:hAnsi="Arial" w:cs="Arial"/>
          <w:sz w:val="18"/>
          <w:szCs w:val="18"/>
        </w:rPr>
      </w:pPr>
      <w:r w:rsidRPr="00DE5E77">
        <w:rPr>
          <w:rFonts w:ascii="Arial" w:hAnsi="Arial" w:cs="Arial"/>
          <w:sz w:val="18"/>
          <w:szCs w:val="18"/>
        </w:rPr>
        <w:t xml:space="preserve">Sveriges litterära skräck-kung kan upplevas som ett annorlunda och djärvt val av författare att tolka en Bamse-serie. Både Pressbyrån och författaren försäkrar att handlingen är lämpad för barn mellan åtta och tio år och beskriver den som “lagom läskig” och med samma handling som originalserien. I albumet finns även originalserien med, så att läsaren kan jämföra berättelserna. </w:t>
      </w:r>
    </w:p>
    <w:p w:rsidR="00DE5E77" w:rsidRPr="00DE5E77" w:rsidRDefault="00DE5E77" w:rsidP="00DE5E77">
      <w:pPr>
        <w:rPr>
          <w:rFonts w:ascii="Arial" w:hAnsi="Arial" w:cs="Arial"/>
          <w:sz w:val="18"/>
          <w:szCs w:val="18"/>
        </w:rPr>
      </w:pPr>
    </w:p>
    <w:p w:rsidR="00DE5E77" w:rsidRPr="00DE5E77" w:rsidRDefault="00DE5E77" w:rsidP="00DE5E77">
      <w:pPr>
        <w:pStyle w:val="Liststycke"/>
        <w:numPr>
          <w:ilvl w:val="0"/>
          <w:numId w:val="1"/>
        </w:numPr>
        <w:rPr>
          <w:rFonts w:ascii="Arial" w:hAnsi="Arial" w:cs="Arial"/>
          <w:i/>
          <w:sz w:val="18"/>
          <w:szCs w:val="18"/>
        </w:rPr>
      </w:pPr>
      <w:r w:rsidRPr="00DE5E77">
        <w:rPr>
          <w:rFonts w:ascii="Arial" w:hAnsi="Arial" w:cs="Arial"/>
          <w:i/>
          <w:sz w:val="18"/>
          <w:szCs w:val="18"/>
          <w:shd w:val="clear" w:color="auto" w:fill="FFFFFF"/>
        </w:rPr>
        <w:t xml:space="preserve">Liksom för så många andra var serietidningar min första egna kontakt med det skrivna ordet. Dunderhonung var min färdkost på väg till superkrafter och nätkastare innan jag slutligen nådde fram till litteraturen. Just Bamse har varit en återkommande referens i mina romaner och därför var det självklart att tacka ja till projektet. Att skriva ny dialog till </w:t>
      </w:r>
      <w:proofErr w:type="spellStart"/>
      <w:r w:rsidRPr="00DE5E77">
        <w:rPr>
          <w:rFonts w:ascii="Arial" w:hAnsi="Arial" w:cs="Arial"/>
          <w:i/>
          <w:sz w:val="18"/>
          <w:szCs w:val="18"/>
          <w:shd w:val="clear" w:color="auto" w:fill="FFFFFF"/>
        </w:rPr>
        <w:t>Skalman</w:t>
      </w:r>
      <w:proofErr w:type="spellEnd"/>
      <w:r w:rsidRPr="00DE5E77">
        <w:rPr>
          <w:rFonts w:ascii="Arial" w:hAnsi="Arial" w:cs="Arial"/>
          <w:i/>
          <w:sz w:val="18"/>
          <w:szCs w:val="18"/>
          <w:shd w:val="clear" w:color="auto" w:fill="FFFFFF"/>
        </w:rPr>
        <w:t xml:space="preserve"> och Lille Skutt kändes som att jobba med mytiska storheter och det var absurt och roligt</w:t>
      </w:r>
      <w:r w:rsidRPr="00DE5E77">
        <w:rPr>
          <w:rFonts w:ascii="Arial" w:hAnsi="Arial" w:cs="Arial"/>
          <w:i/>
          <w:sz w:val="18"/>
          <w:szCs w:val="18"/>
        </w:rPr>
        <w:t xml:space="preserve">,” säger John </w:t>
      </w:r>
      <w:proofErr w:type="spellStart"/>
      <w:r w:rsidRPr="00DE5E77">
        <w:rPr>
          <w:rFonts w:ascii="Arial" w:hAnsi="Arial" w:cs="Arial"/>
          <w:i/>
          <w:sz w:val="18"/>
          <w:szCs w:val="18"/>
        </w:rPr>
        <w:t>Ajvide</w:t>
      </w:r>
      <w:proofErr w:type="spellEnd"/>
      <w:r w:rsidRPr="00DE5E77">
        <w:rPr>
          <w:rFonts w:ascii="Arial" w:hAnsi="Arial" w:cs="Arial"/>
          <w:i/>
          <w:sz w:val="18"/>
          <w:szCs w:val="18"/>
        </w:rPr>
        <w:t xml:space="preserve"> Lindqvist. </w:t>
      </w:r>
    </w:p>
    <w:p w:rsidR="00DE5E77" w:rsidRPr="00DE5E77" w:rsidRDefault="00DE5E77" w:rsidP="00DE5E77">
      <w:pPr>
        <w:rPr>
          <w:rFonts w:ascii="Arial" w:hAnsi="Arial" w:cs="Arial"/>
          <w:sz w:val="18"/>
          <w:szCs w:val="18"/>
        </w:rPr>
      </w:pPr>
    </w:p>
    <w:p w:rsidR="00DE5E77" w:rsidRPr="00DE5E77" w:rsidRDefault="00DE5E77" w:rsidP="00DE5E77">
      <w:pPr>
        <w:rPr>
          <w:rFonts w:ascii="Arial" w:hAnsi="Arial" w:cs="Arial"/>
          <w:b/>
          <w:bCs/>
          <w:i/>
          <w:iCs/>
          <w:sz w:val="18"/>
          <w:szCs w:val="18"/>
        </w:rPr>
      </w:pPr>
    </w:p>
    <w:p w:rsidR="00DE5E77" w:rsidRPr="00DE5E77" w:rsidRDefault="00DE5E77" w:rsidP="00DE5E77">
      <w:pPr>
        <w:rPr>
          <w:rFonts w:ascii="Arial" w:hAnsi="Arial" w:cs="Arial"/>
          <w:b/>
          <w:bCs/>
          <w:i/>
          <w:iCs/>
          <w:sz w:val="18"/>
          <w:szCs w:val="18"/>
        </w:rPr>
      </w:pPr>
    </w:p>
    <w:p w:rsidR="00DE5E77" w:rsidRPr="00DE5E77" w:rsidRDefault="00DE5E77" w:rsidP="00DE5E77">
      <w:pPr>
        <w:rPr>
          <w:rFonts w:ascii="Arial" w:hAnsi="Arial" w:cs="Arial"/>
          <w:b/>
          <w:bCs/>
          <w:i/>
          <w:iCs/>
          <w:sz w:val="18"/>
          <w:szCs w:val="18"/>
        </w:rPr>
      </w:pPr>
    </w:p>
    <w:p w:rsidR="00DE5E77" w:rsidRPr="00DE5E77" w:rsidRDefault="00DE5E77" w:rsidP="00DE5E77">
      <w:pPr>
        <w:rPr>
          <w:rFonts w:ascii="Arial" w:hAnsi="Arial" w:cs="Arial"/>
          <w:b/>
          <w:bCs/>
          <w:i/>
          <w:iCs/>
          <w:sz w:val="18"/>
          <w:szCs w:val="18"/>
        </w:rPr>
      </w:pPr>
    </w:p>
    <w:p w:rsidR="00DE5E77" w:rsidRPr="00DE5E77" w:rsidRDefault="00DE5E77" w:rsidP="00DE5E77">
      <w:pPr>
        <w:rPr>
          <w:rFonts w:ascii="Arial" w:hAnsi="Arial" w:cs="Arial"/>
          <w:b/>
          <w:bCs/>
          <w:i/>
          <w:iCs/>
          <w:sz w:val="18"/>
          <w:szCs w:val="18"/>
        </w:rPr>
      </w:pPr>
    </w:p>
    <w:p w:rsidR="00DE5E77" w:rsidRPr="00DE5E77" w:rsidRDefault="00DE5E77" w:rsidP="00DE5E77">
      <w:pPr>
        <w:rPr>
          <w:rFonts w:ascii="Arial" w:hAnsi="Arial" w:cs="Arial"/>
          <w:b/>
          <w:bCs/>
          <w:i/>
          <w:iCs/>
          <w:sz w:val="18"/>
          <w:szCs w:val="18"/>
        </w:rPr>
      </w:pPr>
    </w:p>
    <w:p w:rsidR="00DE5E77" w:rsidRPr="00DE5E77" w:rsidRDefault="00DE5E77" w:rsidP="00DE5E77">
      <w:pPr>
        <w:rPr>
          <w:rFonts w:ascii="Arial" w:hAnsi="Arial" w:cs="Arial"/>
          <w:sz w:val="18"/>
          <w:szCs w:val="18"/>
        </w:rPr>
      </w:pPr>
      <w:r w:rsidRPr="00DE5E77">
        <w:rPr>
          <w:rFonts w:ascii="Arial" w:hAnsi="Arial" w:cs="Arial"/>
          <w:b/>
          <w:bCs/>
          <w:i/>
          <w:iCs/>
          <w:sz w:val="18"/>
          <w:szCs w:val="18"/>
        </w:rPr>
        <w:t>Nina i knipa</w:t>
      </w:r>
      <w:r w:rsidRPr="00DE5E77">
        <w:rPr>
          <w:rFonts w:ascii="Arial" w:hAnsi="Arial" w:cs="Arial"/>
          <w:b/>
          <w:bCs/>
          <w:sz w:val="18"/>
          <w:szCs w:val="18"/>
        </w:rPr>
        <w:t xml:space="preserve"> blir skolmaterial </w:t>
      </w:r>
    </w:p>
    <w:p w:rsidR="00DE5E77" w:rsidRPr="00DE5E77" w:rsidRDefault="00DE5E77" w:rsidP="00DE5E77">
      <w:pPr>
        <w:rPr>
          <w:rFonts w:ascii="Arial" w:hAnsi="Arial" w:cs="Arial"/>
          <w:sz w:val="18"/>
          <w:szCs w:val="18"/>
        </w:rPr>
      </w:pPr>
    </w:p>
    <w:p w:rsidR="00DE5E77" w:rsidRPr="00DE5E77" w:rsidRDefault="00DE5E77" w:rsidP="00DE5E77">
      <w:pPr>
        <w:rPr>
          <w:rFonts w:ascii="Arial" w:hAnsi="Arial" w:cs="Arial"/>
          <w:sz w:val="18"/>
          <w:szCs w:val="18"/>
        </w:rPr>
      </w:pPr>
      <w:r w:rsidRPr="00DE5E77">
        <w:rPr>
          <w:rFonts w:ascii="Arial" w:hAnsi="Arial" w:cs="Arial"/>
          <w:sz w:val="18"/>
          <w:szCs w:val="18"/>
          <w:shd w:val="clear" w:color="auto" w:fill="FFFFFF"/>
        </w:rPr>
        <w:t xml:space="preserve">För att visa att serier verkligen är en bra väg in i läsning, kommer Pressbyrån göra albumet tillgängligt som skolmaterial. Tillsammans med lärarhandledning med upplägg för hur man kan använda </w:t>
      </w:r>
      <w:r w:rsidRPr="00DE5E77">
        <w:rPr>
          <w:rFonts w:ascii="Arial" w:hAnsi="Arial" w:cs="Arial"/>
          <w:i/>
          <w:iCs/>
          <w:sz w:val="18"/>
          <w:szCs w:val="18"/>
        </w:rPr>
        <w:t>Nina i knipa</w:t>
      </w:r>
      <w:r w:rsidRPr="00DE5E77">
        <w:rPr>
          <w:rFonts w:ascii="Arial" w:hAnsi="Arial" w:cs="Arial"/>
          <w:sz w:val="18"/>
          <w:szCs w:val="18"/>
        </w:rPr>
        <w:t xml:space="preserve"> och serier i undervisningen, vill Pressbyrån att så många barn som möjligt ska få ta del av novellen. På Pressbyrån.se kommer lärare att kunna hitta information om hur de kan beställa materialet.</w:t>
      </w:r>
    </w:p>
    <w:p w:rsidR="00DE5E77" w:rsidRPr="00DE5E77" w:rsidRDefault="00DE5E77" w:rsidP="00DE5E77">
      <w:pPr>
        <w:rPr>
          <w:rFonts w:ascii="Arial" w:hAnsi="Arial" w:cs="Arial"/>
          <w:sz w:val="18"/>
          <w:szCs w:val="18"/>
        </w:rPr>
      </w:pPr>
    </w:p>
    <w:p w:rsidR="00DE5E77" w:rsidRPr="00DE5E77" w:rsidRDefault="00DE5E77" w:rsidP="00DE5E77">
      <w:pPr>
        <w:pStyle w:val="Liststycke"/>
        <w:numPr>
          <w:ilvl w:val="0"/>
          <w:numId w:val="1"/>
        </w:numPr>
        <w:rPr>
          <w:rFonts w:ascii="Arial" w:hAnsi="Arial" w:cs="Arial"/>
          <w:i/>
          <w:sz w:val="18"/>
          <w:szCs w:val="18"/>
        </w:rPr>
      </w:pPr>
      <w:r w:rsidRPr="00DE5E77">
        <w:rPr>
          <w:rFonts w:ascii="Arial" w:hAnsi="Arial" w:cs="Arial"/>
          <w:i/>
          <w:sz w:val="18"/>
          <w:szCs w:val="18"/>
          <w:shd w:val="clear" w:color="auto" w:fill="FFFFFF"/>
        </w:rPr>
        <w:t xml:space="preserve">Det bästa med att arbeta med serier i undervisningen är att alla eleverna är med i läsningen under samma förutsättningar, oavsett läsvana och språkkunskaper. Detta gör det i sin tur möjligt för alla elever att delta i det som stärker läsförståelsen ytterligare, nämligen gemensamma diskussioner av det lästa och andra övningar som befäster och utvecklar det eleverna läst,” säger Melinda </w:t>
      </w:r>
      <w:proofErr w:type="spellStart"/>
      <w:r w:rsidRPr="00DE5E77">
        <w:rPr>
          <w:rFonts w:ascii="Arial" w:hAnsi="Arial" w:cs="Arial"/>
          <w:i/>
          <w:sz w:val="18"/>
          <w:szCs w:val="18"/>
          <w:shd w:val="clear" w:color="auto" w:fill="FFFFFF"/>
        </w:rPr>
        <w:t>Galaczy</w:t>
      </w:r>
      <w:proofErr w:type="spellEnd"/>
      <w:r w:rsidRPr="00DE5E77">
        <w:rPr>
          <w:rFonts w:ascii="Arial" w:hAnsi="Arial" w:cs="Arial"/>
          <w:i/>
          <w:sz w:val="18"/>
          <w:szCs w:val="18"/>
          <w:shd w:val="clear" w:color="auto" w:fill="FFFFFF"/>
        </w:rPr>
        <w:t>, högstadielärare i svenska/</w:t>
      </w:r>
      <w:proofErr w:type="spellStart"/>
      <w:r w:rsidRPr="00DE5E77">
        <w:rPr>
          <w:rFonts w:ascii="Arial" w:hAnsi="Arial" w:cs="Arial"/>
          <w:i/>
          <w:sz w:val="18"/>
          <w:szCs w:val="18"/>
          <w:shd w:val="clear" w:color="auto" w:fill="FFFFFF"/>
        </w:rPr>
        <w:t>sva</w:t>
      </w:r>
      <w:proofErr w:type="spellEnd"/>
      <w:r w:rsidRPr="00DE5E77">
        <w:rPr>
          <w:rFonts w:ascii="Arial" w:hAnsi="Arial" w:cs="Arial"/>
          <w:i/>
          <w:sz w:val="18"/>
          <w:szCs w:val="18"/>
          <w:shd w:val="clear" w:color="auto" w:fill="FFFFFF"/>
        </w:rPr>
        <w:t xml:space="preserve"> och engelska på Möllevångsskolan, samt medförfattare till lärarhandledningen till </w:t>
      </w:r>
      <w:r w:rsidRPr="00DE5E77">
        <w:rPr>
          <w:rFonts w:ascii="Arial" w:hAnsi="Arial" w:cs="Arial"/>
          <w:i/>
          <w:iCs/>
          <w:sz w:val="18"/>
          <w:szCs w:val="18"/>
        </w:rPr>
        <w:t>Nina i knipa</w:t>
      </w:r>
      <w:r w:rsidRPr="00DE5E77">
        <w:rPr>
          <w:rFonts w:ascii="Arial" w:hAnsi="Arial" w:cs="Arial"/>
          <w:i/>
          <w:sz w:val="18"/>
          <w:szCs w:val="18"/>
        </w:rPr>
        <w:t>.</w:t>
      </w:r>
    </w:p>
    <w:p w:rsidR="00DE5E77" w:rsidRPr="00DE5E77" w:rsidRDefault="00DE5E77" w:rsidP="00DE5E77">
      <w:pPr>
        <w:rPr>
          <w:rFonts w:ascii="Arial" w:hAnsi="Arial" w:cs="Arial"/>
          <w:sz w:val="18"/>
          <w:szCs w:val="18"/>
        </w:rPr>
      </w:pPr>
    </w:p>
    <w:p w:rsidR="00DE5E77" w:rsidRPr="00DE5E77" w:rsidRDefault="00DE5E77" w:rsidP="00DE5E77">
      <w:pPr>
        <w:rPr>
          <w:rFonts w:ascii="Arial" w:hAnsi="Arial" w:cs="Arial"/>
          <w:sz w:val="18"/>
          <w:szCs w:val="18"/>
        </w:rPr>
      </w:pPr>
      <w:r w:rsidRPr="00DE5E77">
        <w:rPr>
          <w:rFonts w:ascii="Arial" w:hAnsi="Arial" w:cs="Arial"/>
          <w:i/>
          <w:iCs/>
          <w:sz w:val="18"/>
          <w:szCs w:val="18"/>
        </w:rPr>
        <w:t>Nina i knipa</w:t>
      </w:r>
      <w:r w:rsidRPr="00DE5E77">
        <w:rPr>
          <w:rFonts w:ascii="Arial" w:hAnsi="Arial" w:cs="Arial"/>
          <w:sz w:val="18"/>
          <w:szCs w:val="18"/>
        </w:rPr>
        <w:t xml:space="preserve"> är en serie som ursprungligen ingår i en Bamse-utgåva från 2006. Pressbyrån har genomfört projektet i samarbete med Bamse förlag och Egmont Publishing. Novellen finns till försäljning för 20 kronor i alla Pressbyråns butiker från och med 22 oktober och så länge lagret räcker. </w:t>
      </w:r>
    </w:p>
    <w:p w:rsidR="00DE5E77" w:rsidRPr="00DE5E77" w:rsidRDefault="00DE5E77" w:rsidP="00DE5E77">
      <w:pPr>
        <w:rPr>
          <w:rFonts w:ascii="Arial" w:hAnsi="Arial" w:cs="Arial"/>
          <w:sz w:val="18"/>
          <w:szCs w:val="18"/>
        </w:rPr>
      </w:pPr>
    </w:p>
    <w:p w:rsidR="00DE5E77" w:rsidRPr="00DE5E77" w:rsidRDefault="00DE5E77" w:rsidP="00DE5E77">
      <w:pPr>
        <w:rPr>
          <w:rFonts w:ascii="Arial" w:hAnsi="Arial" w:cs="Arial"/>
          <w:sz w:val="18"/>
          <w:szCs w:val="18"/>
        </w:rPr>
      </w:pPr>
      <w:r w:rsidRPr="00DE5E77">
        <w:rPr>
          <w:rFonts w:ascii="Arial" w:hAnsi="Arial" w:cs="Arial"/>
          <w:b/>
          <w:bCs/>
          <w:sz w:val="18"/>
          <w:szCs w:val="18"/>
          <w:shd w:val="clear" w:color="auto" w:fill="FFFFFF"/>
        </w:rPr>
        <w:t xml:space="preserve">Om Pressbyråns CSR-projekt </w:t>
      </w:r>
      <w:r w:rsidRPr="00DE5E77">
        <w:rPr>
          <w:rFonts w:ascii="Arial" w:hAnsi="Arial" w:cs="Arial"/>
          <w:b/>
          <w:bCs/>
          <w:i/>
          <w:iCs/>
          <w:sz w:val="18"/>
          <w:szCs w:val="18"/>
        </w:rPr>
        <w:t>Vägen till läsning</w:t>
      </w:r>
      <w:r w:rsidRPr="00DE5E77">
        <w:rPr>
          <w:rFonts w:ascii="Arial" w:hAnsi="Arial" w:cs="Arial"/>
          <w:b/>
          <w:bCs/>
          <w:sz w:val="18"/>
          <w:szCs w:val="18"/>
        </w:rPr>
        <w:t>:</w:t>
      </w:r>
    </w:p>
    <w:p w:rsidR="00DE5E77" w:rsidRPr="00435EBC" w:rsidRDefault="00DE5E77" w:rsidP="00DE5E77">
      <w:pPr>
        <w:rPr>
          <w:rFonts w:ascii="Arial" w:hAnsi="Arial" w:cs="Arial"/>
          <w:sz w:val="18"/>
          <w:szCs w:val="18"/>
        </w:rPr>
      </w:pPr>
      <w:r w:rsidRPr="00435EBC">
        <w:rPr>
          <w:rFonts w:ascii="Arial" w:hAnsi="Arial" w:cs="Arial"/>
          <w:iCs/>
          <w:sz w:val="18"/>
          <w:szCs w:val="18"/>
          <w:shd w:val="clear" w:color="auto" w:fill="FFFFFF"/>
        </w:rPr>
        <w:t>Nina i knipa</w:t>
      </w:r>
      <w:r w:rsidRPr="00435EBC">
        <w:rPr>
          <w:rFonts w:ascii="Arial" w:hAnsi="Arial" w:cs="Arial"/>
          <w:sz w:val="18"/>
          <w:szCs w:val="18"/>
          <w:shd w:val="clear" w:color="auto" w:fill="FFFFFF"/>
        </w:rPr>
        <w:t xml:space="preserve"> är ett projekt som går under </w:t>
      </w:r>
      <w:r w:rsidRPr="00435EBC">
        <w:rPr>
          <w:rFonts w:ascii="Arial" w:hAnsi="Arial" w:cs="Arial"/>
          <w:iCs/>
          <w:sz w:val="18"/>
          <w:szCs w:val="18"/>
        </w:rPr>
        <w:t>Vägen till läsning</w:t>
      </w:r>
      <w:r w:rsidRPr="00435EBC">
        <w:rPr>
          <w:rFonts w:ascii="Arial" w:hAnsi="Arial" w:cs="Arial"/>
          <w:sz w:val="18"/>
          <w:szCs w:val="18"/>
        </w:rPr>
        <w:t xml:space="preserve"> - ett CSR-initiativ från Pressbyrån som syftar till att barn och ungas läslust och läsförståelse ska öka. </w:t>
      </w:r>
      <w:r w:rsidRPr="00435EBC">
        <w:rPr>
          <w:rFonts w:ascii="Arial" w:hAnsi="Arial" w:cs="Arial"/>
          <w:iCs/>
          <w:sz w:val="18"/>
          <w:szCs w:val="18"/>
        </w:rPr>
        <w:t>Vägen till läsning</w:t>
      </w:r>
      <w:r w:rsidRPr="00435EBC">
        <w:rPr>
          <w:rFonts w:ascii="Arial" w:hAnsi="Arial" w:cs="Arial"/>
          <w:sz w:val="18"/>
          <w:szCs w:val="18"/>
        </w:rPr>
        <w:t xml:space="preserve"> ska steg för steg, med lusten som drivkraft, öppna dörrarna till läsningens inspirerande värld för fler barn och ungdomar. Syftet är att så tidigt som möjligt ge det egna läsandet en naturlig plats i livet. Projektet initierades 2014, för att motverka den då sjunkande  läsförståelsen bl</w:t>
      </w:r>
      <w:r w:rsidR="00435EBC">
        <w:rPr>
          <w:rFonts w:ascii="Arial" w:hAnsi="Arial" w:cs="Arial"/>
          <w:sz w:val="18"/>
          <w:szCs w:val="18"/>
        </w:rPr>
        <w:t xml:space="preserve">and svenska barn. Läs mer om </w:t>
      </w:r>
      <w:bookmarkStart w:id="0" w:name="_GoBack"/>
      <w:bookmarkEnd w:id="0"/>
      <w:r w:rsidRPr="00435EBC">
        <w:rPr>
          <w:rFonts w:ascii="Arial" w:hAnsi="Arial" w:cs="Arial"/>
          <w:sz w:val="18"/>
          <w:szCs w:val="18"/>
        </w:rPr>
        <w:t xml:space="preserve">projektet </w:t>
      </w:r>
      <w:proofErr w:type="spellStart"/>
      <w:r w:rsidRPr="00435EBC">
        <w:rPr>
          <w:rFonts w:ascii="Arial" w:hAnsi="Arial" w:cs="Arial"/>
          <w:sz w:val="18"/>
          <w:szCs w:val="18"/>
        </w:rPr>
        <w:t>pa</w:t>
      </w:r>
      <w:proofErr w:type="spellEnd"/>
      <w:r w:rsidRPr="00435EBC">
        <w:rPr>
          <w:rFonts w:ascii="Arial" w:hAnsi="Arial" w:cs="Arial"/>
          <w:sz w:val="18"/>
          <w:szCs w:val="18"/>
        </w:rPr>
        <w:t xml:space="preserve">̊ </w:t>
      </w:r>
      <w:hyperlink r:id="rId8" w:history="1">
        <w:r w:rsidRPr="00435EBC">
          <w:rPr>
            <w:rStyle w:val="Hyperlnk"/>
            <w:rFonts w:ascii="Arial" w:hAnsi="Arial" w:cs="Arial"/>
            <w:color w:val="1155CC"/>
            <w:sz w:val="18"/>
            <w:szCs w:val="18"/>
            <w:shd w:val="clear" w:color="auto" w:fill="FFFFFF"/>
          </w:rPr>
          <w:t>www.pressbyran.se</w:t>
        </w:r>
      </w:hyperlink>
    </w:p>
    <w:p w:rsidR="00DE5E77" w:rsidRPr="00DE5E77" w:rsidRDefault="00DE5E77" w:rsidP="00DE5E77">
      <w:pPr>
        <w:rPr>
          <w:rFonts w:ascii="Arial" w:eastAsia="Times New Roman" w:hAnsi="Arial" w:cs="Arial"/>
          <w:b/>
          <w:bCs/>
          <w:sz w:val="18"/>
          <w:szCs w:val="18"/>
        </w:rPr>
      </w:pPr>
    </w:p>
    <w:p w:rsidR="00DE5E77" w:rsidRPr="00DE5E77" w:rsidRDefault="00DE5E77" w:rsidP="00DE5E77">
      <w:pPr>
        <w:rPr>
          <w:rFonts w:ascii="Arial" w:eastAsia="Times New Roman" w:hAnsi="Arial" w:cs="Arial"/>
          <w:bCs/>
          <w:sz w:val="18"/>
          <w:szCs w:val="18"/>
        </w:rPr>
      </w:pPr>
      <w:r w:rsidRPr="00DE5E77">
        <w:rPr>
          <w:rFonts w:ascii="Arial" w:eastAsia="Times New Roman" w:hAnsi="Arial" w:cs="Arial"/>
          <w:b/>
          <w:bCs/>
          <w:sz w:val="18"/>
          <w:szCs w:val="18"/>
        </w:rPr>
        <w:t>För ytterligare information, kontakta:</w:t>
      </w:r>
    </w:p>
    <w:p w:rsidR="00DE5E77" w:rsidRPr="00DE5E77" w:rsidRDefault="00DE5E77" w:rsidP="00DE5E77">
      <w:pPr>
        <w:rPr>
          <w:rFonts w:ascii="Arial" w:hAnsi="Arial" w:cs="Arial"/>
          <w:sz w:val="18"/>
          <w:szCs w:val="18"/>
        </w:rPr>
      </w:pPr>
      <w:r w:rsidRPr="00DE5E77">
        <w:rPr>
          <w:rFonts w:ascii="Arial" w:eastAsia="Times New Roman" w:hAnsi="Arial" w:cs="Arial"/>
          <w:bCs/>
          <w:sz w:val="18"/>
          <w:szCs w:val="18"/>
        </w:rPr>
        <w:t>Lennart Schultz, Pressbyrån, 08-58749000, lennart.schultz@reitanconvenience.se</w:t>
      </w:r>
    </w:p>
    <w:p w:rsidR="00DE5E77" w:rsidRPr="00DE5E77" w:rsidRDefault="00DE5E77" w:rsidP="00DE5E77">
      <w:pPr>
        <w:rPr>
          <w:rStyle w:val="apple-tab-span"/>
          <w:rFonts w:ascii="Arial" w:hAnsi="Arial" w:cs="Arial"/>
          <w:color w:val="000000"/>
          <w:sz w:val="18"/>
          <w:szCs w:val="18"/>
          <w:shd w:val="clear" w:color="auto" w:fill="FFFFFF"/>
          <w:lang w:val="en-US"/>
        </w:rPr>
      </w:pPr>
      <w:proofErr w:type="spellStart"/>
      <w:r w:rsidRPr="00DE5E77">
        <w:rPr>
          <w:rFonts w:ascii="Arial" w:hAnsi="Arial" w:cs="Arial"/>
          <w:sz w:val="18"/>
          <w:szCs w:val="18"/>
          <w:lang w:val="en-US"/>
        </w:rPr>
        <w:t>Charlotta</w:t>
      </w:r>
      <w:proofErr w:type="spellEnd"/>
      <w:r w:rsidRPr="00DE5E77">
        <w:rPr>
          <w:rFonts w:ascii="Arial" w:hAnsi="Arial" w:cs="Arial"/>
          <w:sz w:val="18"/>
          <w:szCs w:val="18"/>
          <w:lang w:val="en-US"/>
        </w:rPr>
        <w:t xml:space="preserve"> </w:t>
      </w:r>
      <w:proofErr w:type="spellStart"/>
      <w:r w:rsidRPr="00DE5E77">
        <w:rPr>
          <w:rFonts w:ascii="Arial" w:hAnsi="Arial" w:cs="Arial"/>
          <w:sz w:val="18"/>
          <w:szCs w:val="18"/>
          <w:lang w:val="en-US"/>
        </w:rPr>
        <w:t>Borelius</w:t>
      </w:r>
      <w:proofErr w:type="spellEnd"/>
      <w:r w:rsidRPr="00DE5E77">
        <w:rPr>
          <w:rFonts w:ascii="Arial" w:hAnsi="Arial" w:cs="Arial"/>
          <w:sz w:val="18"/>
          <w:szCs w:val="18"/>
          <w:lang w:val="en-US"/>
        </w:rPr>
        <w:t xml:space="preserve">, Egmont Publishing, 070-8639402, </w:t>
      </w:r>
      <w:r w:rsidRPr="00DE5E77">
        <w:rPr>
          <w:rFonts w:ascii="Arial" w:hAnsi="Arial" w:cs="Arial"/>
          <w:sz w:val="18"/>
          <w:szCs w:val="18"/>
          <w:shd w:val="clear" w:color="auto" w:fill="FFFFFF"/>
          <w:lang w:val="en-US"/>
        </w:rPr>
        <w:t>charlotta.borelius@egmont.se</w:t>
      </w:r>
    </w:p>
    <w:p w:rsidR="00DE5E77" w:rsidRPr="00DE5E77" w:rsidRDefault="00DE5E77" w:rsidP="00DE5E77">
      <w:pPr>
        <w:rPr>
          <w:rFonts w:ascii="Arial" w:hAnsi="Arial" w:cs="Arial"/>
          <w:sz w:val="18"/>
          <w:szCs w:val="18"/>
          <w:lang w:val="en-US"/>
        </w:rPr>
      </w:pPr>
      <w:r w:rsidRPr="00DE5E77">
        <w:rPr>
          <w:rStyle w:val="apple-tab-span"/>
          <w:rFonts w:ascii="Arial" w:hAnsi="Arial" w:cs="Arial"/>
          <w:color w:val="000000"/>
          <w:sz w:val="18"/>
          <w:szCs w:val="18"/>
          <w:shd w:val="clear" w:color="auto" w:fill="FFFFFF"/>
          <w:lang w:val="en-US"/>
        </w:rPr>
        <w:tab/>
      </w:r>
    </w:p>
    <w:p w:rsidR="00DE5E77" w:rsidRPr="00DE5E77" w:rsidRDefault="00DE5E77" w:rsidP="00DE5E77">
      <w:pPr>
        <w:rPr>
          <w:rFonts w:ascii="Arial" w:hAnsi="Arial" w:cs="Arial"/>
          <w:sz w:val="18"/>
          <w:szCs w:val="18"/>
        </w:rPr>
      </w:pPr>
      <w:r w:rsidRPr="00DE5E77">
        <w:rPr>
          <w:rFonts w:ascii="Arial" w:hAnsi="Arial" w:cs="Arial"/>
          <w:b/>
          <w:bCs/>
          <w:i/>
          <w:iCs/>
          <w:sz w:val="18"/>
          <w:szCs w:val="18"/>
          <w:shd w:val="clear" w:color="auto" w:fill="FFFFFF"/>
        </w:rPr>
        <w:t>Om Bamse</w:t>
      </w:r>
    </w:p>
    <w:p w:rsidR="00DE5E77" w:rsidRPr="00DE5E77" w:rsidRDefault="00DE5E77" w:rsidP="00DE5E77">
      <w:pPr>
        <w:rPr>
          <w:rFonts w:ascii="Arial" w:hAnsi="Arial" w:cs="Arial"/>
          <w:sz w:val="18"/>
          <w:szCs w:val="18"/>
        </w:rPr>
      </w:pPr>
      <w:r w:rsidRPr="00DE5E77">
        <w:rPr>
          <w:rFonts w:ascii="Arial" w:hAnsi="Arial" w:cs="Arial"/>
          <w:i/>
          <w:iCs/>
          <w:sz w:val="18"/>
          <w:szCs w:val="18"/>
          <w:shd w:val="clear" w:color="auto" w:fill="FFFFFF"/>
        </w:rPr>
        <w:t xml:space="preserve">Bamse skapades av Rune Andréasson redan på 60-talet. På sin ettårsdag fick Rune en nallebjörn i födelsedagspresent. Den älskade nallen inspirerade honom till att skapa de många serienallar som slutligen blev den nallebjörn vi idag känner som "Bamse – världens starkaste björn”. Förutom att underhålla och skapa läsglädje hos barn och unga, har Bamse också en lång tradition av att sprida kunskap och värna om humanistiska ideal. Bamse skyddar de svaga och har genom åren tacklat ämnen som </w:t>
      </w:r>
      <w:proofErr w:type="spellStart"/>
      <w:r w:rsidRPr="00DE5E77">
        <w:rPr>
          <w:rFonts w:ascii="Arial" w:hAnsi="Arial" w:cs="Arial"/>
          <w:i/>
          <w:iCs/>
          <w:sz w:val="18"/>
          <w:szCs w:val="18"/>
          <w:shd w:val="clear" w:color="auto" w:fill="FFFFFF"/>
        </w:rPr>
        <w:t>hbtq</w:t>
      </w:r>
      <w:proofErr w:type="spellEnd"/>
      <w:r w:rsidRPr="00DE5E77">
        <w:rPr>
          <w:rFonts w:ascii="Arial" w:hAnsi="Arial" w:cs="Arial"/>
          <w:i/>
          <w:iCs/>
          <w:sz w:val="18"/>
          <w:szCs w:val="18"/>
          <w:shd w:val="clear" w:color="auto" w:fill="FFFFFF"/>
        </w:rPr>
        <w:t>, mobbning, hälsa och motion, källkritik och andra frågor som engagerar nutidens barn och vuxna. Den första Bamsetidningen kom 1973 och i dag läses den av över 100 000 barn var tredje vecka och ges ut av Egmont Publishing.</w:t>
      </w:r>
    </w:p>
    <w:p w:rsidR="00DE5E77" w:rsidRPr="00DE5E77" w:rsidRDefault="00DE5E77" w:rsidP="00DE5E77">
      <w:pPr>
        <w:rPr>
          <w:rFonts w:ascii="Arial" w:hAnsi="Arial" w:cs="Arial"/>
          <w:sz w:val="18"/>
          <w:szCs w:val="18"/>
        </w:rPr>
      </w:pPr>
    </w:p>
    <w:p w:rsidR="00DE5E77" w:rsidRPr="00DE5E77" w:rsidRDefault="00DE5E77" w:rsidP="00DE5E77">
      <w:pPr>
        <w:rPr>
          <w:rFonts w:ascii="Arial" w:hAnsi="Arial" w:cs="Arial"/>
          <w:sz w:val="18"/>
          <w:szCs w:val="18"/>
        </w:rPr>
      </w:pPr>
      <w:r w:rsidRPr="00DE5E77">
        <w:rPr>
          <w:rFonts w:ascii="Arial" w:hAnsi="Arial" w:cs="Arial"/>
          <w:b/>
          <w:bCs/>
          <w:i/>
          <w:iCs/>
          <w:sz w:val="18"/>
          <w:szCs w:val="18"/>
          <w:shd w:val="clear" w:color="auto" w:fill="FFFFFF"/>
        </w:rPr>
        <w:t xml:space="preserve">Om John </w:t>
      </w:r>
      <w:proofErr w:type="spellStart"/>
      <w:r w:rsidRPr="00DE5E77">
        <w:rPr>
          <w:rFonts w:ascii="Arial" w:hAnsi="Arial" w:cs="Arial"/>
          <w:b/>
          <w:bCs/>
          <w:i/>
          <w:iCs/>
          <w:sz w:val="18"/>
          <w:szCs w:val="18"/>
          <w:shd w:val="clear" w:color="auto" w:fill="FFFFFF"/>
        </w:rPr>
        <w:t>Ajvide</w:t>
      </w:r>
      <w:proofErr w:type="spellEnd"/>
      <w:r w:rsidRPr="00DE5E77">
        <w:rPr>
          <w:rFonts w:ascii="Arial" w:hAnsi="Arial" w:cs="Arial"/>
          <w:b/>
          <w:bCs/>
          <w:i/>
          <w:iCs/>
          <w:sz w:val="18"/>
          <w:szCs w:val="18"/>
          <w:shd w:val="clear" w:color="auto" w:fill="FFFFFF"/>
        </w:rPr>
        <w:t xml:space="preserve"> Lindqvist</w:t>
      </w:r>
    </w:p>
    <w:p w:rsidR="00DE5E77" w:rsidRPr="00DE5E77" w:rsidRDefault="00DE5E77" w:rsidP="00DE5E77">
      <w:pPr>
        <w:rPr>
          <w:rFonts w:ascii="Arial" w:hAnsi="Arial" w:cs="Arial"/>
          <w:sz w:val="18"/>
          <w:szCs w:val="18"/>
        </w:rPr>
      </w:pPr>
      <w:r w:rsidRPr="00DE5E77">
        <w:rPr>
          <w:rFonts w:ascii="Arial" w:hAnsi="Arial" w:cs="Arial"/>
          <w:i/>
          <w:iCs/>
          <w:sz w:val="18"/>
          <w:szCs w:val="18"/>
          <w:shd w:val="clear" w:color="auto" w:fill="FFFFFF"/>
        </w:rPr>
        <w:t xml:space="preserve">John </w:t>
      </w:r>
      <w:proofErr w:type="spellStart"/>
      <w:r w:rsidRPr="00DE5E77">
        <w:rPr>
          <w:rFonts w:ascii="Arial" w:hAnsi="Arial" w:cs="Arial"/>
          <w:i/>
          <w:iCs/>
          <w:sz w:val="18"/>
          <w:szCs w:val="18"/>
          <w:shd w:val="clear" w:color="auto" w:fill="FFFFFF"/>
        </w:rPr>
        <w:t>Ajvide</w:t>
      </w:r>
      <w:proofErr w:type="spellEnd"/>
      <w:r w:rsidRPr="00DE5E77">
        <w:rPr>
          <w:rFonts w:ascii="Arial" w:hAnsi="Arial" w:cs="Arial"/>
          <w:i/>
          <w:iCs/>
          <w:sz w:val="18"/>
          <w:szCs w:val="18"/>
          <w:shd w:val="clear" w:color="auto" w:fill="FFFFFF"/>
        </w:rPr>
        <w:t xml:space="preserve"> Lindqvist, född 1968, är en av Sveriges främsta skräckförfattare. Efter en karriär som trollkarl och ståuppkomiker blev han skräckförfattare. 2004 debuterade han med vampyrromanen Låt den rätte komma in. Sedan dess har han skrivit ett flertal kritikerrosade verk och mottagit flera priser för sitt författarskap, däribland Selma Lagerlöfs pris och GP:s litteraturpris. John </w:t>
      </w:r>
      <w:proofErr w:type="spellStart"/>
      <w:r w:rsidRPr="00DE5E77">
        <w:rPr>
          <w:rFonts w:ascii="Arial" w:hAnsi="Arial" w:cs="Arial"/>
          <w:i/>
          <w:iCs/>
          <w:sz w:val="18"/>
          <w:szCs w:val="18"/>
          <w:shd w:val="clear" w:color="auto" w:fill="FFFFFF"/>
        </w:rPr>
        <w:t>Ajvide</w:t>
      </w:r>
      <w:proofErr w:type="spellEnd"/>
      <w:r w:rsidRPr="00DE5E77">
        <w:rPr>
          <w:rFonts w:ascii="Arial" w:hAnsi="Arial" w:cs="Arial"/>
          <w:i/>
          <w:iCs/>
          <w:sz w:val="18"/>
          <w:szCs w:val="18"/>
          <w:shd w:val="clear" w:color="auto" w:fill="FFFFFF"/>
        </w:rPr>
        <w:t xml:space="preserve"> Lindqvist är framgångsrik även som manusförfattare. 2008 tilldelades han en Guldbagge för manuset till filmatiseringen av Låt den rätte komma in. Filmen “Gräns”, årets svenska </w:t>
      </w:r>
      <w:proofErr w:type="spellStart"/>
      <w:r w:rsidRPr="00DE5E77">
        <w:rPr>
          <w:rFonts w:ascii="Arial" w:hAnsi="Arial" w:cs="Arial"/>
          <w:i/>
          <w:iCs/>
          <w:sz w:val="18"/>
          <w:szCs w:val="18"/>
          <w:shd w:val="clear" w:color="auto" w:fill="FFFFFF"/>
        </w:rPr>
        <w:t>Oscarsbidrag</w:t>
      </w:r>
      <w:proofErr w:type="spellEnd"/>
      <w:r w:rsidRPr="00DE5E77">
        <w:rPr>
          <w:rFonts w:ascii="Arial" w:hAnsi="Arial" w:cs="Arial"/>
          <w:i/>
          <w:iCs/>
          <w:sz w:val="18"/>
          <w:szCs w:val="18"/>
          <w:shd w:val="clear" w:color="auto" w:fill="FFFFFF"/>
        </w:rPr>
        <w:t xml:space="preserve">, är baserad på författarens novell med samma namn. </w:t>
      </w:r>
      <w:r w:rsidRPr="00DE5E77">
        <w:rPr>
          <w:rStyle w:val="apple-tab-span"/>
          <w:rFonts w:ascii="Arial" w:hAnsi="Arial" w:cs="Arial"/>
          <w:i/>
          <w:iCs/>
          <w:color w:val="000000"/>
          <w:sz w:val="18"/>
          <w:szCs w:val="18"/>
        </w:rPr>
        <w:tab/>
      </w:r>
      <w:r w:rsidRPr="00DE5E77">
        <w:rPr>
          <w:rFonts w:ascii="Arial" w:hAnsi="Arial" w:cs="Arial"/>
          <w:color w:val="000000"/>
          <w:sz w:val="18"/>
          <w:szCs w:val="18"/>
          <w:shd w:val="clear" w:color="auto" w:fill="FFFFFF"/>
        </w:rPr>
        <w:tab/>
      </w:r>
    </w:p>
    <w:p w:rsidR="00DE5E77" w:rsidRPr="00DE5E77" w:rsidRDefault="00DE5E77" w:rsidP="00DE5E77">
      <w:pPr>
        <w:rPr>
          <w:rFonts w:ascii="Arial" w:eastAsia="Times New Roman" w:hAnsi="Arial" w:cs="Arial"/>
          <w:bCs/>
          <w:sz w:val="18"/>
          <w:szCs w:val="18"/>
        </w:rPr>
      </w:pPr>
    </w:p>
    <w:p w:rsidR="00DE5E77" w:rsidRPr="00DE5E77" w:rsidRDefault="00DE5E77" w:rsidP="00DE5E77">
      <w:pPr>
        <w:rPr>
          <w:rFonts w:ascii="Arial" w:eastAsia="Times New Roman" w:hAnsi="Arial" w:cs="Arial"/>
          <w:sz w:val="18"/>
          <w:szCs w:val="18"/>
        </w:rPr>
      </w:pPr>
    </w:p>
    <w:p w:rsidR="00DE5E77" w:rsidRDefault="00DE5E77" w:rsidP="00DE5E77">
      <w:pPr>
        <w:rPr>
          <w:rFonts w:ascii="Arial" w:eastAsia="Times New Roman" w:hAnsi="Arial" w:cs="Arial"/>
          <w:color w:val="A6A6A6" w:themeColor="background1" w:themeShade="A6"/>
          <w:sz w:val="18"/>
          <w:szCs w:val="18"/>
        </w:rPr>
      </w:pPr>
    </w:p>
    <w:p w:rsidR="00DE5E77" w:rsidRDefault="00DE5E77" w:rsidP="00DE5E77">
      <w:pPr>
        <w:rPr>
          <w:rFonts w:ascii="Arial" w:eastAsia="Times New Roman" w:hAnsi="Arial" w:cs="Arial"/>
          <w:color w:val="A6A6A6" w:themeColor="background1" w:themeShade="A6"/>
          <w:sz w:val="18"/>
          <w:szCs w:val="18"/>
        </w:rPr>
      </w:pPr>
      <w:r>
        <w:rPr>
          <w:rFonts w:ascii="Arial" w:eastAsia="Times New Roman" w:hAnsi="Arial" w:cs="Arial"/>
          <w:b/>
          <w:color w:val="A6A6A6" w:themeColor="background1" w:themeShade="A6"/>
          <w:sz w:val="18"/>
          <w:szCs w:val="18"/>
        </w:rPr>
        <w:t>Pressbyrån</w:t>
      </w:r>
      <w:r>
        <w:rPr>
          <w:rFonts w:ascii="Arial" w:eastAsia="Times New Roman" w:hAnsi="Arial" w:cs="Arial"/>
          <w:color w:val="A6A6A6" w:themeColor="background1" w:themeShade="A6"/>
          <w:sz w:val="18"/>
          <w:szCs w:val="18"/>
        </w:rPr>
        <w:t xml:space="preserve"> är en rikstäckande servicehandelskedja med runt 310 butiker och med en varuomsättning på 2,9 miljarder kronor år 2017. Pressbyrån har ett välsorterat sortiment bestående av tidningar och magasin, snabbmat och kaffe, konfektyr, frukt och dryck samt ett rikt utbud av tjänster som tex färdbevis, presentkort, spel och lotter. Sedan starten för över 100 år sedan har Pressbyrån varit etablerat nära kunden, lättillgängligt där många människor rör sig. Pressbyrån ägs av </w:t>
      </w:r>
      <w:proofErr w:type="spellStart"/>
      <w:r>
        <w:rPr>
          <w:rFonts w:ascii="Arial" w:eastAsia="Times New Roman" w:hAnsi="Arial" w:cs="Arial"/>
          <w:color w:val="A6A6A6" w:themeColor="background1" w:themeShade="A6"/>
          <w:sz w:val="18"/>
          <w:szCs w:val="18"/>
        </w:rPr>
        <w:t>Reitan</w:t>
      </w:r>
      <w:proofErr w:type="spellEnd"/>
      <w:r>
        <w:rPr>
          <w:rFonts w:ascii="Arial" w:eastAsia="Times New Roman" w:hAnsi="Arial" w:cs="Arial"/>
          <w:color w:val="A6A6A6" w:themeColor="background1" w:themeShade="A6"/>
          <w:sz w:val="18"/>
          <w:szCs w:val="18"/>
        </w:rPr>
        <w:t xml:space="preserve"> </w:t>
      </w:r>
      <w:proofErr w:type="spellStart"/>
      <w:r>
        <w:rPr>
          <w:rFonts w:ascii="Arial" w:eastAsia="Times New Roman" w:hAnsi="Arial" w:cs="Arial"/>
          <w:color w:val="A6A6A6" w:themeColor="background1" w:themeShade="A6"/>
          <w:sz w:val="18"/>
          <w:szCs w:val="18"/>
        </w:rPr>
        <w:t>Convenience</w:t>
      </w:r>
      <w:proofErr w:type="spellEnd"/>
      <w:r>
        <w:rPr>
          <w:rFonts w:ascii="Arial" w:eastAsia="Times New Roman" w:hAnsi="Arial" w:cs="Arial"/>
          <w:color w:val="A6A6A6" w:themeColor="background1" w:themeShade="A6"/>
          <w:sz w:val="18"/>
          <w:szCs w:val="18"/>
        </w:rPr>
        <w:t xml:space="preserve"> Sweden AB och driftsformen för </w:t>
      </w:r>
      <w:proofErr w:type="spellStart"/>
      <w:r>
        <w:rPr>
          <w:rFonts w:ascii="Arial" w:eastAsia="Times New Roman" w:hAnsi="Arial" w:cs="Arial"/>
          <w:color w:val="A6A6A6" w:themeColor="background1" w:themeShade="A6"/>
          <w:sz w:val="18"/>
          <w:szCs w:val="18"/>
        </w:rPr>
        <w:t>butikskonceptet</w:t>
      </w:r>
      <w:proofErr w:type="spellEnd"/>
      <w:r>
        <w:rPr>
          <w:rFonts w:ascii="Arial" w:eastAsia="Times New Roman" w:hAnsi="Arial" w:cs="Arial"/>
          <w:color w:val="A6A6A6" w:themeColor="background1" w:themeShade="A6"/>
          <w:sz w:val="18"/>
          <w:szCs w:val="18"/>
        </w:rPr>
        <w:t xml:space="preserve"> är franchise.</w:t>
      </w:r>
    </w:p>
    <w:p w:rsidR="00A735A4" w:rsidRDefault="00A735A4"/>
    <w:sectPr w:rsidR="00A735A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B15" w:rsidRDefault="00304B15" w:rsidP="00DE5E77">
      <w:r>
        <w:separator/>
      </w:r>
    </w:p>
  </w:endnote>
  <w:endnote w:type="continuationSeparator" w:id="0">
    <w:p w:rsidR="00304B15" w:rsidRDefault="00304B15" w:rsidP="00DE5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B15" w:rsidRDefault="00304B15" w:rsidP="00DE5E77">
      <w:r>
        <w:separator/>
      </w:r>
    </w:p>
  </w:footnote>
  <w:footnote w:type="continuationSeparator" w:id="0">
    <w:p w:rsidR="00304B15" w:rsidRDefault="00304B15" w:rsidP="00DE5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E77" w:rsidRDefault="00DE5E77" w:rsidP="00DE5E77">
    <w:pPr>
      <w:pStyle w:val="Sidhuvud"/>
      <w:jc w:val="right"/>
    </w:pPr>
    <w:r>
      <w:rPr>
        <w:noProof/>
      </w:rPr>
      <w:drawing>
        <wp:inline distT="0" distB="0" distL="0" distR="0" wp14:anchorId="2511DCC4" wp14:editId="2B1F1640">
          <wp:extent cx="1145237" cy="441799"/>
          <wp:effectExtent l="0" t="0" r="0" b="0"/>
          <wp:docPr id="2" name="Picture 1" descr="http://media.pressbyran.se/images/logotyper/LogoPB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media.pressbyran.se/images/logotyper/LogoPB_bi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5237" cy="4417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2541"/>
    <w:multiLevelType w:val="hybridMultilevel"/>
    <w:tmpl w:val="BB86B0A4"/>
    <w:lvl w:ilvl="0" w:tplc="FB8E22DC">
      <w:start w:val="8"/>
      <w:numFmt w:val="bullet"/>
      <w:lvlText w:val="-"/>
      <w:lvlJc w:val="left"/>
      <w:pPr>
        <w:ind w:left="720" w:hanging="360"/>
      </w:pPr>
      <w:rPr>
        <w:rFonts w:ascii="Arial" w:eastAsiaTheme="minorEastAsia" w:hAnsi="Arial" w:cs="Arial"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E77"/>
    <w:rsid w:val="00304B15"/>
    <w:rsid w:val="00435EBC"/>
    <w:rsid w:val="00A735A4"/>
    <w:rsid w:val="00DE5E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6DA9"/>
  <w15:chartTrackingRefBased/>
  <w15:docId w15:val="{997435A9-C1A0-4F57-B4F7-89EFC67E2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E77"/>
    <w:pPr>
      <w:spacing w:after="0" w:line="240" w:lineRule="auto"/>
    </w:pPr>
    <w:rPr>
      <w:rFonts w:eastAsiaTheme="minorEastAsia"/>
      <w:sz w:val="24"/>
      <w:szCs w:val="24"/>
      <w:lang w:eastAsia="sv-SE"/>
    </w:rPr>
  </w:style>
  <w:style w:type="paragraph" w:styleId="Rubrik1">
    <w:name w:val="heading 1"/>
    <w:basedOn w:val="Normal"/>
    <w:link w:val="Rubrik1Char"/>
    <w:uiPriority w:val="9"/>
    <w:qFormat/>
    <w:rsid w:val="00DE5E7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E5E77"/>
    <w:rPr>
      <w:rFonts w:ascii="Times New Roman" w:eastAsia="Times New Roman" w:hAnsi="Times New Roman" w:cs="Times New Roman"/>
      <w:b/>
      <w:bCs/>
      <w:kern w:val="36"/>
      <w:sz w:val="48"/>
      <w:szCs w:val="48"/>
      <w:lang w:eastAsia="sv-SE"/>
    </w:rPr>
  </w:style>
  <w:style w:type="character" w:styleId="Hyperlnk">
    <w:name w:val="Hyperlink"/>
    <w:basedOn w:val="Standardstycketeckensnitt"/>
    <w:uiPriority w:val="99"/>
    <w:semiHidden/>
    <w:unhideWhenUsed/>
    <w:rsid w:val="00DE5E77"/>
    <w:rPr>
      <w:color w:val="0563C1" w:themeColor="hyperlink"/>
      <w:u w:val="single"/>
    </w:rPr>
  </w:style>
  <w:style w:type="paragraph" w:styleId="Liststycke">
    <w:name w:val="List Paragraph"/>
    <w:basedOn w:val="Normal"/>
    <w:uiPriority w:val="34"/>
    <w:qFormat/>
    <w:rsid w:val="00DE5E77"/>
    <w:pPr>
      <w:ind w:left="720"/>
      <w:contextualSpacing/>
    </w:pPr>
  </w:style>
  <w:style w:type="character" w:customStyle="1" w:styleId="apple-tab-span">
    <w:name w:val="apple-tab-span"/>
    <w:basedOn w:val="Standardstycketeckensnitt"/>
    <w:rsid w:val="00DE5E77"/>
  </w:style>
  <w:style w:type="paragraph" w:styleId="Sidhuvud">
    <w:name w:val="header"/>
    <w:basedOn w:val="Normal"/>
    <w:link w:val="SidhuvudChar"/>
    <w:uiPriority w:val="99"/>
    <w:unhideWhenUsed/>
    <w:rsid w:val="00DE5E77"/>
    <w:pPr>
      <w:tabs>
        <w:tab w:val="center" w:pos="4536"/>
        <w:tab w:val="right" w:pos="9072"/>
      </w:tabs>
    </w:pPr>
  </w:style>
  <w:style w:type="character" w:customStyle="1" w:styleId="SidhuvudChar">
    <w:name w:val="Sidhuvud Char"/>
    <w:basedOn w:val="Standardstycketeckensnitt"/>
    <w:link w:val="Sidhuvud"/>
    <w:uiPriority w:val="99"/>
    <w:rsid w:val="00DE5E77"/>
    <w:rPr>
      <w:rFonts w:eastAsiaTheme="minorEastAsia"/>
      <w:sz w:val="24"/>
      <w:szCs w:val="24"/>
      <w:lang w:eastAsia="sv-SE"/>
    </w:rPr>
  </w:style>
  <w:style w:type="paragraph" w:styleId="Sidfot">
    <w:name w:val="footer"/>
    <w:basedOn w:val="Normal"/>
    <w:link w:val="SidfotChar"/>
    <w:uiPriority w:val="99"/>
    <w:unhideWhenUsed/>
    <w:rsid w:val="00DE5E77"/>
    <w:pPr>
      <w:tabs>
        <w:tab w:val="center" w:pos="4536"/>
        <w:tab w:val="right" w:pos="9072"/>
      </w:tabs>
    </w:pPr>
  </w:style>
  <w:style w:type="character" w:customStyle="1" w:styleId="SidfotChar">
    <w:name w:val="Sidfot Char"/>
    <w:basedOn w:val="Standardstycketeckensnitt"/>
    <w:link w:val="Sidfot"/>
    <w:uiPriority w:val="99"/>
    <w:rsid w:val="00DE5E77"/>
    <w:rPr>
      <w:rFonts w:eastAsiaTheme="minorEastAsia"/>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08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ssbyran.s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5497</Characters>
  <Application>Microsoft Office Word</Application>
  <DocSecurity>0</DocSecurity>
  <Lines>45</Lines>
  <Paragraphs>13</Paragraphs>
  <ScaleCrop>false</ScaleCrop>
  <HeadingPairs>
    <vt:vector size="2" baseType="variant">
      <vt:variant>
        <vt:lpstr>Rubrik</vt:lpstr>
      </vt:variant>
      <vt:variant>
        <vt:i4>1</vt:i4>
      </vt:variant>
    </vt:vector>
  </HeadingPairs>
  <TitlesOfParts>
    <vt:vector size="1" baseType="lpstr">
      <vt:lpstr/>
    </vt:vector>
  </TitlesOfParts>
  <Company>Reitan</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lennarts</dc:creator>
  <cp:keywords/>
  <dc:description/>
  <cp:lastModifiedBy>lennarts</cp:lastModifiedBy>
  <cp:revision>2</cp:revision>
  <cp:lastPrinted>2018-10-19T09:55:00Z</cp:lastPrinted>
  <dcterms:created xsi:type="dcterms:W3CDTF">2018-10-19T10:09:00Z</dcterms:created>
  <dcterms:modified xsi:type="dcterms:W3CDTF">2018-10-19T10:09:00Z</dcterms:modified>
</cp:coreProperties>
</file>