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31" w:rsidRDefault="0089229D">
      <w:pPr>
        <w:pStyle w:val="Ingetavstnd"/>
      </w:pPr>
      <w:r>
        <w:rPr>
          <w:noProof/>
          <w:lang w:eastAsia="sv-SE"/>
        </w:rPr>
        <w:drawing>
          <wp:inline distT="0" distB="0" distL="0" distR="0">
            <wp:extent cx="1910715" cy="593725"/>
            <wp:effectExtent l="0" t="0" r="0" b="0"/>
            <wp:docPr id="1" name="Picture"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inköpings kommuns logotype färg"/>
                    <pic:cNvPicPr>
                      <a:picLocks noChangeAspect="1" noChangeArrowheads="1"/>
                    </pic:cNvPicPr>
                  </pic:nvPicPr>
                  <pic:blipFill>
                    <a:blip r:embed="rId7"/>
                    <a:stretch>
                      <a:fillRect/>
                    </a:stretch>
                  </pic:blipFill>
                  <pic:spPr bwMode="auto">
                    <a:xfrm>
                      <a:off x="0" y="0"/>
                      <a:ext cx="1910715" cy="593725"/>
                    </a:xfrm>
                    <a:prstGeom prst="rect">
                      <a:avLst/>
                    </a:prstGeom>
                    <a:noFill/>
                    <a:ln w="9525">
                      <a:noFill/>
                      <a:miter lim="800000"/>
                      <a:headEnd/>
                      <a:tailEnd/>
                    </a:ln>
                  </pic:spPr>
                </pic:pic>
              </a:graphicData>
            </a:graphic>
          </wp:inline>
        </w:drawing>
      </w:r>
      <w:r>
        <w:tab/>
      </w:r>
      <w:r>
        <w:tab/>
      </w:r>
      <w:r>
        <w:tab/>
      </w:r>
      <w:r>
        <w:tab/>
      </w:r>
    </w:p>
    <w:p w:rsidR="00C50431" w:rsidRDefault="00C50431">
      <w:pPr>
        <w:pStyle w:val="Ingetavstnd"/>
      </w:pPr>
    </w:p>
    <w:p w:rsidR="00C50431" w:rsidRDefault="0089229D">
      <w:pPr>
        <w:pStyle w:val="Ingetavstnd"/>
        <w:rPr>
          <w:b/>
        </w:rPr>
      </w:pPr>
      <w:r>
        <w:rPr>
          <w:b/>
        </w:rPr>
        <w:t>201</w:t>
      </w:r>
      <w:r w:rsidR="00BA55A6">
        <w:rPr>
          <w:b/>
        </w:rPr>
        <w:t>6</w:t>
      </w:r>
      <w:r>
        <w:rPr>
          <w:b/>
        </w:rPr>
        <w:t>-</w:t>
      </w:r>
      <w:r w:rsidR="00161E91">
        <w:rPr>
          <w:b/>
        </w:rPr>
        <w:t>02</w:t>
      </w:r>
      <w:r w:rsidR="00BA55A6">
        <w:rPr>
          <w:b/>
        </w:rPr>
        <w:t>-</w:t>
      </w:r>
      <w:r w:rsidR="00161E91">
        <w:rPr>
          <w:b/>
        </w:rPr>
        <w:t>18</w:t>
      </w:r>
    </w:p>
    <w:p w:rsidR="00C50431" w:rsidRDefault="0089229D">
      <w:pPr>
        <w:pStyle w:val="Ingetavstnd"/>
        <w:rPr>
          <w:b/>
        </w:rPr>
      </w:pPr>
      <w:r>
        <w:rPr>
          <w:b/>
        </w:rPr>
        <w:t>Bygg- och miljönämnden</w:t>
      </w:r>
    </w:p>
    <w:p w:rsidR="00C50431" w:rsidRDefault="00C50431">
      <w:pPr>
        <w:pStyle w:val="Ingetavstnd"/>
      </w:pPr>
    </w:p>
    <w:p w:rsidR="00C50431" w:rsidRPr="00F41319" w:rsidRDefault="0089229D" w:rsidP="00F41319">
      <w:pPr>
        <w:pStyle w:val="Ingetavstnd"/>
        <w:rPr>
          <w:rFonts w:ascii="Arial Black" w:hAnsi="Arial Black"/>
          <w:sz w:val="28"/>
          <w:szCs w:val="28"/>
        </w:rPr>
      </w:pPr>
      <w:r w:rsidRPr="00F41319">
        <w:rPr>
          <w:rFonts w:ascii="Arial Black" w:hAnsi="Arial Black"/>
          <w:sz w:val="28"/>
          <w:szCs w:val="28"/>
        </w:rPr>
        <w:t>Pressmeddelande inför bygg- och miljönämndens sammanträde</w:t>
      </w:r>
    </w:p>
    <w:p w:rsidR="00F41319" w:rsidRDefault="00F41319" w:rsidP="00F41319">
      <w:pPr>
        <w:pStyle w:val="Ingetavstnd"/>
        <w:rPr>
          <w:rFonts w:eastAsia="Times New Roman"/>
          <w:i/>
        </w:rPr>
      </w:pPr>
      <w:r>
        <w:rPr>
          <w:i/>
        </w:rPr>
        <w:t xml:space="preserve">För ytterligare information kontakta bygg- och miljönämndens ordförande Gunnar Gustafsson (MP) telefon </w:t>
      </w:r>
      <w:r>
        <w:rPr>
          <w:rFonts w:eastAsia="Times New Roman"/>
          <w:i/>
        </w:rPr>
        <w:t>0709-544 778</w:t>
      </w:r>
    </w:p>
    <w:p w:rsidR="00F41319" w:rsidRDefault="00F41319" w:rsidP="00F41319">
      <w:pPr>
        <w:pStyle w:val="Ingetavstnd"/>
        <w:rPr>
          <w:rFonts w:eastAsia="Times New Roman"/>
          <w:i/>
        </w:rPr>
      </w:pPr>
    </w:p>
    <w:p w:rsidR="00BA55A6" w:rsidRDefault="00B408E8" w:rsidP="00BA55A6">
      <w:pPr>
        <w:pStyle w:val="Ingetavstnd"/>
        <w:rPr>
          <w:rFonts w:ascii="Arial Black" w:hAnsi="Arial Black"/>
        </w:rPr>
      </w:pPr>
      <w:r w:rsidRPr="00B408E8">
        <w:rPr>
          <w:rFonts w:ascii="Arial Black" w:hAnsi="Arial Black"/>
        </w:rPr>
        <w:t>Ärende 22</w:t>
      </w:r>
    </w:p>
    <w:p w:rsidR="00DC2609" w:rsidRPr="009D4D58" w:rsidRDefault="00275921" w:rsidP="00DC2609">
      <w:pPr>
        <w:pStyle w:val="Ingetavstnd"/>
        <w:rPr>
          <w:rFonts w:ascii="Arial Black" w:hAnsi="Arial Black"/>
        </w:rPr>
      </w:pPr>
      <w:r>
        <w:rPr>
          <w:rFonts w:ascii="Arial Black" w:hAnsi="Arial Black"/>
        </w:rPr>
        <w:t>Tillsyn under 2016</w:t>
      </w:r>
    </w:p>
    <w:p w:rsidR="009E0F91" w:rsidRPr="009E0F91" w:rsidRDefault="009E0F91" w:rsidP="009E0F91">
      <w:pPr>
        <w:rPr>
          <w:rFonts w:ascii="Times New Roman" w:eastAsia="Times New Roman" w:hAnsi="Times New Roman" w:cs="Times New Roman"/>
          <w:b/>
          <w:sz w:val="24"/>
          <w:szCs w:val="24"/>
        </w:rPr>
      </w:pPr>
      <w:r w:rsidRPr="009E0F91">
        <w:rPr>
          <w:rFonts w:ascii="Times New Roman" w:eastAsia="Times New Roman" w:hAnsi="Times New Roman" w:cs="Times New Roman"/>
          <w:b/>
          <w:sz w:val="24"/>
          <w:szCs w:val="24"/>
        </w:rPr>
        <w:t>Bygg- och miljönämnden antar för första gången en tillsynsplan för bygglovskontoret. Planen beskriver hur tillsynen ska ske av strandskydd, olovligt byggande (svartbyggen), bristande underhåll, tillgänglighet, ventilation och säkerhet.</w:t>
      </w:r>
    </w:p>
    <w:p w:rsidR="009E0F91" w:rsidRDefault="009E0F91" w:rsidP="00DC2609">
      <w:pPr>
        <w:pStyle w:val="Ingetavstnd"/>
        <w:rPr>
          <w:b/>
        </w:rPr>
      </w:pPr>
    </w:p>
    <w:p w:rsidR="009E0F91" w:rsidRPr="009E0F91" w:rsidRDefault="009E0F91" w:rsidP="009E0F91">
      <w:pPr>
        <w:pStyle w:val="Ingetavstnd"/>
        <w:rPr>
          <w:sz w:val="22"/>
          <w:szCs w:val="22"/>
        </w:rPr>
      </w:pPr>
      <w:r w:rsidRPr="009E0F91">
        <w:t xml:space="preserve">– Det ska vara lätt att göra rätt när man bygger i Linköping, säger Gunnar Gustafsson (MP), </w:t>
      </w:r>
      <w:r>
        <w:t>b</w:t>
      </w:r>
      <w:r w:rsidRPr="009E0F91">
        <w:t xml:space="preserve">ygg- och </w:t>
      </w:r>
      <w:r>
        <w:t>m</w:t>
      </w:r>
      <w:r w:rsidRPr="009E0F91">
        <w:t>iljönämndens ordförande. Därför jobbar vi hårt på att ha en god tillgänglighet o</w:t>
      </w:r>
      <w:r>
        <w:t>ch korta handläggningstider på b</w:t>
      </w:r>
      <w:r w:rsidRPr="009E0F91">
        <w:t xml:space="preserve">ygglovskontoret. Men de som inte bryr sig om gällande lagstiftning ska också märka att det blir konsekvenser. Därför ska vi också ha en planerad tillsyn enligt </w:t>
      </w:r>
      <w:r>
        <w:t xml:space="preserve">plan- och bygglagen, </w:t>
      </w:r>
      <w:r w:rsidRPr="009E0F91">
        <w:t>PBL. Det är viktigt för rättssäkerheten och för att byggnation och markanvändning ska ske på ett bra sätt.</w:t>
      </w:r>
    </w:p>
    <w:p w:rsidR="009E0F91" w:rsidRDefault="009E0F91" w:rsidP="00DC2609">
      <w:pPr>
        <w:pStyle w:val="Ingetavstnd"/>
        <w:rPr>
          <w:b/>
        </w:rPr>
      </w:pPr>
    </w:p>
    <w:p w:rsidR="00440645" w:rsidRDefault="009E0F91" w:rsidP="009E0F91">
      <w:pPr>
        <w:rPr>
          <w:rFonts w:ascii="Times New Roman" w:eastAsia="Times New Roman" w:hAnsi="Times New Roman" w:cs="Times New Roman"/>
          <w:sz w:val="24"/>
          <w:szCs w:val="24"/>
        </w:rPr>
      </w:pPr>
      <w:r w:rsidRPr="009E0F91">
        <w:rPr>
          <w:rFonts w:ascii="Times New Roman" w:eastAsia="Times New Roman" w:hAnsi="Times New Roman" w:cs="Times New Roman"/>
          <w:sz w:val="24"/>
          <w:szCs w:val="24"/>
        </w:rPr>
        <w:t xml:space="preserve">I år ska </w:t>
      </w:r>
      <w:r>
        <w:rPr>
          <w:rFonts w:ascii="Times New Roman" w:eastAsia="Times New Roman" w:hAnsi="Times New Roman" w:cs="Times New Roman"/>
          <w:sz w:val="24"/>
          <w:szCs w:val="24"/>
        </w:rPr>
        <w:t>nämnden</w:t>
      </w:r>
      <w:r w:rsidRPr="009E0F91">
        <w:rPr>
          <w:rFonts w:ascii="Times New Roman" w:eastAsia="Times New Roman" w:hAnsi="Times New Roman" w:cs="Times New Roman"/>
          <w:sz w:val="24"/>
          <w:szCs w:val="24"/>
        </w:rPr>
        <w:t xml:space="preserve"> särskilt jobba med</w:t>
      </w:r>
      <w:r w:rsidR="00440645">
        <w:rPr>
          <w:rFonts w:ascii="Times New Roman" w:eastAsia="Times New Roman" w:hAnsi="Times New Roman" w:cs="Times New Roman"/>
          <w:sz w:val="24"/>
          <w:szCs w:val="24"/>
        </w:rPr>
        <w:t xml:space="preserve"> bland annat: </w:t>
      </w:r>
      <w:r w:rsidRPr="009E0F91">
        <w:rPr>
          <w:rFonts w:ascii="Times New Roman" w:eastAsia="Times New Roman" w:hAnsi="Times New Roman" w:cs="Times New Roman"/>
          <w:sz w:val="24"/>
          <w:szCs w:val="24"/>
        </w:rPr>
        <w:t xml:space="preserve"> </w:t>
      </w:r>
    </w:p>
    <w:p w:rsidR="00440645" w:rsidRDefault="00440645" w:rsidP="00440645">
      <w:pPr>
        <w:pStyle w:val="Ingetavstnd"/>
      </w:pPr>
    </w:p>
    <w:p w:rsidR="00440645" w:rsidRDefault="00440645" w:rsidP="00440645">
      <w:pPr>
        <w:pStyle w:val="Ingetavstnd"/>
        <w:numPr>
          <w:ilvl w:val="0"/>
          <w:numId w:val="4"/>
        </w:numPr>
      </w:pPr>
      <w:r>
        <w:t>Strandskydd, tillsyn enligt miljöbalken. Strandskyddade områden i Linköpings kommun ska vara tillgängliga för allmänheten och utgöra en god livsmiljö för djur och växter. Under året ska strandskyddsområden längs Stångån inventeras. Syftet är att identifiera om strand- och vattenområdet används på felaktigt sätt och i så fall ställa krav på rättelse.</w:t>
      </w:r>
    </w:p>
    <w:p w:rsidR="00440645" w:rsidRDefault="00440645" w:rsidP="00440645">
      <w:pPr>
        <w:pStyle w:val="Ingetavstnd"/>
      </w:pPr>
    </w:p>
    <w:p w:rsidR="00440645" w:rsidRDefault="00440645" w:rsidP="00440645">
      <w:pPr>
        <w:pStyle w:val="Ingetavstnd"/>
        <w:numPr>
          <w:ilvl w:val="0"/>
          <w:numId w:val="4"/>
        </w:numPr>
      </w:pPr>
      <w:r>
        <w:t>Enkelt avhjälpta hinder – tillgänglighet.</w:t>
      </w:r>
      <w:r w:rsidRPr="00B81C19">
        <w:t xml:space="preserve"> </w:t>
      </w:r>
      <w:r>
        <w:t>Målet är att kommunens lokaler och platser dit allmänheten har tillträde ska vara tillgängliga för personer med funktionsnedsättning. Under 2016 ska inventering utföras i Tannefors.</w:t>
      </w:r>
    </w:p>
    <w:p w:rsidR="00440645" w:rsidRDefault="00440645" w:rsidP="00440645">
      <w:pPr>
        <w:pStyle w:val="Ingetavstnd"/>
      </w:pPr>
    </w:p>
    <w:p w:rsidR="00440645" w:rsidRDefault="00440645" w:rsidP="00440645">
      <w:pPr>
        <w:pStyle w:val="Ingetavstnd"/>
        <w:numPr>
          <w:ilvl w:val="0"/>
          <w:numId w:val="4"/>
        </w:numPr>
      </w:pPr>
      <w:r>
        <w:t>Olovligt byggande – olovlig åtgärd. Informationen på hemsidan ska förbättras när det gäller lagar och regler som styr byggandet. Målet är att ingen ska göra fel på grund av otydlig information. När en olovlig åtgärd upptäcks eller anmäls till bygglovskontoret ska tillsynen utföras snabbt och effektivt. Under 2016 ska kontoret göra en inventering av kommunens allmänna platsmark, för att kontrollera eventuella olovliga åtgärder. En allmän plats kan vara till exempel parkmark, naturmark, torg eller gata.</w:t>
      </w:r>
    </w:p>
    <w:p w:rsidR="00440645" w:rsidRDefault="00440645" w:rsidP="00440645">
      <w:pPr>
        <w:pStyle w:val="Liststycke"/>
      </w:pPr>
    </w:p>
    <w:p w:rsidR="00440645" w:rsidRDefault="00440645" w:rsidP="00440645">
      <w:pPr>
        <w:pStyle w:val="Ingetavstnd"/>
      </w:pPr>
    </w:p>
    <w:p w:rsidR="00440645" w:rsidRDefault="00440645" w:rsidP="00440645">
      <w:pPr>
        <w:pStyle w:val="Ingetavstnd"/>
      </w:pPr>
    </w:p>
    <w:p w:rsidR="00440645" w:rsidRDefault="00440645" w:rsidP="00440645">
      <w:pPr>
        <w:pStyle w:val="Ingetavstnd"/>
      </w:pPr>
    </w:p>
    <w:p w:rsidR="009E0F91" w:rsidRDefault="00440645" w:rsidP="009E0F91">
      <w:pPr>
        <w:pStyle w:val="Ingetavstnd"/>
        <w:rPr>
          <w:rFonts w:ascii="Arial Black" w:hAnsi="Arial Black"/>
        </w:rPr>
      </w:pPr>
      <w:r>
        <w:lastRenderedPageBreak/>
        <w:br/>
      </w:r>
      <w:bookmarkStart w:id="0" w:name="_GoBack"/>
      <w:bookmarkEnd w:id="0"/>
      <w:r w:rsidR="009E0F91">
        <w:rPr>
          <w:rFonts w:ascii="Arial Black" w:hAnsi="Arial Black"/>
        </w:rPr>
        <w:t>Ärende 3</w:t>
      </w:r>
    </w:p>
    <w:p w:rsidR="009E0F91" w:rsidRDefault="009E0F91" w:rsidP="009E0F91">
      <w:pPr>
        <w:pStyle w:val="Ingetavstnd"/>
        <w:rPr>
          <w:rFonts w:ascii="Arial Black" w:hAnsi="Arial Black"/>
        </w:rPr>
      </w:pPr>
      <w:r>
        <w:rPr>
          <w:rFonts w:ascii="Arial Black" w:hAnsi="Arial Black"/>
        </w:rPr>
        <w:t>Kontroll av julbord</w:t>
      </w:r>
    </w:p>
    <w:p w:rsidR="009E0F91" w:rsidRDefault="009E0F91" w:rsidP="009E0F91">
      <w:pPr>
        <w:pStyle w:val="Ingetavstnd"/>
        <w:rPr>
          <w:b/>
        </w:rPr>
      </w:pPr>
      <w:r w:rsidRPr="008A09B6">
        <w:rPr>
          <w:b/>
        </w:rPr>
        <w:t>Sex restauranger av 1</w:t>
      </w:r>
      <w:r>
        <w:rPr>
          <w:b/>
        </w:rPr>
        <w:t>5</w:t>
      </w:r>
      <w:r w:rsidRPr="008A09B6">
        <w:rPr>
          <w:b/>
        </w:rPr>
        <w:t xml:space="preserve"> fick anmärkningar på </w:t>
      </w:r>
      <w:r w:rsidRPr="00194CB8">
        <w:rPr>
          <w:b/>
        </w:rPr>
        <w:t xml:space="preserve">hanteringen </w:t>
      </w:r>
      <w:r>
        <w:rPr>
          <w:b/>
        </w:rPr>
        <w:t>rätter på julbord</w:t>
      </w:r>
      <w:r w:rsidRPr="00194CB8">
        <w:rPr>
          <w:b/>
        </w:rPr>
        <w:t>.</w:t>
      </w:r>
      <w:r w:rsidRPr="008A09B6">
        <w:rPr>
          <w:b/>
        </w:rPr>
        <w:t xml:space="preserve"> Det rörde sig om välkända ställen, som livsmedelsgruppen undersökte.</w:t>
      </w:r>
    </w:p>
    <w:p w:rsidR="009E0F91" w:rsidRDefault="009E0F91" w:rsidP="009E0F91">
      <w:pPr>
        <w:pStyle w:val="Ingetavstnd"/>
        <w:rPr>
          <w:b/>
        </w:rPr>
      </w:pPr>
    </w:p>
    <w:p w:rsidR="009E0F91" w:rsidRDefault="009E0F91" w:rsidP="009E0F91">
      <w:pPr>
        <w:pStyle w:val="Ingetavstnd"/>
      </w:pPr>
      <w:r>
        <w:t>Livsmedelsgruppen kontrollerade om restaurangerna hade en godtagbar hantering av rätterna på julbordet och om informationen om rätterna var tillräcklig, både när det gäller allergier och märkning om ekologiskt och närproducerat etc.</w:t>
      </w:r>
    </w:p>
    <w:p w:rsidR="009E0F91" w:rsidRDefault="009E0F91" w:rsidP="009E0F91">
      <w:pPr>
        <w:pStyle w:val="Ingetavstnd"/>
      </w:pPr>
    </w:p>
    <w:p w:rsidR="009E0F91" w:rsidRDefault="009E0F91" w:rsidP="009E0F91">
      <w:pPr>
        <w:pStyle w:val="Ingetavstnd"/>
      </w:pPr>
      <w:r>
        <w:t>Livsmedelsgruppen valde att kontrollera restauranger som serverade traditionellt julbord kvällstid. Besöken var oanmälda.</w:t>
      </w:r>
    </w:p>
    <w:p w:rsidR="009E0F91" w:rsidRDefault="009E0F91" w:rsidP="009E0F91">
      <w:pPr>
        <w:pStyle w:val="Ingetavstnd"/>
      </w:pPr>
    </w:p>
    <w:p w:rsidR="009E0F91" w:rsidRDefault="009E0F91" w:rsidP="009E0F91">
      <w:pPr>
        <w:pStyle w:val="Ingetavstnd"/>
      </w:pPr>
      <w:r>
        <w:t xml:space="preserve">Av sammanlagt 134 bedömningspunkter noterade inspektörerna elva avvikelser. Det motsvarar 8 procent. </w:t>
      </w:r>
    </w:p>
    <w:p w:rsidR="009E0F91" w:rsidRDefault="009E0F91" w:rsidP="009E0F91">
      <w:pPr>
        <w:pStyle w:val="Ingetavstnd"/>
      </w:pPr>
    </w:p>
    <w:p w:rsidR="009E0F91" w:rsidRPr="00A57B58" w:rsidRDefault="009E0F91" w:rsidP="009E0F91">
      <w:pPr>
        <w:rPr>
          <w:rFonts w:ascii="Times New Roman" w:hAnsi="Times New Roman" w:cs="Times New Roman"/>
          <w:sz w:val="24"/>
          <w:szCs w:val="24"/>
        </w:rPr>
      </w:pPr>
      <w:r w:rsidRPr="00A57B58">
        <w:rPr>
          <w:rFonts w:ascii="Times New Roman" w:hAnsi="Times New Roman" w:cs="Times New Roman"/>
          <w:sz w:val="24"/>
          <w:szCs w:val="24"/>
        </w:rPr>
        <w:t xml:space="preserve">9 av 15 restauranger var helt utan avvikelser. Dessa var Hagdahls, Stångs Magasin, Saab Arena, Landeryds Golfklubb, </w:t>
      </w:r>
      <w:r>
        <w:rPr>
          <w:rFonts w:ascii="Times New Roman" w:hAnsi="Times New Roman" w:cs="Times New Roman"/>
          <w:sz w:val="24"/>
          <w:szCs w:val="24"/>
        </w:rPr>
        <w:t>Wärdshuset Gam</w:t>
      </w:r>
      <w:r w:rsidRPr="00A57B58">
        <w:rPr>
          <w:rFonts w:ascii="Times New Roman" w:hAnsi="Times New Roman" w:cs="Times New Roman"/>
          <w:sz w:val="24"/>
          <w:szCs w:val="24"/>
        </w:rPr>
        <w:t>la Linköping, Restaurang P2, Mjellerumsgården, Sjögestad Motell och Sörgårdens Gästgiveri.</w:t>
      </w:r>
    </w:p>
    <w:p w:rsidR="009E0F91" w:rsidRPr="00A57B58" w:rsidRDefault="009E0F91" w:rsidP="009E0F91">
      <w:pPr>
        <w:rPr>
          <w:rFonts w:ascii="Times New Roman" w:hAnsi="Times New Roman" w:cs="Times New Roman"/>
          <w:sz w:val="24"/>
          <w:szCs w:val="24"/>
        </w:rPr>
      </w:pPr>
    </w:p>
    <w:p w:rsidR="009E0F91" w:rsidRPr="00A57B58" w:rsidRDefault="009E0F91" w:rsidP="009E0F91">
      <w:pPr>
        <w:rPr>
          <w:rFonts w:ascii="Times New Roman" w:hAnsi="Times New Roman" w:cs="Times New Roman"/>
          <w:sz w:val="24"/>
          <w:szCs w:val="24"/>
        </w:rPr>
      </w:pPr>
      <w:r>
        <w:rPr>
          <w:rFonts w:ascii="Times New Roman" w:hAnsi="Times New Roman" w:cs="Times New Roman"/>
          <w:sz w:val="24"/>
          <w:szCs w:val="24"/>
        </w:rPr>
        <w:t>Sex restauranger hade avvikelser. Det var</w:t>
      </w:r>
      <w:r w:rsidRPr="00A57B58">
        <w:rPr>
          <w:rFonts w:ascii="Times New Roman" w:hAnsi="Times New Roman" w:cs="Times New Roman"/>
          <w:sz w:val="24"/>
          <w:szCs w:val="24"/>
        </w:rPr>
        <w:t xml:space="preserve"> Idingsta säteri</w:t>
      </w:r>
      <w:r>
        <w:rPr>
          <w:rFonts w:ascii="Times New Roman" w:hAnsi="Times New Roman" w:cs="Times New Roman"/>
          <w:sz w:val="24"/>
          <w:szCs w:val="24"/>
        </w:rPr>
        <w:t xml:space="preserve"> </w:t>
      </w:r>
      <w:r w:rsidRPr="00A57B58">
        <w:rPr>
          <w:rFonts w:ascii="Times New Roman" w:hAnsi="Times New Roman" w:cs="Times New Roman"/>
          <w:sz w:val="24"/>
          <w:szCs w:val="24"/>
        </w:rPr>
        <w:t>(</w:t>
      </w:r>
      <w:r>
        <w:rPr>
          <w:rFonts w:ascii="Times New Roman" w:hAnsi="Times New Roman" w:cs="Times New Roman"/>
          <w:sz w:val="24"/>
          <w:szCs w:val="24"/>
        </w:rPr>
        <w:t>en</w:t>
      </w:r>
      <w:r w:rsidRPr="00A57B58">
        <w:rPr>
          <w:rFonts w:ascii="Times New Roman" w:hAnsi="Times New Roman" w:cs="Times New Roman"/>
          <w:sz w:val="24"/>
          <w:szCs w:val="24"/>
        </w:rPr>
        <w:t>), IKEA(</w:t>
      </w:r>
      <w:r>
        <w:rPr>
          <w:rFonts w:ascii="Times New Roman" w:hAnsi="Times New Roman" w:cs="Times New Roman"/>
          <w:sz w:val="24"/>
          <w:szCs w:val="24"/>
        </w:rPr>
        <w:t>en</w:t>
      </w:r>
      <w:r w:rsidRPr="00A57B58">
        <w:rPr>
          <w:rFonts w:ascii="Times New Roman" w:hAnsi="Times New Roman" w:cs="Times New Roman"/>
          <w:sz w:val="24"/>
          <w:szCs w:val="24"/>
        </w:rPr>
        <w:t>), Frimis(</w:t>
      </w:r>
      <w:r>
        <w:rPr>
          <w:rFonts w:ascii="Times New Roman" w:hAnsi="Times New Roman" w:cs="Times New Roman"/>
          <w:sz w:val="24"/>
          <w:szCs w:val="24"/>
        </w:rPr>
        <w:t>fyra</w:t>
      </w:r>
      <w:r w:rsidRPr="00A57B58">
        <w:rPr>
          <w:rFonts w:ascii="Times New Roman" w:hAnsi="Times New Roman" w:cs="Times New Roman"/>
          <w:sz w:val="24"/>
          <w:szCs w:val="24"/>
        </w:rPr>
        <w:t>), Strandgatan 2 (</w:t>
      </w:r>
      <w:r>
        <w:rPr>
          <w:rFonts w:ascii="Times New Roman" w:hAnsi="Times New Roman" w:cs="Times New Roman"/>
          <w:sz w:val="24"/>
          <w:szCs w:val="24"/>
        </w:rPr>
        <w:t>en</w:t>
      </w:r>
      <w:r w:rsidRPr="00A57B58">
        <w:rPr>
          <w:rFonts w:ascii="Times New Roman" w:hAnsi="Times New Roman" w:cs="Times New Roman"/>
          <w:sz w:val="24"/>
          <w:szCs w:val="24"/>
        </w:rPr>
        <w:t>), Harrys</w:t>
      </w:r>
      <w:r>
        <w:rPr>
          <w:rFonts w:ascii="Times New Roman" w:hAnsi="Times New Roman" w:cs="Times New Roman"/>
          <w:sz w:val="24"/>
          <w:szCs w:val="24"/>
        </w:rPr>
        <w:t xml:space="preserve"> </w:t>
      </w:r>
      <w:r w:rsidRPr="00A57B58">
        <w:rPr>
          <w:rFonts w:ascii="Times New Roman" w:hAnsi="Times New Roman" w:cs="Times New Roman"/>
          <w:sz w:val="24"/>
          <w:szCs w:val="24"/>
        </w:rPr>
        <w:t>(</w:t>
      </w:r>
      <w:r>
        <w:rPr>
          <w:rFonts w:ascii="Times New Roman" w:hAnsi="Times New Roman" w:cs="Times New Roman"/>
          <w:sz w:val="24"/>
          <w:szCs w:val="24"/>
        </w:rPr>
        <w:t>två</w:t>
      </w:r>
      <w:r w:rsidRPr="00A57B58">
        <w:rPr>
          <w:rFonts w:ascii="Times New Roman" w:hAnsi="Times New Roman" w:cs="Times New Roman"/>
          <w:sz w:val="24"/>
          <w:szCs w:val="24"/>
        </w:rPr>
        <w:t>) och The Champ</w:t>
      </w:r>
      <w:r>
        <w:rPr>
          <w:rFonts w:ascii="Times New Roman" w:hAnsi="Times New Roman" w:cs="Times New Roman"/>
          <w:sz w:val="24"/>
          <w:szCs w:val="24"/>
        </w:rPr>
        <w:t xml:space="preserve"> </w:t>
      </w:r>
      <w:r w:rsidRPr="00A57B58">
        <w:rPr>
          <w:rFonts w:ascii="Times New Roman" w:hAnsi="Times New Roman" w:cs="Times New Roman"/>
          <w:sz w:val="24"/>
          <w:szCs w:val="24"/>
        </w:rPr>
        <w:t>(</w:t>
      </w:r>
      <w:r>
        <w:rPr>
          <w:rFonts w:ascii="Times New Roman" w:hAnsi="Times New Roman" w:cs="Times New Roman"/>
          <w:sz w:val="24"/>
          <w:szCs w:val="24"/>
        </w:rPr>
        <w:t>två</w:t>
      </w:r>
      <w:r w:rsidRPr="00A57B58">
        <w:rPr>
          <w:rFonts w:ascii="Times New Roman" w:hAnsi="Times New Roman" w:cs="Times New Roman"/>
          <w:sz w:val="24"/>
          <w:szCs w:val="24"/>
        </w:rPr>
        <w:t xml:space="preserve">). </w:t>
      </w:r>
    </w:p>
    <w:p w:rsidR="009E0F91" w:rsidRPr="00A57B58" w:rsidRDefault="009E0F91" w:rsidP="009E0F91">
      <w:pPr>
        <w:pStyle w:val="Ingetavstnd"/>
      </w:pPr>
    </w:p>
    <w:p w:rsidR="009E0F91" w:rsidRPr="00194CB8" w:rsidRDefault="009E0F91" w:rsidP="009E0F91">
      <w:pPr>
        <w:rPr>
          <w:rFonts w:ascii="Times New Roman" w:hAnsi="Times New Roman" w:cs="Times New Roman"/>
          <w:sz w:val="24"/>
          <w:szCs w:val="24"/>
        </w:rPr>
      </w:pPr>
      <w:r>
        <w:rPr>
          <w:rFonts w:ascii="Times New Roman" w:hAnsi="Times New Roman" w:cs="Times New Roman"/>
          <w:sz w:val="24"/>
          <w:szCs w:val="24"/>
        </w:rPr>
        <w:t>Flest avvikelser, tre stycken, gäller temperaturen på varma rätter, som var för låg.</w:t>
      </w:r>
      <w:r w:rsidRPr="00194CB8">
        <w:rPr>
          <w:rFonts w:ascii="Times New Roman" w:hAnsi="Times New Roman" w:cs="Times New Roman"/>
          <w:sz w:val="24"/>
          <w:szCs w:val="24"/>
        </w:rPr>
        <w:t xml:space="preserve"> </w:t>
      </w:r>
      <w:r>
        <w:rPr>
          <w:rFonts w:ascii="Times New Roman" w:hAnsi="Times New Roman" w:cs="Times New Roman"/>
          <w:sz w:val="24"/>
          <w:szCs w:val="24"/>
        </w:rPr>
        <w:t>H</w:t>
      </w:r>
      <w:r w:rsidRPr="00194CB8">
        <w:rPr>
          <w:rFonts w:ascii="Times New Roman" w:hAnsi="Times New Roman" w:cs="Times New Roman"/>
          <w:sz w:val="24"/>
          <w:szCs w:val="24"/>
        </w:rPr>
        <w:t xml:space="preserve">antering av överbliven kall och varm mat, allergener, </w:t>
      </w:r>
      <w:r w:rsidRPr="009E0F91">
        <w:rPr>
          <w:rFonts w:ascii="Times New Roman" w:hAnsi="Times New Roman" w:cs="Times New Roman"/>
          <w:sz w:val="24"/>
          <w:szCs w:val="24"/>
        </w:rPr>
        <w:t>kontaminationsrisk</w:t>
      </w:r>
      <w:r>
        <w:rPr>
          <w:rFonts w:ascii="Times New Roman" w:hAnsi="Times New Roman" w:cs="Times New Roman"/>
          <w:sz w:val="24"/>
          <w:szCs w:val="24"/>
        </w:rPr>
        <w:t xml:space="preserve"> (risk för främmande ämnen) i kyl och påfyllning av buffén hade inga avvikelser alls. </w:t>
      </w:r>
    </w:p>
    <w:p w:rsidR="009E0F91" w:rsidRPr="00194CB8" w:rsidRDefault="009E0F91" w:rsidP="009E0F91">
      <w:pPr>
        <w:pStyle w:val="Ingetavstnd"/>
      </w:pPr>
    </w:p>
    <w:p w:rsidR="009E0F91" w:rsidRDefault="009E0F91" w:rsidP="009E0F91">
      <w:pPr>
        <w:rPr>
          <w:rFonts w:ascii="Times New Roman" w:hAnsi="Times New Roman" w:cs="Times New Roman"/>
          <w:sz w:val="24"/>
          <w:szCs w:val="24"/>
        </w:rPr>
      </w:pPr>
      <w:r>
        <w:rPr>
          <w:rFonts w:ascii="Times New Roman" w:hAnsi="Times New Roman" w:cs="Times New Roman"/>
          <w:sz w:val="24"/>
          <w:szCs w:val="24"/>
        </w:rPr>
        <w:t xml:space="preserve">En restaurang av de 15 hade ansvarig personal utan tillräckliga kunskaper om allergiinformation. I ett fall fanns personal utan tillräckliga kunskaper i livsmedelshygien. </w:t>
      </w:r>
    </w:p>
    <w:p w:rsidR="009E0F91" w:rsidRDefault="009E0F91" w:rsidP="009E0F91">
      <w:pPr>
        <w:rPr>
          <w:rFonts w:ascii="Times New Roman" w:hAnsi="Times New Roman" w:cs="Times New Roman"/>
          <w:sz w:val="24"/>
          <w:szCs w:val="24"/>
        </w:rPr>
      </w:pPr>
    </w:p>
    <w:p w:rsidR="009E0F91" w:rsidRPr="00194CB8" w:rsidRDefault="009E0F91" w:rsidP="009E0F91">
      <w:pPr>
        <w:rPr>
          <w:rFonts w:ascii="Times New Roman" w:hAnsi="Times New Roman" w:cs="Times New Roman"/>
          <w:sz w:val="24"/>
          <w:szCs w:val="24"/>
        </w:rPr>
      </w:pPr>
      <w:r>
        <w:rPr>
          <w:rFonts w:ascii="Times New Roman" w:hAnsi="Times New Roman" w:cs="Times New Roman"/>
          <w:sz w:val="24"/>
          <w:szCs w:val="24"/>
        </w:rPr>
        <w:t>Livsmedelsgruppen anser att resultatet överlag är bra. De behövde inte delge några förbud vid inspektionerna.</w:t>
      </w:r>
    </w:p>
    <w:p w:rsidR="009E0F91" w:rsidRPr="00194CB8" w:rsidRDefault="009E0F91" w:rsidP="009E0F91">
      <w:pPr>
        <w:rPr>
          <w:rFonts w:ascii="Times New Roman" w:hAnsi="Times New Roman" w:cs="Times New Roman"/>
          <w:sz w:val="24"/>
          <w:szCs w:val="24"/>
        </w:rPr>
      </w:pPr>
    </w:p>
    <w:p w:rsidR="009E0F91" w:rsidRPr="008A09B6" w:rsidRDefault="009E0F91" w:rsidP="009E0F91">
      <w:pPr>
        <w:pStyle w:val="Ingetavstnd"/>
        <w:rPr>
          <w:b/>
        </w:rPr>
      </w:pPr>
    </w:p>
    <w:p w:rsidR="009E0F91" w:rsidRPr="008A09B6" w:rsidRDefault="009E0F91" w:rsidP="009E0F91">
      <w:pPr>
        <w:pStyle w:val="Ingetavstnd"/>
      </w:pPr>
    </w:p>
    <w:p w:rsidR="009E0F91" w:rsidRPr="00B408E8" w:rsidRDefault="009E0F91" w:rsidP="009E0F91">
      <w:pPr>
        <w:pStyle w:val="Ingetavstnd"/>
      </w:pPr>
    </w:p>
    <w:p w:rsidR="00D03FC0" w:rsidRDefault="00D03FC0" w:rsidP="00DC2609">
      <w:pPr>
        <w:pStyle w:val="Ingetavstnd"/>
      </w:pPr>
    </w:p>
    <w:p w:rsidR="009E0F91" w:rsidRDefault="009E0F91" w:rsidP="00DC2609">
      <w:pPr>
        <w:pStyle w:val="Ingetavstnd"/>
      </w:pPr>
    </w:p>
    <w:p w:rsidR="00275921" w:rsidRDefault="00275921" w:rsidP="00DC2609">
      <w:pPr>
        <w:pStyle w:val="Ingetavstnd"/>
      </w:pPr>
    </w:p>
    <w:p w:rsidR="00DC2609" w:rsidRDefault="00DC2609" w:rsidP="00DC2609">
      <w:pPr>
        <w:pStyle w:val="Ingetavstnd"/>
      </w:pPr>
    </w:p>
    <w:p w:rsidR="00BA55A6" w:rsidRDefault="00BA55A6">
      <w:pPr>
        <w:pStyle w:val="Ingetavstnd"/>
      </w:pPr>
    </w:p>
    <w:p w:rsidR="00937C3F" w:rsidRPr="00B408E8" w:rsidRDefault="00937C3F">
      <w:pPr>
        <w:pStyle w:val="Ingetavstnd"/>
        <w:rPr>
          <w:rFonts w:ascii="Arial Black" w:eastAsia="Times New Roman" w:hAnsi="Arial Black"/>
        </w:rPr>
      </w:pPr>
    </w:p>
    <w:p w:rsidR="00F41319" w:rsidRPr="00BA55A6" w:rsidRDefault="00F41319">
      <w:pPr>
        <w:pStyle w:val="Ingetavstnd"/>
        <w:rPr>
          <w:rFonts w:eastAsia="Times New Roman"/>
        </w:rPr>
      </w:pPr>
    </w:p>
    <w:sectPr w:rsidR="00F41319" w:rsidRPr="00BA55A6">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A0" w:rsidRDefault="00B16DA0">
      <w:r>
        <w:separator/>
      </w:r>
    </w:p>
  </w:endnote>
  <w:endnote w:type="continuationSeparator" w:id="0">
    <w:p w:rsidR="00B16DA0" w:rsidRDefault="00B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89229D">
    <w:pPr>
      <w:pStyle w:val="Sidfot"/>
      <w:tabs>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D2C7"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2390" cy="0"/>
              <wp:effectExtent l="5080" t="13335" r="5080" b="571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5E10" id="shape_0" o:spid="_x0000_s1026" style="position:absolute;margin-left:.4pt;margin-top:4.8pt;width:40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" path="m,nfl21600,21600e" filled="f" strokecolor="#a5a5a5">
              <v:path o:connecttype="custom" o:connectlocs="5152390,1;2576195,1;0,1;2576195,0" o:connectangles="0,90,180,270" textboxrect="0,0,21600,0"/>
            </v:shape>
          </w:pict>
        </mc:Fallback>
      </mc:AlternateContent>
    </w:r>
  </w:p>
  <w:p w:rsidR="00C50431" w:rsidRDefault="00C50431">
    <w:pPr>
      <w:pStyle w:val="Sidfot"/>
      <w:rPr>
        <w:b/>
        <w:sz w:val="20"/>
        <w:szCs w:val="20"/>
      </w:rPr>
    </w:pPr>
  </w:p>
  <w:p w:rsidR="00C50431" w:rsidRDefault="00C504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A0" w:rsidRDefault="00B16DA0">
      <w:r>
        <w:separator/>
      </w:r>
    </w:p>
  </w:footnote>
  <w:footnote w:type="continuationSeparator" w:id="0">
    <w:p w:rsidR="00B16DA0" w:rsidRDefault="00B1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C50431">
    <w:pPr>
      <w:pStyle w:val="Sidhuvud"/>
    </w:pPr>
  </w:p>
  <w:p w:rsidR="00C50431" w:rsidRDefault="00C504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2BF4"/>
    <w:multiLevelType w:val="multilevel"/>
    <w:tmpl w:val="DE24C9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493193"/>
    <w:multiLevelType w:val="hybridMultilevel"/>
    <w:tmpl w:val="942E0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6819D7"/>
    <w:multiLevelType w:val="hybridMultilevel"/>
    <w:tmpl w:val="485C5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28306A"/>
    <w:multiLevelType w:val="multilevel"/>
    <w:tmpl w:val="3D88F8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A0"/>
    <w:rsid w:val="00021A0D"/>
    <w:rsid w:val="000F463A"/>
    <w:rsid w:val="001001BD"/>
    <w:rsid w:val="00161E91"/>
    <w:rsid w:val="00194CB8"/>
    <w:rsid w:val="001C6D63"/>
    <w:rsid w:val="00220553"/>
    <w:rsid w:val="00275921"/>
    <w:rsid w:val="002D0CE6"/>
    <w:rsid w:val="00440645"/>
    <w:rsid w:val="004A7A91"/>
    <w:rsid w:val="00593CAB"/>
    <w:rsid w:val="00686F13"/>
    <w:rsid w:val="00710C5F"/>
    <w:rsid w:val="00822F12"/>
    <w:rsid w:val="00860273"/>
    <w:rsid w:val="0089229D"/>
    <w:rsid w:val="008A09B6"/>
    <w:rsid w:val="00937C3F"/>
    <w:rsid w:val="009B392A"/>
    <w:rsid w:val="009D4D58"/>
    <w:rsid w:val="009E0F91"/>
    <w:rsid w:val="00A12C3E"/>
    <w:rsid w:val="00A51026"/>
    <w:rsid w:val="00A57B58"/>
    <w:rsid w:val="00AA1CE7"/>
    <w:rsid w:val="00B16DA0"/>
    <w:rsid w:val="00B408E8"/>
    <w:rsid w:val="00B81C19"/>
    <w:rsid w:val="00BA55A6"/>
    <w:rsid w:val="00C50431"/>
    <w:rsid w:val="00D03FC0"/>
    <w:rsid w:val="00DC2609"/>
    <w:rsid w:val="00E44CB0"/>
    <w:rsid w:val="00E72D30"/>
    <w:rsid w:val="00F27D8F"/>
    <w:rsid w:val="00F41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32C28B-B530-4EC2-A590-D4C8F1C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4E"/>
    <w:pPr>
      <w:suppressAutoHyphens/>
    </w:pPr>
    <w:rPr>
      <w:rFonts w:ascii="Calibri" w:hAnsi="Calibri" w:cs="Calibri"/>
      <w:sz w:val="22"/>
      <w:szCs w:val="22"/>
      <w:lang w:eastAsia="en-US"/>
    </w:rPr>
  </w:style>
  <w:style w:type="paragraph" w:styleId="Rubrik3">
    <w:name w:val="heading 3"/>
    <w:basedOn w:val="Normal"/>
    <w:next w:val="Normal"/>
    <w:link w:val="Rubrik3Char"/>
    <w:uiPriority w:val="9"/>
    <w:semiHidden/>
    <w:unhideWhenUsed/>
    <w:qFormat/>
    <w:rsid w:val="00DC26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qFormat/>
    <w:rsid w:val="00B81F7B"/>
    <w:pPr>
      <w:keepNext/>
      <w:tabs>
        <w:tab w:val="left" w:pos="3969"/>
      </w:tabs>
      <w:textAlignment w:val="baseline"/>
      <w:outlineLvl w:val="3"/>
    </w:pPr>
    <w:rPr>
      <w:rFonts w:ascii="Times New Roman" w:eastAsia="Times New Roman" w:hAnsi="Times New Roman"/>
      <w:i/>
      <w:iCs/>
      <w:sz w:val="24"/>
      <w:szCs w:val="20"/>
      <w:lang w:eastAsia="sv-SE"/>
    </w:rPr>
  </w:style>
  <w:style w:type="paragraph" w:styleId="Rubrik5">
    <w:name w:val="heading 5"/>
    <w:basedOn w:val="Normal"/>
    <w:next w:val="Normal"/>
    <w:link w:val="Rubrik5Char"/>
    <w:qFormat/>
    <w:rsid w:val="00B81F7B"/>
    <w:pPr>
      <w:keepNext/>
      <w:outlineLvl w:val="4"/>
    </w:pPr>
    <w:rPr>
      <w:rFonts w:ascii="Arial Black" w:eastAsia="Times New Roman" w:hAnsi="Arial Black" w:cs="Arial"/>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character" w:customStyle="1" w:styleId="SidhuvudChar">
    <w:name w:val="Sidhuvud Char"/>
    <w:basedOn w:val="Standardstycketeckensnitt"/>
    <w:link w:val="Sidhuvud"/>
    <w:uiPriority w:val="99"/>
    <w:rsid w:val="00492D87"/>
  </w:style>
  <w:style w:type="character" w:customStyle="1" w:styleId="SidfotChar">
    <w:name w:val="Sidfot Char"/>
    <w:basedOn w:val="Standardstycketeckensnitt"/>
    <w:link w:val="Sidfot"/>
    <w:uiPriority w:val="99"/>
    <w:rsid w:val="00492D87"/>
  </w:style>
  <w:style w:type="character" w:customStyle="1" w:styleId="Internetlnk">
    <w:name w:val="Internetlä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w:rPr>
  </w:style>
  <w:style w:type="paragraph" w:styleId="Rubrik">
    <w:name w:val="Title"/>
    <w:basedOn w:val="Normal"/>
    <w:next w:val="Brdtext"/>
    <w:pPr>
      <w:keepNext/>
      <w:spacing w:before="240" w:after="120"/>
    </w:pPr>
    <w:rPr>
      <w:rFonts w:ascii="Liberation Sans" w:eastAsia="Droid Sans Fallback"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customStyle="1" w:styleId="Bildtext">
    <w:name w:val="Bildtext"/>
    <w:basedOn w:val="Normal"/>
    <w:pPr>
      <w:suppressLineNumbers/>
      <w:spacing w:before="120" w:after="120"/>
    </w:pPr>
    <w:rPr>
      <w:rFonts w:cs="FreeSans"/>
      <w:i/>
      <w:iCs/>
      <w:sz w:val="24"/>
      <w:szCs w:val="24"/>
    </w:rPr>
  </w:style>
  <w:style w:type="paragraph" w:customStyle="1" w:styleId="Frteckning">
    <w:name w:val="Förteckning"/>
    <w:basedOn w:val="Normal"/>
    <w:pPr>
      <w:suppressLineNumbers/>
    </w:pPr>
    <w:rPr>
      <w:rFonts w:cs="FreeSans"/>
    </w:rPr>
  </w:style>
  <w:style w:type="paragraph" w:styleId="Ballongtext">
    <w:name w:val="Balloon Text"/>
    <w:basedOn w:val="Normal"/>
    <w:link w:val="BallongtextChar"/>
    <w:uiPriority w:val="99"/>
    <w:semiHidden/>
    <w:unhideWhenUsed/>
    <w:rsid w:val="00DB043D"/>
    <w:rPr>
      <w:rFonts w:ascii="Tahoma" w:hAnsi="Tahoma" w:cs="Tahoma"/>
      <w:sz w:val="16"/>
      <w:szCs w:val="16"/>
    </w:rPr>
  </w:style>
  <w:style w:type="paragraph" w:styleId="Ingetavstnd">
    <w:name w:val="No Spacing"/>
    <w:uiPriority w:val="1"/>
    <w:qFormat/>
    <w:rsid w:val="00492D87"/>
    <w:pPr>
      <w:suppressAutoHyphens/>
    </w:pPr>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pPr>
    <w:rPr>
      <w:rFonts w:ascii="Times New Roman" w:hAnsi="Times New Roman"/>
      <w:sz w:val="24"/>
      <w:szCs w:val="24"/>
    </w:rPr>
  </w:style>
  <w:style w:type="paragraph" w:styleId="Sidfot">
    <w:name w:val="footer"/>
    <w:basedOn w:val="Normal"/>
    <w:link w:val="SidfotChar"/>
    <w:uiPriority w:val="99"/>
    <w:unhideWhenUsed/>
    <w:rsid w:val="00492D87"/>
    <w:pPr>
      <w:tabs>
        <w:tab w:val="center" w:pos="4536"/>
        <w:tab w:val="right" w:pos="9072"/>
      </w:tabs>
    </w:pPr>
    <w:rPr>
      <w:rFonts w:ascii="Times New Roman" w:hAnsi="Times New Roman"/>
      <w:sz w:val="24"/>
      <w:szCs w:val="24"/>
    </w:rPr>
  </w:style>
  <w:style w:type="paragraph" w:customStyle="1" w:styleId="Uppgifter">
    <w:name w:val="Uppgifter"/>
    <w:rsid w:val="00B81F7B"/>
    <w:pPr>
      <w:tabs>
        <w:tab w:val="left" w:pos="3969"/>
        <w:tab w:val="right" w:pos="8222"/>
      </w:tabs>
      <w:suppressAutoHyphens/>
      <w:ind w:left="-510"/>
      <w:textAlignment w:val="baseline"/>
    </w:pPr>
    <w:rPr>
      <w:rFonts w:ascii="Arial" w:eastAsia="Times New Roman" w:hAnsi="Arial"/>
    </w:rPr>
  </w:style>
  <w:style w:type="paragraph" w:styleId="Liststycke">
    <w:name w:val="List Paragraph"/>
    <w:basedOn w:val="Normal"/>
    <w:uiPriority w:val="34"/>
    <w:qFormat/>
    <w:rsid w:val="00AF1D6B"/>
    <w:pPr>
      <w:ind w:left="720"/>
      <w:contextualSpacing/>
    </w:pPr>
    <w:rPr>
      <w:rFonts w:ascii="Times" w:eastAsia="Times" w:hAnsi="Times"/>
      <w:sz w:val="24"/>
      <w:szCs w:val="20"/>
      <w:lang w:eastAsia="sv-SE"/>
    </w:rPr>
  </w:style>
  <w:style w:type="paragraph" w:customStyle="1" w:styleId="Default">
    <w:name w:val="Default"/>
    <w:rsid w:val="00AF1D6B"/>
    <w:pPr>
      <w:suppressAutoHyphens/>
    </w:pPr>
    <w:rPr>
      <w:color w:val="000000"/>
      <w:sz w:val="24"/>
      <w:szCs w:val="24"/>
    </w:rPr>
  </w:style>
  <w:style w:type="character" w:customStyle="1" w:styleId="Rubrik3Char">
    <w:name w:val="Rubrik 3 Char"/>
    <w:basedOn w:val="Standardstycketeckensnitt"/>
    <w:link w:val="Rubrik3"/>
    <w:uiPriority w:val="9"/>
    <w:semiHidden/>
    <w:rsid w:val="00DC260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487">
      <w:bodyDiv w:val="1"/>
      <w:marLeft w:val="0"/>
      <w:marRight w:val="0"/>
      <w:marTop w:val="0"/>
      <w:marBottom w:val="0"/>
      <w:divBdr>
        <w:top w:val="none" w:sz="0" w:space="0" w:color="auto"/>
        <w:left w:val="none" w:sz="0" w:space="0" w:color="auto"/>
        <w:bottom w:val="none" w:sz="0" w:space="0" w:color="auto"/>
        <w:right w:val="none" w:sz="0" w:space="0" w:color="auto"/>
      </w:divBdr>
    </w:div>
    <w:div w:id="100953276">
      <w:bodyDiv w:val="1"/>
      <w:marLeft w:val="0"/>
      <w:marRight w:val="0"/>
      <w:marTop w:val="0"/>
      <w:marBottom w:val="0"/>
      <w:divBdr>
        <w:top w:val="none" w:sz="0" w:space="0" w:color="auto"/>
        <w:left w:val="none" w:sz="0" w:space="0" w:color="auto"/>
        <w:bottom w:val="none" w:sz="0" w:space="0" w:color="auto"/>
        <w:right w:val="none" w:sz="0" w:space="0" w:color="auto"/>
      </w:divBdr>
    </w:div>
    <w:div w:id="12579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582</Words>
  <Characters>3087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Molin Eva-Lottie</cp:lastModifiedBy>
  <cp:revision>14</cp:revision>
  <cp:lastPrinted>2015-05-21T07:15:00Z</cp:lastPrinted>
  <dcterms:created xsi:type="dcterms:W3CDTF">2016-02-15T09:50:00Z</dcterms:created>
  <dcterms:modified xsi:type="dcterms:W3CDTF">2016-02-16T13:47:00Z</dcterms:modified>
  <dc:language>sv-SE</dc:language>
</cp:coreProperties>
</file>