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RibbonX_32UC0.png" ContentType="image/.png"/>
  <Override PartName="/customUI/images/OnOff0.png" ContentType="image/.png"/>
  <Override PartName="/customUI/images/Own20.png" ContentType="image/.png"/>
  <Override PartName="/customUI/images/RibbonX_32UC.png" ContentType="image/.png"/>
  <Override PartName="/customUI/images/OnOff.png" ContentType="image/.png"/>
  <Override PartName="/customUI/images/Own2.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7aa2f5464d2a427f" Type="http://schemas.microsoft.com/office/2007/relationships/ui/extensibility" Target="customUI/customUI14.xml"/><Relationship Id="Rde9e4a153e444442" Type="http://schemas.microsoft.com/office/2006/relationships/ui/extensibility"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025" w:type="dxa"/>
        <w:tblLayout w:type="fixed"/>
        <w:tblCellMar>
          <w:left w:w="0" w:type="dxa"/>
          <w:right w:w="0" w:type="dxa"/>
        </w:tblCellMar>
        <w:tblLook w:val="04A0" w:firstRow="1" w:lastRow="0" w:firstColumn="1" w:lastColumn="0" w:noHBand="0" w:noVBand="1"/>
      </w:tblPr>
      <w:tblGrid>
        <w:gridCol w:w="8025"/>
      </w:tblGrid>
      <w:tr w:rsidR="000D31FB" w:rsidRPr="00A64F20" w:rsidTr="006A0BDC">
        <w:trPr>
          <w:trHeight w:hRule="exact" w:val="2136"/>
        </w:trPr>
        <w:tc>
          <w:tcPr>
            <w:tcW w:w="8025" w:type="dxa"/>
          </w:tcPr>
          <w:p w:rsidR="000D31FB" w:rsidRDefault="000D31FB" w:rsidP="006A0BDC">
            <w:pPr>
              <w:rPr>
                <w:rFonts w:ascii="Segoe UI Light" w:hAnsi="Segoe UI Light" w:cs="Segoe UI Light"/>
                <w:color w:val="FF0000"/>
                <w:sz w:val="32"/>
                <w:szCs w:val="32"/>
              </w:rPr>
            </w:pPr>
            <w:r w:rsidRPr="00A64F20">
              <w:rPr>
                <w:rFonts w:ascii="Segoe UI Light" w:hAnsi="Segoe UI Light" w:cs="Segoe UI Light"/>
                <w:color w:val="FF0000"/>
                <w:sz w:val="32"/>
                <w:szCs w:val="32"/>
              </w:rPr>
              <w:t>Pressmeddelande 2015-05-04</w:t>
            </w:r>
          </w:p>
          <w:p w:rsidR="000D31FB" w:rsidRDefault="000D31FB" w:rsidP="006A0BDC">
            <w:pPr>
              <w:rPr>
                <w:rFonts w:ascii="Segoe UI Light" w:hAnsi="Segoe UI Light" w:cs="Segoe UI Light"/>
                <w:color w:val="FF0000"/>
                <w:sz w:val="32"/>
                <w:szCs w:val="32"/>
              </w:rPr>
            </w:pPr>
          </w:p>
          <w:p w:rsidR="000D31FB" w:rsidRDefault="000D31FB" w:rsidP="006A0BDC">
            <w:pPr>
              <w:rPr>
                <w:rFonts w:ascii="Segoe UI Light" w:hAnsi="Segoe UI Light" w:cs="Segoe UI Light"/>
                <w:color w:val="FF0000"/>
                <w:sz w:val="32"/>
                <w:szCs w:val="32"/>
              </w:rPr>
            </w:pPr>
          </w:p>
          <w:p w:rsidR="000D31FB" w:rsidRDefault="000D31FB" w:rsidP="006A0BDC">
            <w:pPr>
              <w:rPr>
                <w:rFonts w:ascii="Segoe UI Light" w:hAnsi="Segoe UI Light" w:cs="Segoe UI Light"/>
                <w:color w:val="FF0000"/>
                <w:sz w:val="32"/>
                <w:szCs w:val="32"/>
              </w:rPr>
            </w:pPr>
          </w:p>
          <w:p w:rsidR="000D31FB" w:rsidRPr="00A64F20" w:rsidRDefault="000D31FB" w:rsidP="006A0BDC">
            <w:pPr>
              <w:rPr>
                <w:rFonts w:ascii="Segoe UI Light" w:hAnsi="Segoe UI Light" w:cs="Segoe UI Light"/>
                <w:color w:val="FF0000"/>
                <w:sz w:val="32"/>
                <w:szCs w:val="32"/>
              </w:rPr>
            </w:pPr>
          </w:p>
        </w:tc>
      </w:tr>
    </w:tbl>
    <w:p w:rsidR="000D31FB" w:rsidRPr="006F6B44" w:rsidRDefault="000D31FB" w:rsidP="000D31FB">
      <w:pPr>
        <w:pStyle w:val="Rubrik1"/>
        <w:rPr>
          <w:rFonts w:ascii="Segoe UI Semibold" w:hAnsi="Segoe UI Semibold" w:cs="Segoe UI Semibold"/>
          <w:sz w:val="32"/>
          <w:lang w:eastAsia="sv-SE"/>
        </w:rPr>
      </w:pPr>
      <w:r w:rsidRPr="006F6B44">
        <w:rPr>
          <w:rFonts w:ascii="Segoe UI Semibold" w:hAnsi="Segoe UI Semibold" w:cs="Segoe UI Semibold"/>
          <w:sz w:val="32"/>
          <w:lang w:eastAsia="sv-SE"/>
        </w:rPr>
        <w:t>Antalet företagskonkurser föll med 8 procent under april</w:t>
      </w:r>
    </w:p>
    <w:p w:rsidR="000D31FB" w:rsidRPr="00A64F20" w:rsidRDefault="000D31FB" w:rsidP="000D31FB">
      <w:pPr>
        <w:pStyle w:val="Brdtext"/>
        <w:rPr>
          <w:rFonts w:ascii="Segoe UI Light" w:hAnsi="Segoe UI Light" w:cs="Segoe UI Light"/>
          <w:i/>
          <w:sz w:val="20"/>
          <w:szCs w:val="20"/>
          <w:lang w:eastAsia="sv-SE"/>
        </w:rPr>
      </w:pPr>
      <w:r w:rsidRPr="00A64F20">
        <w:rPr>
          <w:rFonts w:ascii="Segoe UI Light" w:hAnsi="Segoe UI Light" w:cs="Segoe UI Light"/>
          <w:i/>
          <w:sz w:val="20"/>
          <w:szCs w:val="20"/>
          <w:lang w:eastAsia="sv-SE"/>
        </w:rPr>
        <w:t>Konkurserna inom svenskt näringsl</w:t>
      </w:r>
      <w:r w:rsidR="008152D6">
        <w:rPr>
          <w:rFonts w:ascii="Segoe UI Light" w:hAnsi="Segoe UI Light" w:cs="Segoe UI Light"/>
          <w:i/>
          <w:sz w:val="20"/>
          <w:szCs w:val="20"/>
          <w:lang w:eastAsia="sv-SE"/>
        </w:rPr>
        <w:t>iv fortsätter att minska i rask</w:t>
      </w:r>
      <w:bookmarkStart w:id="0" w:name="_GoBack"/>
      <w:bookmarkEnd w:id="0"/>
      <w:r w:rsidRPr="00A64F20">
        <w:rPr>
          <w:rFonts w:ascii="Segoe UI Light" w:hAnsi="Segoe UI Light" w:cs="Segoe UI Light"/>
          <w:i/>
          <w:sz w:val="20"/>
          <w:szCs w:val="20"/>
          <w:lang w:eastAsia="sv-SE"/>
        </w:rPr>
        <w:t xml:space="preserve"> takt. Under april sjönk antalet konkurser med 8 procent. Det innebär att konkurserna under perioden januari – april ligger på sin lägsta nivå sedan 2008. De största minskningarna är inom Partihandel, Byggindustri och Fastighetsverksamhet. De flesta större branscherna uppvisar nu färre konkurser med undantag för Information och kommun</w:t>
      </w:r>
      <w:r w:rsidR="009045D0">
        <w:rPr>
          <w:rFonts w:ascii="Segoe UI Light" w:hAnsi="Segoe UI Light" w:cs="Segoe UI Light"/>
          <w:i/>
          <w:sz w:val="20"/>
          <w:szCs w:val="20"/>
          <w:lang w:eastAsia="sv-SE"/>
        </w:rPr>
        <w:t xml:space="preserve">ikation, Handel med motorfordon, </w:t>
      </w:r>
      <w:r w:rsidRPr="00A64F20">
        <w:rPr>
          <w:rFonts w:ascii="Segoe UI Light" w:hAnsi="Segoe UI Light" w:cs="Segoe UI Light"/>
          <w:i/>
          <w:sz w:val="20"/>
          <w:szCs w:val="20"/>
          <w:lang w:eastAsia="sv-SE"/>
        </w:rPr>
        <w:t>Restaurang och hotell</w:t>
      </w:r>
      <w:r w:rsidR="009045D0">
        <w:rPr>
          <w:rFonts w:ascii="Segoe UI Light" w:hAnsi="Segoe UI Light" w:cs="Segoe UI Light"/>
          <w:i/>
          <w:sz w:val="20"/>
          <w:szCs w:val="20"/>
          <w:lang w:eastAsia="sv-SE"/>
        </w:rPr>
        <w:t xml:space="preserve"> samt Transport</w:t>
      </w:r>
      <w:r w:rsidRPr="00A64F20">
        <w:rPr>
          <w:rFonts w:ascii="Segoe UI Light" w:hAnsi="Segoe UI Light" w:cs="Segoe UI Light"/>
          <w:i/>
          <w:sz w:val="20"/>
          <w:szCs w:val="20"/>
          <w:lang w:eastAsia="sv-SE"/>
        </w:rPr>
        <w:t>. Hittills i år har totalt 2 018 företag gått i konkurs, vilket är en minskning med 10 procent jämfört med samma period 2014.</w:t>
      </w:r>
    </w:p>
    <w:p w:rsidR="000D31FB" w:rsidRPr="00A64F20" w:rsidRDefault="000D31FB" w:rsidP="000D31FB">
      <w:pPr>
        <w:pStyle w:val="Brdtext"/>
        <w:rPr>
          <w:rFonts w:ascii="Segoe UI Light" w:hAnsi="Segoe UI Light" w:cs="Segoe UI Light"/>
          <w:sz w:val="20"/>
          <w:szCs w:val="20"/>
          <w:lang w:eastAsia="sv-SE"/>
        </w:rPr>
      </w:pPr>
    </w:p>
    <w:p w:rsidR="000D31FB" w:rsidRPr="00A64F20" w:rsidRDefault="000D31FB" w:rsidP="000D31FB">
      <w:pPr>
        <w:pStyle w:val="Brdtext"/>
        <w:rPr>
          <w:rFonts w:ascii="Segoe UI Light" w:hAnsi="Segoe UI Light" w:cs="Segoe UI Light"/>
          <w:sz w:val="20"/>
          <w:szCs w:val="20"/>
          <w:lang w:eastAsia="sv-SE"/>
        </w:rPr>
      </w:pPr>
      <w:r w:rsidRPr="00A64F20">
        <w:rPr>
          <w:rFonts w:ascii="Segoe UI Light" w:hAnsi="Segoe UI Light" w:cs="Segoe UI Light"/>
          <w:sz w:val="20"/>
          <w:szCs w:val="20"/>
          <w:lang w:eastAsia="sv-SE"/>
        </w:rPr>
        <w:t>Av storstadsregionerna är Stockholms län den region d</w:t>
      </w:r>
      <w:r w:rsidR="009045D0">
        <w:rPr>
          <w:rFonts w:ascii="Segoe UI Light" w:hAnsi="Segoe UI Light" w:cs="Segoe UI Light"/>
          <w:sz w:val="20"/>
          <w:szCs w:val="20"/>
          <w:lang w:eastAsia="sv-SE"/>
        </w:rPr>
        <w:t xml:space="preserve">är konkurserna har minskat </w:t>
      </w:r>
      <w:r w:rsidRPr="00A64F20">
        <w:rPr>
          <w:rFonts w:ascii="Segoe UI Light" w:hAnsi="Segoe UI Light" w:cs="Segoe UI Light"/>
          <w:sz w:val="20"/>
          <w:szCs w:val="20"/>
          <w:lang w:eastAsia="sv-SE"/>
        </w:rPr>
        <w:t>under april. Under april försattes 181 företag i konkurs vilket är en minskning med 14 procent jämfört med samma period 2014. Totalt i riket försattes 530 företag i konkurs under månaden. Det motsvarar en minskning med 8 procent jämfört med april 2014.</w:t>
      </w:r>
    </w:p>
    <w:p w:rsidR="000D31FB" w:rsidRPr="00A64F20" w:rsidRDefault="000D31FB" w:rsidP="000D31FB">
      <w:pPr>
        <w:pStyle w:val="Brdtext"/>
        <w:rPr>
          <w:rFonts w:ascii="Segoe UI Light" w:hAnsi="Segoe UI Light" w:cs="Segoe UI Light"/>
          <w:sz w:val="20"/>
          <w:szCs w:val="20"/>
          <w:lang w:eastAsia="sv-SE"/>
        </w:rPr>
      </w:pPr>
      <w:r w:rsidRPr="00A64F20">
        <w:rPr>
          <w:rFonts w:ascii="Segoe UI Light" w:hAnsi="Segoe UI Light" w:cs="Segoe UI Light"/>
          <w:sz w:val="20"/>
          <w:szCs w:val="20"/>
          <w:lang w:eastAsia="sv-SE"/>
        </w:rPr>
        <w:t xml:space="preserve"> </w:t>
      </w:r>
    </w:p>
    <w:p w:rsidR="000D31FB" w:rsidRPr="00A64F20" w:rsidRDefault="000D31FB" w:rsidP="000D31FB">
      <w:pPr>
        <w:pStyle w:val="Brdtext"/>
        <w:numPr>
          <w:ilvl w:val="0"/>
          <w:numId w:val="13"/>
        </w:numPr>
        <w:rPr>
          <w:rFonts w:ascii="Segoe UI Light" w:hAnsi="Segoe UI Light" w:cs="Segoe UI Light"/>
          <w:i/>
          <w:sz w:val="20"/>
          <w:szCs w:val="20"/>
          <w:lang w:eastAsia="sv-SE"/>
        </w:rPr>
      </w:pPr>
      <w:r w:rsidRPr="00A64F20">
        <w:rPr>
          <w:rFonts w:ascii="Segoe UI Light" w:hAnsi="Segoe UI Light" w:cs="Segoe UI Light"/>
          <w:i/>
          <w:sz w:val="20"/>
          <w:szCs w:val="20"/>
          <w:lang w:eastAsia="sv-SE"/>
        </w:rPr>
        <w:t xml:space="preserve">Det är mycket glädjande att antalet konkurser nu befinner sig på sin lägsta nivå sedan 2008. Trenden med sjunkande konkurstal är ett bevis på att den svenska konjunkturen håller på att återhämta sig. Även om återhämtningen är bräcklig så verkar den stärka företagens ekonomiska ställning så pass att allt fler lyckas fortleva, säger Fredrik Polland på affärs- och kreditinformationsföretaget UC. </w:t>
      </w:r>
    </w:p>
    <w:p w:rsidR="000D31FB" w:rsidRPr="00A64F20" w:rsidRDefault="000D31FB" w:rsidP="000D31FB">
      <w:pPr>
        <w:pStyle w:val="Brdtext"/>
        <w:rPr>
          <w:rFonts w:ascii="Segoe UI Light" w:hAnsi="Segoe UI Light" w:cs="Segoe UI Light"/>
          <w:sz w:val="20"/>
          <w:szCs w:val="20"/>
          <w:lang w:eastAsia="sv-SE"/>
        </w:rPr>
      </w:pPr>
    </w:p>
    <w:p w:rsidR="000D31FB" w:rsidRPr="00A64F20" w:rsidRDefault="000D31FB" w:rsidP="000D31FB">
      <w:pPr>
        <w:pStyle w:val="Rubrik2"/>
        <w:rPr>
          <w:rFonts w:ascii="Segoe UI Light" w:hAnsi="Segoe UI Light" w:cs="Segoe UI Light"/>
          <w:sz w:val="24"/>
          <w:lang w:eastAsia="sv-SE"/>
        </w:rPr>
      </w:pPr>
      <w:r w:rsidRPr="00A64F20">
        <w:rPr>
          <w:rFonts w:ascii="Segoe UI Light" w:hAnsi="Segoe UI Light" w:cs="Segoe UI Light"/>
          <w:sz w:val="24"/>
          <w:lang w:eastAsia="sv-SE"/>
        </w:rPr>
        <w:t xml:space="preserve">Partihandeln och byggindustrin fortsätter att gå starkt </w:t>
      </w:r>
    </w:p>
    <w:p w:rsidR="000D31FB" w:rsidRPr="00A64F20" w:rsidRDefault="000D31FB" w:rsidP="000D31FB">
      <w:pPr>
        <w:pStyle w:val="Brdtext"/>
        <w:rPr>
          <w:rFonts w:ascii="Segoe UI Light" w:hAnsi="Segoe UI Light" w:cs="Segoe UI Light"/>
          <w:sz w:val="20"/>
          <w:szCs w:val="20"/>
          <w:lang w:eastAsia="sv-SE"/>
        </w:rPr>
      </w:pPr>
      <w:r w:rsidRPr="00A64F20">
        <w:rPr>
          <w:rFonts w:ascii="Segoe UI Light" w:hAnsi="Segoe UI Light" w:cs="Segoe UI Light"/>
          <w:sz w:val="20"/>
          <w:szCs w:val="20"/>
          <w:lang w:eastAsia="sv-SE"/>
        </w:rPr>
        <w:t xml:space="preserve">Många av de större branscherna upplever nu konkursminskningar. Störst är nedgångarna inom </w:t>
      </w:r>
      <w:r w:rsidRPr="00A64F20">
        <w:rPr>
          <w:rFonts w:ascii="Segoe UI Light" w:hAnsi="Segoe UI Light" w:cs="Segoe UI Light"/>
          <w:i/>
          <w:sz w:val="20"/>
          <w:szCs w:val="20"/>
          <w:lang w:eastAsia="sv-SE"/>
        </w:rPr>
        <w:t>Partihandel, Byggindustri och Fastighetsverksamhet.</w:t>
      </w:r>
      <w:r w:rsidRPr="00A64F20">
        <w:rPr>
          <w:rFonts w:ascii="Segoe UI Light" w:hAnsi="Segoe UI Light" w:cs="Segoe UI Light"/>
          <w:sz w:val="20"/>
          <w:szCs w:val="20"/>
          <w:lang w:eastAsia="sv-SE"/>
        </w:rPr>
        <w:t xml:space="preserve"> Där har konkurserna under 2015 minskat med 18 procent för </w:t>
      </w:r>
      <w:r w:rsidRPr="00A64F20">
        <w:rPr>
          <w:rFonts w:ascii="Segoe UI Light" w:hAnsi="Segoe UI Light" w:cs="Segoe UI Light"/>
          <w:i/>
          <w:sz w:val="20"/>
          <w:szCs w:val="20"/>
          <w:lang w:eastAsia="sv-SE"/>
        </w:rPr>
        <w:t>Partihandel, 15 procent för Byggindustri</w:t>
      </w:r>
      <w:r w:rsidRPr="00A64F20">
        <w:rPr>
          <w:rFonts w:ascii="Segoe UI Light" w:hAnsi="Segoe UI Light" w:cs="Segoe UI Light"/>
          <w:sz w:val="20"/>
          <w:szCs w:val="20"/>
          <w:lang w:eastAsia="sv-SE"/>
        </w:rPr>
        <w:t xml:space="preserve"> och Fastighetsverksamhet. Fyra branscher går dock åt motsatt håll. Konkurserna i </w:t>
      </w:r>
      <w:r w:rsidRPr="00A64F20">
        <w:rPr>
          <w:rFonts w:ascii="Segoe UI Light" w:hAnsi="Segoe UI Light" w:cs="Segoe UI Light"/>
          <w:i/>
          <w:sz w:val="20"/>
          <w:szCs w:val="20"/>
          <w:lang w:eastAsia="sv-SE"/>
        </w:rPr>
        <w:t>Information och kommunikation</w:t>
      </w:r>
      <w:r w:rsidRPr="00A64F20">
        <w:rPr>
          <w:rFonts w:ascii="Segoe UI Light" w:hAnsi="Segoe UI Light" w:cs="Segoe UI Light"/>
          <w:sz w:val="20"/>
          <w:szCs w:val="20"/>
          <w:lang w:eastAsia="sv-SE"/>
        </w:rPr>
        <w:t xml:space="preserve">, </w:t>
      </w:r>
      <w:r w:rsidRPr="00A64F20">
        <w:rPr>
          <w:rFonts w:ascii="Segoe UI Light" w:hAnsi="Segoe UI Light" w:cs="Segoe UI Light"/>
          <w:i/>
          <w:sz w:val="20"/>
          <w:szCs w:val="20"/>
          <w:lang w:eastAsia="sv-SE"/>
        </w:rPr>
        <w:t>Handel med motorfordon</w:t>
      </w:r>
      <w:r w:rsidRPr="00A64F20">
        <w:rPr>
          <w:rFonts w:ascii="Segoe UI Light" w:hAnsi="Segoe UI Light" w:cs="Segoe UI Light"/>
          <w:sz w:val="20"/>
          <w:szCs w:val="20"/>
          <w:lang w:eastAsia="sv-SE"/>
        </w:rPr>
        <w:t xml:space="preserve">, </w:t>
      </w:r>
      <w:r w:rsidRPr="00A64F20">
        <w:rPr>
          <w:rFonts w:ascii="Segoe UI Light" w:hAnsi="Segoe UI Light" w:cs="Segoe UI Light"/>
          <w:i/>
          <w:sz w:val="20"/>
          <w:szCs w:val="20"/>
          <w:lang w:eastAsia="sv-SE"/>
        </w:rPr>
        <w:t>Restaurang och hotell</w:t>
      </w:r>
      <w:r w:rsidRPr="00A64F20">
        <w:rPr>
          <w:rFonts w:ascii="Segoe UI Light" w:hAnsi="Segoe UI Light" w:cs="Segoe UI Light"/>
          <w:sz w:val="20"/>
          <w:szCs w:val="20"/>
          <w:lang w:eastAsia="sv-SE"/>
        </w:rPr>
        <w:t xml:space="preserve"> samt </w:t>
      </w:r>
      <w:r w:rsidRPr="009045D0">
        <w:rPr>
          <w:rFonts w:ascii="Segoe UI Light" w:hAnsi="Segoe UI Light" w:cs="Segoe UI Light"/>
          <w:i/>
          <w:sz w:val="20"/>
          <w:szCs w:val="20"/>
          <w:lang w:eastAsia="sv-SE"/>
        </w:rPr>
        <w:t>Transport</w:t>
      </w:r>
      <w:r w:rsidRPr="00A64F20">
        <w:rPr>
          <w:rFonts w:ascii="Segoe UI Light" w:hAnsi="Segoe UI Light" w:cs="Segoe UI Light"/>
          <w:sz w:val="20"/>
          <w:szCs w:val="20"/>
          <w:lang w:eastAsia="sv-SE"/>
        </w:rPr>
        <w:t xml:space="preserve"> har fram till april ökat med 25, 14, 6 respektive 2 procent jämfört med samma period 2014.</w:t>
      </w:r>
    </w:p>
    <w:p w:rsidR="000D31FB" w:rsidRPr="00A64F20" w:rsidRDefault="000D31FB" w:rsidP="000D31FB">
      <w:pPr>
        <w:pStyle w:val="Brdtext"/>
        <w:rPr>
          <w:rFonts w:ascii="Segoe UI Light" w:hAnsi="Segoe UI Light" w:cs="Segoe UI Light"/>
          <w:sz w:val="20"/>
          <w:szCs w:val="20"/>
          <w:lang w:eastAsia="sv-SE"/>
        </w:rPr>
      </w:pPr>
    </w:p>
    <w:p w:rsidR="000D31FB" w:rsidRPr="00A64F20" w:rsidRDefault="000D31FB" w:rsidP="000D31FB">
      <w:pPr>
        <w:pStyle w:val="Rubrik2"/>
        <w:rPr>
          <w:rFonts w:ascii="Segoe UI Light" w:hAnsi="Segoe UI Light" w:cs="Segoe UI Light"/>
          <w:sz w:val="24"/>
          <w:lang w:eastAsia="sv-SE"/>
        </w:rPr>
      </w:pPr>
      <w:r w:rsidRPr="00A64F20">
        <w:rPr>
          <w:rFonts w:ascii="Segoe UI Light" w:hAnsi="Segoe UI Light" w:cs="Segoe UI Light"/>
          <w:sz w:val="24"/>
          <w:lang w:eastAsia="sv-SE"/>
        </w:rPr>
        <w:t>Uppsala län fortsätter att gå mot strömmen med kraftigt ökat antal konkurser</w:t>
      </w:r>
    </w:p>
    <w:p w:rsidR="000D31FB" w:rsidRPr="00A64F20" w:rsidRDefault="000D31FB" w:rsidP="000D31FB">
      <w:pPr>
        <w:pStyle w:val="Brdtext"/>
        <w:rPr>
          <w:rFonts w:ascii="Segoe UI Light" w:hAnsi="Segoe UI Light" w:cs="Segoe UI Light"/>
          <w:sz w:val="20"/>
          <w:szCs w:val="20"/>
          <w:lang w:eastAsia="sv-SE"/>
        </w:rPr>
      </w:pPr>
      <w:r w:rsidRPr="00A64F20">
        <w:rPr>
          <w:rFonts w:ascii="Segoe UI Light" w:hAnsi="Segoe UI Light" w:cs="Segoe UI Light"/>
          <w:sz w:val="20"/>
          <w:szCs w:val="20"/>
          <w:lang w:eastAsia="sv-SE"/>
        </w:rPr>
        <w:t>På länsnivå minskar konkurserna i många län och i april är det framför allt Gävleborg som utmärker sig, där konkurserna minskade med hela 65 procent. Uppsala län däremot fortsätter att gå kräftgång. Under april var konkursökningen hela 111 procent och hittills i år ligger länet på en konkursuppgång på 80 procent.</w:t>
      </w:r>
    </w:p>
    <w:p w:rsidR="000D31FB" w:rsidRPr="00A64F20" w:rsidRDefault="000D31FB" w:rsidP="000D31FB">
      <w:pPr>
        <w:pStyle w:val="Brdtext"/>
        <w:rPr>
          <w:rFonts w:ascii="Segoe UI Light" w:hAnsi="Segoe UI Light" w:cs="Segoe UI Light"/>
          <w:sz w:val="20"/>
          <w:szCs w:val="20"/>
          <w:lang w:eastAsia="sv-SE"/>
        </w:rPr>
      </w:pPr>
    </w:p>
    <w:p w:rsidR="000D31FB" w:rsidRDefault="000D31FB" w:rsidP="000D31FB">
      <w:pPr>
        <w:pStyle w:val="Brdtext"/>
        <w:numPr>
          <w:ilvl w:val="0"/>
          <w:numId w:val="13"/>
        </w:numPr>
        <w:rPr>
          <w:rFonts w:ascii="Segoe UI Light" w:hAnsi="Segoe UI Light" w:cs="Segoe UI Light"/>
          <w:i/>
          <w:sz w:val="20"/>
          <w:szCs w:val="20"/>
          <w:lang w:eastAsia="sv-SE"/>
        </w:rPr>
      </w:pPr>
      <w:r w:rsidRPr="00A64F20">
        <w:rPr>
          <w:rFonts w:ascii="Segoe UI Light" w:hAnsi="Segoe UI Light" w:cs="Segoe UI Light"/>
          <w:i/>
          <w:sz w:val="20"/>
          <w:szCs w:val="20"/>
          <w:lang w:eastAsia="sv-SE"/>
        </w:rPr>
        <w:t xml:space="preserve">Drygt 3 av 4 län inklusive storstadslänen uppvisar en positiv konkursutveckling för första tertialet, detta tack vare en fortsatt stark efterfrågan inom framför allt Partihandel och Byggindustri, säger Fredrik Polland på affärs- och kreditinformationsföretaget UC. </w:t>
      </w:r>
    </w:p>
    <w:p w:rsidR="000D31FB" w:rsidRDefault="000D31FB" w:rsidP="000D31FB">
      <w:pPr>
        <w:rPr>
          <w:rFonts w:ascii="Segoe UI Light" w:hAnsi="Segoe UI Light" w:cs="Segoe UI Light"/>
          <w:i/>
          <w:sz w:val="20"/>
          <w:szCs w:val="20"/>
          <w:lang w:eastAsia="sv-SE"/>
        </w:rPr>
      </w:pPr>
      <w:r>
        <w:rPr>
          <w:rFonts w:ascii="Segoe UI Light" w:hAnsi="Segoe UI Light" w:cs="Segoe UI Light"/>
          <w:i/>
          <w:sz w:val="20"/>
          <w:szCs w:val="20"/>
          <w:lang w:eastAsia="sv-SE"/>
        </w:rPr>
        <w:br w:type="page"/>
      </w:r>
    </w:p>
    <w:p w:rsidR="000D31FB" w:rsidRPr="000F30C1" w:rsidRDefault="000D31FB" w:rsidP="000D31FB">
      <w:pPr>
        <w:pStyle w:val="Brdtext"/>
        <w:rPr>
          <w:rFonts w:ascii="Segoe UI Semibold" w:hAnsi="Segoe UI Semibold" w:cs="Segoe UI Semibold"/>
          <w:i/>
          <w:sz w:val="20"/>
          <w:szCs w:val="20"/>
          <w:lang w:eastAsia="sv-SE"/>
        </w:rPr>
      </w:pPr>
      <w:r w:rsidRPr="000F30C1">
        <w:rPr>
          <w:rFonts w:ascii="Segoe UI Semibold" w:hAnsi="Segoe UI Semibold" w:cs="Segoe UI Semibold"/>
          <w:i/>
          <w:sz w:val="20"/>
          <w:szCs w:val="20"/>
          <w:lang w:eastAsia="sv-SE"/>
        </w:rPr>
        <w:lastRenderedPageBreak/>
        <w:t xml:space="preserve">Störst procentuell ökning av antal konkurser 2015 jmf 2014 </w:t>
      </w:r>
      <w:r>
        <w:rPr>
          <w:rFonts w:ascii="Segoe UI Semibold" w:hAnsi="Segoe UI Semibold" w:cs="Segoe UI Semibold"/>
          <w:i/>
          <w:sz w:val="20"/>
          <w:szCs w:val="20"/>
          <w:lang w:eastAsia="sv-SE"/>
        </w:rPr>
        <w:t>perioden</w:t>
      </w:r>
      <w:r w:rsidRPr="000F30C1">
        <w:rPr>
          <w:rFonts w:ascii="Segoe UI Semibold" w:hAnsi="Segoe UI Semibold" w:cs="Segoe UI Semibold"/>
          <w:i/>
          <w:sz w:val="20"/>
          <w:szCs w:val="20"/>
          <w:lang w:eastAsia="sv-SE"/>
        </w:rPr>
        <w:t xml:space="preserve"> 0101-0430</w:t>
      </w:r>
      <w:r>
        <w:rPr>
          <w:rFonts w:ascii="Segoe UI Semibold" w:hAnsi="Segoe UI Semibold" w:cs="Segoe UI Semibold"/>
          <w:i/>
          <w:sz w:val="20"/>
          <w:szCs w:val="20"/>
          <w:lang w:eastAsia="sv-SE"/>
        </w:rPr>
        <w:t xml:space="preserve"> (YTD)</w:t>
      </w:r>
    </w:p>
    <w:tbl>
      <w:tblPr>
        <w:tblStyle w:val="Tabellrutnt"/>
        <w:tblW w:w="0" w:type="auto"/>
        <w:tblLook w:val="04A0" w:firstRow="1" w:lastRow="0" w:firstColumn="1" w:lastColumn="0" w:noHBand="0" w:noVBand="1"/>
      </w:tblPr>
      <w:tblGrid>
        <w:gridCol w:w="1271"/>
        <w:gridCol w:w="2467"/>
        <w:gridCol w:w="2464"/>
        <w:gridCol w:w="2040"/>
      </w:tblGrid>
      <w:tr w:rsidR="000D31FB" w:rsidTr="006A0BDC">
        <w:tc>
          <w:tcPr>
            <w:tcW w:w="1271" w:type="dxa"/>
            <w:shd w:val="clear" w:color="auto" w:fill="D9D9D9" w:themeFill="background1" w:themeFillShade="D9"/>
          </w:tcPr>
          <w:p w:rsidR="000D31FB" w:rsidRDefault="000D31FB"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Län</w:t>
            </w:r>
          </w:p>
        </w:tc>
        <w:tc>
          <w:tcPr>
            <w:tcW w:w="2467" w:type="dxa"/>
            <w:shd w:val="clear" w:color="auto" w:fill="D9D9D9" w:themeFill="background1" w:themeFillShade="D9"/>
          </w:tcPr>
          <w:p w:rsidR="000D31FB" w:rsidRDefault="000D31FB"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Antal konkurser 2014 YTD</w:t>
            </w:r>
          </w:p>
        </w:tc>
        <w:tc>
          <w:tcPr>
            <w:tcW w:w="2464" w:type="dxa"/>
            <w:shd w:val="clear" w:color="auto" w:fill="D9D9D9" w:themeFill="background1" w:themeFillShade="D9"/>
          </w:tcPr>
          <w:p w:rsidR="000D31FB" w:rsidRDefault="000D31FB"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Antal konkurser 2015 YTD</w:t>
            </w:r>
          </w:p>
        </w:tc>
        <w:tc>
          <w:tcPr>
            <w:tcW w:w="2040" w:type="dxa"/>
            <w:shd w:val="clear" w:color="auto" w:fill="D9D9D9" w:themeFill="background1" w:themeFillShade="D9"/>
          </w:tcPr>
          <w:p w:rsidR="000D31FB" w:rsidRDefault="000D31FB"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Förändring i procent</w:t>
            </w:r>
          </w:p>
        </w:tc>
      </w:tr>
      <w:tr w:rsidR="000D31FB" w:rsidTr="006A0BDC">
        <w:tc>
          <w:tcPr>
            <w:tcW w:w="1271" w:type="dxa"/>
          </w:tcPr>
          <w:p w:rsidR="000D31FB" w:rsidRDefault="000D31FB"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Gotland</w:t>
            </w:r>
          </w:p>
        </w:tc>
        <w:tc>
          <w:tcPr>
            <w:tcW w:w="2467" w:type="dxa"/>
          </w:tcPr>
          <w:p w:rsidR="000D31FB" w:rsidRDefault="000D31FB"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4</w:t>
            </w:r>
          </w:p>
        </w:tc>
        <w:tc>
          <w:tcPr>
            <w:tcW w:w="2464" w:type="dxa"/>
          </w:tcPr>
          <w:p w:rsidR="000D31FB" w:rsidRDefault="000D31FB"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13</w:t>
            </w:r>
          </w:p>
        </w:tc>
        <w:tc>
          <w:tcPr>
            <w:tcW w:w="2040" w:type="dxa"/>
          </w:tcPr>
          <w:p w:rsidR="000D31FB" w:rsidRDefault="000D31FB"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225 %</w:t>
            </w:r>
          </w:p>
        </w:tc>
      </w:tr>
      <w:tr w:rsidR="000D31FB" w:rsidTr="006A0BDC">
        <w:tc>
          <w:tcPr>
            <w:tcW w:w="1271" w:type="dxa"/>
          </w:tcPr>
          <w:p w:rsidR="000D31FB" w:rsidRDefault="000D31FB"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Uppsala</w:t>
            </w:r>
          </w:p>
        </w:tc>
        <w:tc>
          <w:tcPr>
            <w:tcW w:w="2467" w:type="dxa"/>
          </w:tcPr>
          <w:p w:rsidR="000D31FB" w:rsidRDefault="000D31FB"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45</w:t>
            </w:r>
          </w:p>
        </w:tc>
        <w:tc>
          <w:tcPr>
            <w:tcW w:w="2464" w:type="dxa"/>
          </w:tcPr>
          <w:p w:rsidR="000D31FB" w:rsidRDefault="000D31FB"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81</w:t>
            </w:r>
          </w:p>
        </w:tc>
        <w:tc>
          <w:tcPr>
            <w:tcW w:w="2040" w:type="dxa"/>
          </w:tcPr>
          <w:p w:rsidR="000D31FB" w:rsidRDefault="000D31FB"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80 %</w:t>
            </w:r>
          </w:p>
        </w:tc>
      </w:tr>
      <w:tr w:rsidR="000D31FB" w:rsidTr="006A0BDC">
        <w:tc>
          <w:tcPr>
            <w:tcW w:w="1271" w:type="dxa"/>
          </w:tcPr>
          <w:p w:rsidR="000D31FB" w:rsidRDefault="000D31FB"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Jämtland</w:t>
            </w:r>
          </w:p>
        </w:tc>
        <w:tc>
          <w:tcPr>
            <w:tcW w:w="2467" w:type="dxa"/>
          </w:tcPr>
          <w:p w:rsidR="000D31FB" w:rsidRDefault="000D31FB"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18</w:t>
            </w:r>
          </w:p>
        </w:tc>
        <w:tc>
          <w:tcPr>
            <w:tcW w:w="2464" w:type="dxa"/>
          </w:tcPr>
          <w:p w:rsidR="000D31FB" w:rsidRDefault="000D31FB"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30</w:t>
            </w:r>
          </w:p>
        </w:tc>
        <w:tc>
          <w:tcPr>
            <w:tcW w:w="2040" w:type="dxa"/>
          </w:tcPr>
          <w:p w:rsidR="000D31FB" w:rsidRDefault="000D31FB"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67 %</w:t>
            </w:r>
          </w:p>
        </w:tc>
      </w:tr>
    </w:tbl>
    <w:p w:rsidR="000D31FB" w:rsidRDefault="000D31FB" w:rsidP="000D31FB">
      <w:pPr>
        <w:pStyle w:val="Brdtext"/>
        <w:rPr>
          <w:rFonts w:ascii="Segoe UI Light" w:hAnsi="Segoe UI Light" w:cs="Segoe UI Light"/>
          <w:sz w:val="20"/>
          <w:szCs w:val="20"/>
          <w:lang w:eastAsia="sv-SE"/>
        </w:rPr>
      </w:pPr>
    </w:p>
    <w:p w:rsidR="000D31FB" w:rsidRPr="000F30C1" w:rsidRDefault="000D31FB" w:rsidP="000D31FB">
      <w:pPr>
        <w:pStyle w:val="Brdtext"/>
        <w:rPr>
          <w:rFonts w:ascii="Segoe UI Semibold" w:hAnsi="Segoe UI Semibold" w:cs="Segoe UI Semibold"/>
          <w:i/>
          <w:sz w:val="20"/>
          <w:szCs w:val="20"/>
          <w:lang w:eastAsia="sv-SE"/>
        </w:rPr>
      </w:pPr>
      <w:r w:rsidRPr="000F30C1">
        <w:rPr>
          <w:rFonts w:ascii="Segoe UI Semibold" w:hAnsi="Segoe UI Semibold" w:cs="Segoe UI Semibold"/>
          <w:i/>
          <w:sz w:val="20"/>
          <w:szCs w:val="20"/>
          <w:lang w:eastAsia="sv-SE"/>
        </w:rPr>
        <w:t xml:space="preserve">Störst procentuell </w:t>
      </w:r>
      <w:r>
        <w:rPr>
          <w:rFonts w:ascii="Segoe UI Semibold" w:hAnsi="Segoe UI Semibold" w:cs="Segoe UI Semibold"/>
          <w:i/>
          <w:sz w:val="20"/>
          <w:szCs w:val="20"/>
          <w:lang w:eastAsia="sv-SE"/>
        </w:rPr>
        <w:t>minskning</w:t>
      </w:r>
      <w:r w:rsidRPr="000F30C1">
        <w:rPr>
          <w:rFonts w:ascii="Segoe UI Semibold" w:hAnsi="Segoe UI Semibold" w:cs="Segoe UI Semibold"/>
          <w:i/>
          <w:sz w:val="20"/>
          <w:szCs w:val="20"/>
          <w:lang w:eastAsia="sv-SE"/>
        </w:rPr>
        <w:t xml:space="preserve"> av antal konkurser 2015 jmf 2014 </w:t>
      </w:r>
      <w:r>
        <w:rPr>
          <w:rFonts w:ascii="Segoe UI Semibold" w:hAnsi="Segoe UI Semibold" w:cs="Segoe UI Semibold"/>
          <w:i/>
          <w:sz w:val="20"/>
          <w:szCs w:val="20"/>
          <w:lang w:eastAsia="sv-SE"/>
        </w:rPr>
        <w:t>perioden</w:t>
      </w:r>
      <w:r w:rsidRPr="000F30C1">
        <w:rPr>
          <w:rFonts w:ascii="Segoe UI Semibold" w:hAnsi="Segoe UI Semibold" w:cs="Segoe UI Semibold"/>
          <w:i/>
          <w:sz w:val="20"/>
          <w:szCs w:val="20"/>
          <w:lang w:eastAsia="sv-SE"/>
        </w:rPr>
        <w:t xml:space="preserve"> 0101-0430</w:t>
      </w:r>
      <w:r>
        <w:rPr>
          <w:rFonts w:ascii="Segoe UI Semibold" w:hAnsi="Segoe UI Semibold" w:cs="Segoe UI Semibold"/>
          <w:i/>
          <w:sz w:val="20"/>
          <w:szCs w:val="20"/>
          <w:lang w:eastAsia="sv-SE"/>
        </w:rPr>
        <w:t xml:space="preserve"> (YTD)</w:t>
      </w:r>
    </w:p>
    <w:tbl>
      <w:tblPr>
        <w:tblStyle w:val="Tabellrutnt"/>
        <w:tblW w:w="0" w:type="auto"/>
        <w:tblLook w:val="04A0" w:firstRow="1" w:lastRow="0" w:firstColumn="1" w:lastColumn="0" w:noHBand="0" w:noVBand="1"/>
      </w:tblPr>
      <w:tblGrid>
        <w:gridCol w:w="1302"/>
        <w:gridCol w:w="2467"/>
        <w:gridCol w:w="2464"/>
        <w:gridCol w:w="2040"/>
      </w:tblGrid>
      <w:tr w:rsidR="000D31FB" w:rsidTr="006A0BDC">
        <w:tc>
          <w:tcPr>
            <w:tcW w:w="1074" w:type="dxa"/>
            <w:shd w:val="clear" w:color="auto" w:fill="D9D9D9" w:themeFill="background1" w:themeFillShade="D9"/>
          </w:tcPr>
          <w:p w:rsidR="000D31FB" w:rsidRDefault="000D31FB"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Län</w:t>
            </w:r>
          </w:p>
        </w:tc>
        <w:tc>
          <w:tcPr>
            <w:tcW w:w="2467" w:type="dxa"/>
            <w:shd w:val="clear" w:color="auto" w:fill="D9D9D9" w:themeFill="background1" w:themeFillShade="D9"/>
          </w:tcPr>
          <w:p w:rsidR="000D31FB" w:rsidRDefault="000D31FB"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Antal konkurser 2014 YTD</w:t>
            </w:r>
          </w:p>
        </w:tc>
        <w:tc>
          <w:tcPr>
            <w:tcW w:w="2464" w:type="dxa"/>
            <w:shd w:val="clear" w:color="auto" w:fill="D9D9D9" w:themeFill="background1" w:themeFillShade="D9"/>
          </w:tcPr>
          <w:p w:rsidR="000D31FB" w:rsidRDefault="000D31FB"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Antal konkurser 2015 YTD</w:t>
            </w:r>
          </w:p>
        </w:tc>
        <w:tc>
          <w:tcPr>
            <w:tcW w:w="2040" w:type="dxa"/>
            <w:shd w:val="clear" w:color="auto" w:fill="D9D9D9" w:themeFill="background1" w:themeFillShade="D9"/>
          </w:tcPr>
          <w:p w:rsidR="000D31FB" w:rsidRDefault="000D31FB"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Förändring i procent</w:t>
            </w:r>
          </w:p>
        </w:tc>
      </w:tr>
      <w:tr w:rsidR="000D31FB" w:rsidTr="006A0BDC">
        <w:tc>
          <w:tcPr>
            <w:tcW w:w="1074" w:type="dxa"/>
          </w:tcPr>
          <w:p w:rsidR="000D31FB" w:rsidRDefault="000D31FB"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Kronoberg</w:t>
            </w:r>
          </w:p>
        </w:tc>
        <w:tc>
          <w:tcPr>
            <w:tcW w:w="2467" w:type="dxa"/>
          </w:tcPr>
          <w:p w:rsidR="000D31FB" w:rsidRDefault="000D31FB"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35</w:t>
            </w:r>
          </w:p>
        </w:tc>
        <w:tc>
          <w:tcPr>
            <w:tcW w:w="2464" w:type="dxa"/>
          </w:tcPr>
          <w:p w:rsidR="000D31FB" w:rsidRDefault="000D31FB"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20</w:t>
            </w:r>
          </w:p>
        </w:tc>
        <w:tc>
          <w:tcPr>
            <w:tcW w:w="2040" w:type="dxa"/>
          </w:tcPr>
          <w:p w:rsidR="000D31FB" w:rsidRDefault="000D31FB" w:rsidP="006A0BDC">
            <w:pPr>
              <w:pStyle w:val="Brdtext"/>
              <w:rPr>
                <w:rFonts w:ascii="Segoe UI Light" w:hAnsi="Segoe UI Light" w:cs="Segoe UI Light"/>
                <w:sz w:val="20"/>
                <w:szCs w:val="20"/>
                <w:lang w:eastAsia="sv-SE"/>
              </w:rPr>
            </w:pPr>
            <w:proofErr w:type="gramStart"/>
            <w:r>
              <w:rPr>
                <w:rFonts w:ascii="Segoe UI Light" w:hAnsi="Segoe UI Light" w:cs="Segoe UI Light"/>
                <w:sz w:val="20"/>
                <w:szCs w:val="20"/>
                <w:lang w:eastAsia="sv-SE"/>
              </w:rPr>
              <w:t>-</w:t>
            </w:r>
            <w:proofErr w:type="gramEnd"/>
            <w:r>
              <w:rPr>
                <w:rFonts w:ascii="Segoe UI Light" w:hAnsi="Segoe UI Light" w:cs="Segoe UI Light"/>
                <w:sz w:val="20"/>
                <w:szCs w:val="20"/>
                <w:lang w:eastAsia="sv-SE"/>
              </w:rPr>
              <w:t>43 %</w:t>
            </w:r>
          </w:p>
        </w:tc>
      </w:tr>
      <w:tr w:rsidR="000D31FB" w:rsidTr="006A0BDC">
        <w:tc>
          <w:tcPr>
            <w:tcW w:w="1074" w:type="dxa"/>
          </w:tcPr>
          <w:p w:rsidR="000D31FB" w:rsidRDefault="000D31FB"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Blekinge</w:t>
            </w:r>
          </w:p>
        </w:tc>
        <w:tc>
          <w:tcPr>
            <w:tcW w:w="2467" w:type="dxa"/>
          </w:tcPr>
          <w:p w:rsidR="000D31FB" w:rsidRDefault="000D31FB"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24</w:t>
            </w:r>
          </w:p>
        </w:tc>
        <w:tc>
          <w:tcPr>
            <w:tcW w:w="2464" w:type="dxa"/>
          </w:tcPr>
          <w:p w:rsidR="000D31FB" w:rsidRDefault="000D31FB"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16</w:t>
            </w:r>
          </w:p>
        </w:tc>
        <w:tc>
          <w:tcPr>
            <w:tcW w:w="2040" w:type="dxa"/>
          </w:tcPr>
          <w:p w:rsidR="000D31FB" w:rsidRDefault="000D31FB" w:rsidP="006A0BDC">
            <w:pPr>
              <w:pStyle w:val="Brdtext"/>
              <w:rPr>
                <w:rFonts w:ascii="Segoe UI Light" w:hAnsi="Segoe UI Light" w:cs="Segoe UI Light"/>
                <w:sz w:val="20"/>
                <w:szCs w:val="20"/>
                <w:lang w:eastAsia="sv-SE"/>
              </w:rPr>
            </w:pPr>
            <w:proofErr w:type="gramStart"/>
            <w:r>
              <w:rPr>
                <w:rFonts w:ascii="Segoe UI Light" w:hAnsi="Segoe UI Light" w:cs="Segoe UI Light"/>
                <w:sz w:val="20"/>
                <w:szCs w:val="20"/>
                <w:lang w:eastAsia="sv-SE"/>
              </w:rPr>
              <w:t>-</w:t>
            </w:r>
            <w:proofErr w:type="gramEnd"/>
            <w:r>
              <w:rPr>
                <w:rFonts w:ascii="Segoe UI Light" w:hAnsi="Segoe UI Light" w:cs="Segoe UI Light"/>
                <w:sz w:val="20"/>
                <w:szCs w:val="20"/>
                <w:lang w:eastAsia="sv-SE"/>
              </w:rPr>
              <w:t>33 %</w:t>
            </w:r>
          </w:p>
        </w:tc>
      </w:tr>
      <w:tr w:rsidR="000D31FB" w:rsidTr="006A0BDC">
        <w:tc>
          <w:tcPr>
            <w:tcW w:w="1074" w:type="dxa"/>
          </w:tcPr>
          <w:p w:rsidR="000D31FB" w:rsidRDefault="000D31FB"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Västmanland</w:t>
            </w:r>
          </w:p>
        </w:tc>
        <w:tc>
          <w:tcPr>
            <w:tcW w:w="2467" w:type="dxa"/>
          </w:tcPr>
          <w:p w:rsidR="000D31FB" w:rsidRDefault="000D31FB"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62</w:t>
            </w:r>
          </w:p>
        </w:tc>
        <w:tc>
          <w:tcPr>
            <w:tcW w:w="2464" w:type="dxa"/>
          </w:tcPr>
          <w:p w:rsidR="000D31FB" w:rsidRDefault="000D31FB"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46</w:t>
            </w:r>
          </w:p>
        </w:tc>
        <w:tc>
          <w:tcPr>
            <w:tcW w:w="2040" w:type="dxa"/>
          </w:tcPr>
          <w:p w:rsidR="000D31FB" w:rsidRDefault="000D31FB" w:rsidP="006A0BDC">
            <w:pPr>
              <w:pStyle w:val="Brdtext"/>
              <w:rPr>
                <w:rFonts w:ascii="Segoe UI Light" w:hAnsi="Segoe UI Light" w:cs="Segoe UI Light"/>
                <w:sz w:val="20"/>
                <w:szCs w:val="20"/>
                <w:lang w:eastAsia="sv-SE"/>
              </w:rPr>
            </w:pPr>
            <w:proofErr w:type="gramStart"/>
            <w:r>
              <w:rPr>
                <w:rFonts w:ascii="Segoe UI Light" w:hAnsi="Segoe UI Light" w:cs="Segoe UI Light"/>
                <w:sz w:val="20"/>
                <w:szCs w:val="20"/>
                <w:lang w:eastAsia="sv-SE"/>
              </w:rPr>
              <w:t>-</w:t>
            </w:r>
            <w:proofErr w:type="gramEnd"/>
            <w:r>
              <w:rPr>
                <w:rFonts w:ascii="Segoe UI Light" w:hAnsi="Segoe UI Light" w:cs="Segoe UI Light"/>
                <w:sz w:val="20"/>
                <w:szCs w:val="20"/>
                <w:lang w:eastAsia="sv-SE"/>
              </w:rPr>
              <w:t>26 %</w:t>
            </w:r>
          </w:p>
        </w:tc>
      </w:tr>
    </w:tbl>
    <w:p w:rsidR="000D31FB" w:rsidRPr="00A64F20" w:rsidRDefault="000D31FB" w:rsidP="000D31FB">
      <w:pPr>
        <w:pStyle w:val="Brdtext"/>
        <w:rPr>
          <w:rFonts w:ascii="Segoe UI Light" w:hAnsi="Segoe UI Light" w:cs="Segoe UI Light"/>
          <w:sz w:val="20"/>
          <w:szCs w:val="20"/>
          <w:lang w:eastAsia="sv-SE"/>
        </w:rPr>
      </w:pPr>
    </w:p>
    <w:p w:rsidR="000D31FB" w:rsidRPr="000F30C1" w:rsidRDefault="000D31FB" w:rsidP="000D31FB">
      <w:pPr>
        <w:pStyle w:val="Brdtext"/>
        <w:rPr>
          <w:rFonts w:ascii="Segoe UI Semibold" w:hAnsi="Segoe UI Semibold" w:cs="Segoe UI Semibold"/>
          <w:i/>
          <w:sz w:val="20"/>
          <w:szCs w:val="20"/>
          <w:lang w:eastAsia="sv-SE"/>
        </w:rPr>
      </w:pPr>
      <w:r w:rsidRPr="000F30C1">
        <w:rPr>
          <w:rFonts w:ascii="Segoe UI Semibold" w:hAnsi="Segoe UI Semibold" w:cs="Segoe UI Semibold"/>
          <w:i/>
          <w:sz w:val="20"/>
          <w:szCs w:val="20"/>
          <w:lang w:eastAsia="sv-SE"/>
        </w:rPr>
        <w:t xml:space="preserve">Störst procentuell ökning av antal konkurser </w:t>
      </w:r>
      <w:proofErr w:type="gramStart"/>
      <w:r>
        <w:rPr>
          <w:rFonts w:ascii="Segoe UI Semibold" w:hAnsi="Segoe UI Semibold" w:cs="Segoe UI Semibold"/>
          <w:i/>
          <w:sz w:val="20"/>
          <w:szCs w:val="20"/>
          <w:lang w:eastAsia="sv-SE"/>
        </w:rPr>
        <w:t>APRIL</w:t>
      </w:r>
      <w:proofErr w:type="gramEnd"/>
      <w:r>
        <w:rPr>
          <w:rFonts w:ascii="Segoe UI Semibold" w:hAnsi="Segoe UI Semibold" w:cs="Segoe UI Semibold"/>
          <w:i/>
          <w:sz w:val="20"/>
          <w:szCs w:val="20"/>
          <w:lang w:eastAsia="sv-SE"/>
        </w:rPr>
        <w:t xml:space="preserve"> </w:t>
      </w:r>
      <w:r w:rsidRPr="000F30C1">
        <w:rPr>
          <w:rFonts w:ascii="Segoe UI Semibold" w:hAnsi="Segoe UI Semibold" w:cs="Segoe UI Semibold"/>
          <w:i/>
          <w:sz w:val="20"/>
          <w:szCs w:val="20"/>
          <w:lang w:eastAsia="sv-SE"/>
        </w:rPr>
        <w:t xml:space="preserve">2015 jmf </w:t>
      </w:r>
      <w:r>
        <w:rPr>
          <w:rFonts w:ascii="Segoe UI Semibold" w:hAnsi="Segoe UI Semibold" w:cs="Segoe UI Semibold"/>
          <w:i/>
          <w:sz w:val="20"/>
          <w:szCs w:val="20"/>
          <w:lang w:eastAsia="sv-SE"/>
        </w:rPr>
        <w:t xml:space="preserve">APRIL </w:t>
      </w:r>
      <w:r w:rsidRPr="000F30C1">
        <w:rPr>
          <w:rFonts w:ascii="Segoe UI Semibold" w:hAnsi="Segoe UI Semibold" w:cs="Segoe UI Semibold"/>
          <w:i/>
          <w:sz w:val="20"/>
          <w:szCs w:val="20"/>
          <w:lang w:eastAsia="sv-SE"/>
        </w:rPr>
        <w:t>2014</w:t>
      </w:r>
    </w:p>
    <w:tbl>
      <w:tblPr>
        <w:tblStyle w:val="Tabellrutnt"/>
        <w:tblW w:w="0" w:type="auto"/>
        <w:tblLook w:val="04A0" w:firstRow="1" w:lastRow="0" w:firstColumn="1" w:lastColumn="0" w:noHBand="0" w:noVBand="1"/>
      </w:tblPr>
      <w:tblGrid>
        <w:gridCol w:w="1271"/>
        <w:gridCol w:w="2508"/>
        <w:gridCol w:w="2464"/>
        <w:gridCol w:w="2040"/>
      </w:tblGrid>
      <w:tr w:rsidR="000D31FB" w:rsidTr="006A0BDC">
        <w:tc>
          <w:tcPr>
            <w:tcW w:w="1271" w:type="dxa"/>
            <w:shd w:val="clear" w:color="auto" w:fill="D9D9D9" w:themeFill="background1" w:themeFillShade="D9"/>
          </w:tcPr>
          <w:p w:rsidR="000D31FB" w:rsidRDefault="000D31FB"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Län</w:t>
            </w:r>
          </w:p>
        </w:tc>
        <w:tc>
          <w:tcPr>
            <w:tcW w:w="2508" w:type="dxa"/>
            <w:shd w:val="clear" w:color="auto" w:fill="D9D9D9" w:themeFill="background1" w:themeFillShade="D9"/>
          </w:tcPr>
          <w:p w:rsidR="000D31FB" w:rsidRDefault="000D31FB"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Antal konkurser 2014 april</w:t>
            </w:r>
          </w:p>
        </w:tc>
        <w:tc>
          <w:tcPr>
            <w:tcW w:w="2464" w:type="dxa"/>
            <w:shd w:val="clear" w:color="auto" w:fill="D9D9D9" w:themeFill="background1" w:themeFillShade="D9"/>
          </w:tcPr>
          <w:p w:rsidR="000D31FB" w:rsidRDefault="000D31FB"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Antal konkurser 2015 april</w:t>
            </w:r>
          </w:p>
        </w:tc>
        <w:tc>
          <w:tcPr>
            <w:tcW w:w="2040" w:type="dxa"/>
            <w:shd w:val="clear" w:color="auto" w:fill="D9D9D9" w:themeFill="background1" w:themeFillShade="D9"/>
          </w:tcPr>
          <w:p w:rsidR="000D31FB" w:rsidRDefault="000D31FB"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Förändring i procent</w:t>
            </w:r>
          </w:p>
        </w:tc>
      </w:tr>
      <w:tr w:rsidR="000D31FB" w:rsidTr="006A0BDC">
        <w:tc>
          <w:tcPr>
            <w:tcW w:w="1271" w:type="dxa"/>
          </w:tcPr>
          <w:p w:rsidR="000D31FB" w:rsidRDefault="000D31FB"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Jämtland</w:t>
            </w:r>
          </w:p>
        </w:tc>
        <w:tc>
          <w:tcPr>
            <w:tcW w:w="2508" w:type="dxa"/>
          </w:tcPr>
          <w:p w:rsidR="000D31FB" w:rsidRDefault="000D31FB"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2</w:t>
            </w:r>
          </w:p>
        </w:tc>
        <w:tc>
          <w:tcPr>
            <w:tcW w:w="2464" w:type="dxa"/>
          </w:tcPr>
          <w:p w:rsidR="000D31FB" w:rsidRDefault="000D31FB"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7</w:t>
            </w:r>
          </w:p>
        </w:tc>
        <w:tc>
          <w:tcPr>
            <w:tcW w:w="2040" w:type="dxa"/>
          </w:tcPr>
          <w:p w:rsidR="000D31FB" w:rsidRDefault="000D31FB"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250 %</w:t>
            </w:r>
          </w:p>
        </w:tc>
      </w:tr>
      <w:tr w:rsidR="000D31FB" w:rsidTr="006A0BDC">
        <w:tc>
          <w:tcPr>
            <w:tcW w:w="1271" w:type="dxa"/>
          </w:tcPr>
          <w:p w:rsidR="000D31FB" w:rsidRDefault="000D31FB"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Uppsala</w:t>
            </w:r>
          </w:p>
        </w:tc>
        <w:tc>
          <w:tcPr>
            <w:tcW w:w="2508" w:type="dxa"/>
          </w:tcPr>
          <w:p w:rsidR="000D31FB" w:rsidRDefault="000D31FB"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9</w:t>
            </w:r>
          </w:p>
        </w:tc>
        <w:tc>
          <w:tcPr>
            <w:tcW w:w="2464" w:type="dxa"/>
          </w:tcPr>
          <w:p w:rsidR="000D31FB" w:rsidRDefault="000D31FB"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19</w:t>
            </w:r>
          </w:p>
        </w:tc>
        <w:tc>
          <w:tcPr>
            <w:tcW w:w="2040" w:type="dxa"/>
          </w:tcPr>
          <w:p w:rsidR="000D31FB" w:rsidRDefault="000D31FB"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111 %</w:t>
            </w:r>
          </w:p>
        </w:tc>
      </w:tr>
      <w:tr w:rsidR="000D31FB" w:rsidTr="006A0BDC">
        <w:tc>
          <w:tcPr>
            <w:tcW w:w="1271" w:type="dxa"/>
          </w:tcPr>
          <w:p w:rsidR="000D31FB" w:rsidRDefault="000D31FB"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Blekinge</w:t>
            </w:r>
          </w:p>
        </w:tc>
        <w:tc>
          <w:tcPr>
            <w:tcW w:w="2508" w:type="dxa"/>
          </w:tcPr>
          <w:p w:rsidR="000D31FB" w:rsidRDefault="000D31FB"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5</w:t>
            </w:r>
          </w:p>
        </w:tc>
        <w:tc>
          <w:tcPr>
            <w:tcW w:w="2464" w:type="dxa"/>
          </w:tcPr>
          <w:p w:rsidR="000D31FB" w:rsidRDefault="000D31FB"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9</w:t>
            </w:r>
          </w:p>
        </w:tc>
        <w:tc>
          <w:tcPr>
            <w:tcW w:w="2040" w:type="dxa"/>
          </w:tcPr>
          <w:p w:rsidR="000D31FB" w:rsidRDefault="000D31FB"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80 %</w:t>
            </w:r>
          </w:p>
        </w:tc>
      </w:tr>
    </w:tbl>
    <w:p w:rsidR="000D31FB" w:rsidRDefault="000D31FB" w:rsidP="000D31FB">
      <w:pPr>
        <w:rPr>
          <w:rFonts w:ascii="Segoe UI Light" w:hAnsi="Segoe UI Light" w:cs="Segoe UI Light"/>
          <w:b/>
          <w:sz w:val="24"/>
          <w:lang w:eastAsia="sv-SE"/>
        </w:rPr>
      </w:pPr>
    </w:p>
    <w:p w:rsidR="000D31FB" w:rsidRPr="000F30C1" w:rsidRDefault="000D31FB" w:rsidP="000D31FB">
      <w:pPr>
        <w:pStyle w:val="Brdtext"/>
        <w:rPr>
          <w:rFonts w:ascii="Segoe UI Semibold" w:hAnsi="Segoe UI Semibold" w:cs="Segoe UI Semibold"/>
          <w:i/>
          <w:sz w:val="20"/>
          <w:szCs w:val="20"/>
          <w:lang w:eastAsia="sv-SE"/>
        </w:rPr>
      </w:pPr>
      <w:r w:rsidRPr="000F30C1">
        <w:rPr>
          <w:rFonts w:ascii="Segoe UI Semibold" w:hAnsi="Segoe UI Semibold" w:cs="Segoe UI Semibold"/>
          <w:i/>
          <w:sz w:val="20"/>
          <w:szCs w:val="20"/>
          <w:lang w:eastAsia="sv-SE"/>
        </w:rPr>
        <w:t xml:space="preserve">Störst procentuell </w:t>
      </w:r>
      <w:r>
        <w:rPr>
          <w:rFonts w:ascii="Segoe UI Semibold" w:hAnsi="Segoe UI Semibold" w:cs="Segoe UI Semibold"/>
          <w:i/>
          <w:sz w:val="20"/>
          <w:szCs w:val="20"/>
          <w:lang w:eastAsia="sv-SE"/>
        </w:rPr>
        <w:t>minskning</w:t>
      </w:r>
      <w:r w:rsidRPr="000F30C1">
        <w:rPr>
          <w:rFonts w:ascii="Segoe UI Semibold" w:hAnsi="Segoe UI Semibold" w:cs="Segoe UI Semibold"/>
          <w:i/>
          <w:sz w:val="20"/>
          <w:szCs w:val="20"/>
          <w:lang w:eastAsia="sv-SE"/>
        </w:rPr>
        <w:t xml:space="preserve"> av antal konkurser </w:t>
      </w:r>
      <w:proofErr w:type="gramStart"/>
      <w:r>
        <w:rPr>
          <w:rFonts w:ascii="Segoe UI Semibold" w:hAnsi="Segoe UI Semibold" w:cs="Segoe UI Semibold"/>
          <w:i/>
          <w:sz w:val="20"/>
          <w:szCs w:val="20"/>
          <w:lang w:eastAsia="sv-SE"/>
        </w:rPr>
        <w:t>APRIL</w:t>
      </w:r>
      <w:proofErr w:type="gramEnd"/>
      <w:r>
        <w:rPr>
          <w:rFonts w:ascii="Segoe UI Semibold" w:hAnsi="Segoe UI Semibold" w:cs="Segoe UI Semibold"/>
          <w:i/>
          <w:sz w:val="20"/>
          <w:szCs w:val="20"/>
          <w:lang w:eastAsia="sv-SE"/>
        </w:rPr>
        <w:t xml:space="preserve"> </w:t>
      </w:r>
      <w:r w:rsidRPr="000F30C1">
        <w:rPr>
          <w:rFonts w:ascii="Segoe UI Semibold" w:hAnsi="Segoe UI Semibold" w:cs="Segoe UI Semibold"/>
          <w:i/>
          <w:sz w:val="20"/>
          <w:szCs w:val="20"/>
          <w:lang w:eastAsia="sv-SE"/>
        </w:rPr>
        <w:t xml:space="preserve">2015 jmf </w:t>
      </w:r>
      <w:r>
        <w:rPr>
          <w:rFonts w:ascii="Segoe UI Semibold" w:hAnsi="Segoe UI Semibold" w:cs="Segoe UI Semibold"/>
          <w:i/>
          <w:sz w:val="20"/>
          <w:szCs w:val="20"/>
          <w:lang w:eastAsia="sv-SE"/>
        </w:rPr>
        <w:t xml:space="preserve">APRIL </w:t>
      </w:r>
      <w:r w:rsidRPr="000F30C1">
        <w:rPr>
          <w:rFonts w:ascii="Segoe UI Semibold" w:hAnsi="Segoe UI Semibold" w:cs="Segoe UI Semibold"/>
          <w:i/>
          <w:sz w:val="20"/>
          <w:szCs w:val="20"/>
          <w:lang w:eastAsia="sv-SE"/>
        </w:rPr>
        <w:t>2014</w:t>
      </w:r>
    </w:p>
    <w:tbl>
      <w:tblPr>
        <w:tblStyle w:val="Tabellrutnt"/>
        <w:tblW w:w="0" w:type="auto"/>
        <w:tblLook w:val="04A0" w:firstRow="1" w:lastRow="0" w:firstColumn="1" w:lastColumn="0" w:noHBand="0" w:noVBand="1"/>
      </w:tblPr>
      <w:tblGrid>
        <w:gridCol w:w="1436"/>
        <w:gridCol w:w="2508"/>
        <w:gridCol w:w="2464"/>
        <w:gridCol w:w="2040"/>
      </w:tblGrid>
      <w:tr w:rsidR="000D31FB" w:rsidTr="009045D0">
        <w:tc>
          <w:tcPr>
            <w:tcW w:w="1302" w:type="dxa"/>
            <w:shd w:val="clear" w:color="auto" w:fill="D9D9D9" w:themeFill="background1" w:themeFillShade="D9"/>
          </w:tcPr>
          <w:p w:rsidR="000D31FB" w:rsidRDefault="000D31FB"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Län</w:t>
            </w:r>
          </w:p>
        </w:tc>
        <w:tc>
          <w:tcPr>
            <w:tcW w:w="2508" w:type="dxa"/>
            <w:shd w:val="clear" w:color="auto" w:fill="D9D9D9" w:themeFill="background1" w:themeFillShade="D9"/>
          </w:tcPr>
          <w:p w:rsidR="000D31FB" w:rsidRDefault="000D31FB"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Antal konkurser 2014 april</w:t>
            </w:r>
          </w:p>
        </w:tc>
        <w:tc>
          <w:tcPr>
            <w:tcW w:w="2464" w:type="dxa"/>
            <w:shd w:val="clear" w:color="auto" w:fill="D9D9D9" w:themeFill="background1" w:themeFillShade="D9"/>
          </w:tcPr>
          <w:p w:rsidR="000D31FB" w:rsidRDefault="000D31FB"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Antal konkurser 2015 april</w:t>
            </w:r>
          </w:p>
        </w:tc>
        <w:tc>
          <w:tcPr>
            <w:tcW w:w="2040" w:type="dxa"/>
            <w:shd w:val="clear" w:color="auto" w:fill="D9D9D9" w:themeFill="background1" w:themeFillShade="D9"/>
          </w:tcPr>
          <w:p w:rsidR="000D31FB" w:rsidRDefault="000D31FB"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Förändring i procent</w:t>
            </w:r>
          </w:p>
        </w:tc>
      </w:tr>
      <w:tr w:rsidR="000D31FB" w:rsidTr="009045D0">
        <w:tc>
          <w:tcPr>
            <w:tcW w:w="1302" w:type="dxa"/>
          </w:tcPr>
          <w:p w:rsidR="000D31FB" w:rsidRDefault="000D31FB"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Gävleborg</w:t>
            </w:r>
          </w:p>
        </w:tc>
        <w:tc>
          <w:tcPr>
            <w:tcW w:w="2508" w:type="dxa"/>
          </w:tcPr>
          <w:p w:rsidR="000D31FB" w:rsidRDefault="000D31FB"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17</w:t>
            </w:r>
          </w:p>
        </w:tc>
        <w:tc>
          <w:tcPr>
            <w:tcW w:w="2464" w:type="dxa"/>
          </w:tcPr>
          <w:p w:rsidR="000D31FB" w:rsidRDefault="000D31FB"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6</w:t>
            </w:r>
          </w:p>
        </w:tc>
        <w:tc>
          <w:tcPr>
            <w:tcW w:w="2040" w:type="dxa"/>
          </w:tcPr>
          <w:p w:rsidR="000D31FB" w:rsidRDefault="000D31FB" w:rsidP="006A0BDC">
            <w:pPr>
              <w:pStyle w:val="Brdtext"/>
              <w:rPr>
                <w:rFonts w:ascii="Segoe UI Light" w:hAnsi="Segoe UI Light" w:cs="Segoe UI Light"/>
                <w:sz w:val="20"/>
                <w:szCs w:val="20"/>
                <w:lang w:eastAsia="sv-SE"/>
              </w:rPr>
            </w:pPr>
            <w:proofErr w:type="gramStart"/>
            <w:r>
              <w:rPr>
                <w:rFonts w:ascii="Segoe UI Light" w:hAnsi="Segoe UI Light" w:cs="Segoe UI Light"/>
                <w:sz w:val="20"/>
                <w:szCs w:val="20"/>
                <w:lang w:eastAsia="sv-SE"/>
              </w:rPr>
              <w:t>-</w:t>
            </w:r>
            <w:proofErr w:type="gramEnd"/>
            <w:r>
              <w:rPr>
                <w:rFonts w:ascii="Segoe UI Light" w:hAnsi="Segoe UI Light" w:cs="Segoe UI Light"/>
                <w:sz w:val="20"/>
                <w:szCs w:val="20"/>
                <w:lang w:eastAsia="sv-SE"/>
              </w:rPr>
              <w:t>65 %</w:t>
            </w:r>
          </w:p>
        </w:tc>
      </w:tr>
      <w:tr w:rsidR="000D31FB" w:rsidTr="009045D0">
        <w:tc>
          <w:tcPr>
            <w:tcW w:w="1302" w:type="dxa"/>
          </w:tcPr>
          <w:p w:rsidR="000D31FB" w:rsidRDefault="000D31FB"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Värmland</w:t>
            </w:r>
          </w:p>
        </w:tc>
        <w:tc>
          <w:tcPr>
            <w:tcW w:w="2508" w:type="dxa"/>
          </w:tcPr>
          <w:p w:rsidR="000D31FB" w:rsidRDefault="000D31FB"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20</w:t>
            </w:r>
          </w:p>
        </w:tc>
        <w:tc>
          <w:tcPr>
            <w:tcW w:w="2464" w:type="dxa"/>
          </w:tcPr>
          <w:p w:rsidR="000D31FB" w:rsidRDefault="000D31FB"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11</w:t>
            </w:r>
          </w:p>
        </w:tc>
        <w:tc>
          <w:tcPr>
            <w:tcW w:w="2040" w:type="dxa"/>
          </w:tcPr>
          <w:p w:rsidR="000D31FB" w:rsidRDefault="000D31FB" w:rsidP="006A0BDC">
            <w:pPr>
              <w:pStyle w:val="Brdtext"/>
              <w:rPr>
                <w:rFonts w:ascii="Segoe UI Light" w:hAnsi="Segoe UI Light" w:cs="Segoe UI Light"/>
                <w:sz w:val="20"/>
                <w:szCs w:val="20"/>
                <w:lang w:eastAsia="sv-SE"/>
              </w:rPr>
            </w:pPr>
            <w:proofErr w:type="gramStart"/>
            <w:r>
              <w:rPr>
                <w:rFonts w:ascii="Segoe UI Light" w:hAnsi="Segoe UI Light" w:cs="Segoe UI Light"/>
                <w:sz w:val="20"/>
                <w:szCs w:val="20"/>
                <w:lang w:eastAsia="sv-SE"/>
              </w:rPr>
              <w:t>-</w:t>
            </w:r>
            <w:proofErr w:type="gramEnd"/>
            <w:r>
              <w:rPr>
                <w:rFonts w:ascii="Segoe UI Light" w:hAnsi="Segoe UI Light" w:cs="Segoe UI Light"/>
                <w:sz w:val="20"/>
                <w:szCs w:val="20"/>
                <w:lang w:eastAsia="sv-SE"/>
              </w:rPr>
              <w:t>45 %</w:t>
            </w:r>
          </w:p>
        </w:tc>
      </w:tr>
      <w:tr w:rsidR="000D31FB" w:rsidTr="009045D0">
        <w:tc>
          <w:tcPr>
            <w:tcW w:w="1302" w:type="dxa"/>
          </w:tcPr>
          <w:p w:rsidR="000D31FB" w:rsidRDefault="009045D0"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Södermanland</w:t>
            </w:r>
          </w:p>
        </w:tc>
        <w:tc>
          <w:tcPr>
            <w:tcW w:w="2508" w:type="dxa"/>
          </w:tcPr>
          <w:p w:rsidR="000D31FB" w:rsidRDefault="009045D0" w:rsidP="006A0BDC">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21</w:t>
            </w:r>
          </w:p>
        </w:tc>
        <w:tc>
          <w:tcPr>
            <w:tcW w:w="2464" w:type="dxa"/>
          </w:tcPr>
          <w:p w:rsidR="000D31FB" w:rsidRDefault="000D31FB" w:rsidP="009045D0">
            <w:pPr>
              <w:pStyle w:val="Brdtext"/>
              <w:rPr>
                <w:rFonts w:ascii="Segoe UI Light" w:hAnsi="Segoe UI Light" w:cs="Segoe UI Light"/>
                <w:sz w:val="20"/>
                <w:szCs w:val="20"/>
                <w:lang w:eastAsia="sv-SE"/>
              </w:rPr>
            </w:pPr>
            <w:r>
              <w:rPr>
                <w:rFonts w:ascii="Segoe UI Light" w:hAnsi="Segoe UI Light" w:cs="Segoe UI Light"/>
                <w:sz w:val="20"/>
                <w:szCs w:val="20"/>
                <w:lang w:eastAsia="sv-SE"/>
              </w:rPr>
              <w:t>1</w:t>
            </w:r>
            <w:r w:rsidR="009045D0">
              <w:rPr>
                <w:rFonts w:ascii="Segoe UI Light" w:hAnsi="Segoe UI Light" w:cs="Segoe UI Light"/>
                <w:sz w:val="20"/>
                <w:szCs w:val="20"/>
                <w:lang w:eastAsia="sv-SE"/>
              </w:rPr>
              <w:t>4</w:t>
            </w:r>
          </w:p>
        </w:tc>
        <w:tc>
          <w:tcPr>
            <w:tcW w:w="2040" w:type="dxa"/>
          </w:tcPr>
          <w:p w:rsidR="000D31FB" w:rsidRDefault="000D31FB" w:rsidP="006A0BDC">
            <w:pPr>
              <w:pStyle w:val="Brdtext"/>
              <w:rPr>
                <w:rFonts w:ascii="Segoe UI Light" w:hAnsi="Segoe UI Light" w:cs="Segoe UI Light"/>
                <w:sz w:val="20"/>
                <w:szCs w:val="20"/>
                <w:lang w:eastAsia="sv-SE"/>
              </w:rPr>
            </w:pPr>
            <w:proofErr w:type="gramStart"/>
            <w:r>
              <w:rPr>
                <w:rFonts w:ascii="Segoe UI Light" w:hAnsi="Segoe UI Light" w:cs="Segoe UI Light"/>
                <w:sz w:val="20"/>
                <w:szCs w:val="20"/>
                <w:lang w:eastAsia="sv-SE"/>
              </w:rPr>
              <w:t>-</w:t>
            </w:r>
            <w:proofErr w:type="gramEnd"/>
            <w:r>
              <w:rPr>
                <w:rFonts w:ascii="Segoe UI Light" w:hAnsi="Segoe UI Light" w:cs="Segoe UI Light"/>
                <w:sz w:val="20"/>
                <w:szCs w:val="20"/>
                <w:lang w:eastAsia="sv-SE"/>
              </w:rPr>
              <w:t>33 %</w:t>
            </w:r>
          </w:p>
        </w:tc>
      </w:tr>
    </w:tbl>
    <w:p w:rsidR="000D31FB" w:rsidRDefault="000D31FB" w:rsidP="000D31FB">
      <w:pPr>
        <w:rPr>
          <w:rFonts w:ascii="Segoe UI Light" w:hAnsi="Segoe UI Light" w:cs="Segoe UI Light"/>
          <w:b/>
          <w:sz w:val="24"/>
          <w:lang w:eastAsia="sv-SE"/>
        </w:rPr>
      </w:pPr>
    </w:p>
    <w:p w:rsidR="000D31FB" w:rsidRPr="00A64F20" w:rsidRDefault="000D31FB" w:rsidP="000D31FB">
      <w:pPr>
        <w:rPr>
          <w:rFonts w:ascii="Segoe UI Light" w:hAnsi="Segoe UI Light" w:cs="Segoe UI Light"/>
          <w:b/>
          <w:sz w:val="20"/>
          <w:szCs w:val="20"/>
          <w:lang w:eastAsia="sv-SE"/>
        </w:rPr>
      </w:pPr>
      <w:r w:rsidRPr="00A64F20">
        <w:rPr>
          <w:rFonts w:ascii="Segoe UI Light" w:hAnsi="Segoe UI Light" w:cs="Segoe UI Light"/>
          <w:b/>
          <w:sz w:val="24"/>
          <w:lang w:eastAsia="sv-SE"/>
        </w:rPr>
        <w:t xml:space="preserve">Fortsatt optimism inför framtiden </w:t>
      </w:r>
    </w:p>
    <w:p w:rsidR="000D31FB" w:rsidRPr="00A64F20" w:rsidRDefault="000D31FB" w:rsidP="000D31FB">
      <w:pPr>
        <w:pStyle w:val="Brdtext"/>
        <w:rPr>
          <w:rFonts w:ascii="Segoe UI Light" w:hAnsi="Segoe UI Light" w:cs="Segoe UI Light"/>
          <w:sz w:val="20"/>
          <w:szCs w:val="20"/>
          <w:lang w:eastAsia="sv-SE"/>
        </w:rPr>
      </w:pPr>
      <w:r w:rsidRPr="00A64F20">
        <w:rPr>
          <w:rFonts w:ascii="Segoe UI Light" w:hAnsi="Segoe UI Light" w:cs="Segoe UI Light"/>
          <w:sz w:val="20"/>
          <w:szCs w:val="20"/>
          <w:lang w:eastAsia="sv-SE"/>
        </w:rPr>
        <w:t>Den svenska konkursstatistiken visar nu på de lägsta konkursnivåerna sedan 2008. Dock går återhämtningen och tillväxten i den svenska konjunkturen sakta. Återhämtningen är fortfarande starkt beroende av den inhemska konsumtionen. Förhoppningsvis kan den försvagade svenska valutan ge en välbehövlig injektion till de svenska exportföretagen. De svenska företagen har generellt god betalningsförmåga och UC bedömer att cirka 92 procent av de svenska aktiebolagen har en god kreditvärdighet.</w:t>
      </w:r>
    </w:p>
    <w:p w:rsidR="000D31FB" w:rsidRPr="00A64F20" w:rsidRDefault="000D31FB" w:rsidP="000D31FB">
      <w:pPr>
        <w:pStyle w:val="Brdtext"/>
        <w:rPr>
          <w:rFonts w:ascii="Segoe UI Light" w:hAnsi="Segoe UI Light" w:cs="Segoe UI Light"/>
          <w:sz w:val="20"/>
          <w:szCs w:val="20"/>
          <w:lang w:eastAsia="sv-SE"/>
        </w:rPr>
      </w:pPr>
    </w:p>
    <w:p w:rsidR="000D31FB" w:rsidRPr="00A64F20" w:rsidRDefault="000D31FB" w:rsidP="000D31FB">
      <w:pPr>
        <w:pStyle w:val="Brdtext"/>
        <w:rPr>
          <w:rFonts w:ascii="Segoe UI Light" w:hAnsi="Segoe UI Light" w:cs="Segoe UI Light"/>
          <w:sz w:val="20"/>
          <w:szCs w:val="20"/>
          <w:lang w:eastAsia="sv-SE"/>
        </w:rPr>
      </w:pPr>
      <w:r w:rsidRPr="00A64F20">
        <w:rPr>
          <w:rFonts w:ascii="Segoe UI Semibold" w:hAnsi="Segoe UI Semibold" w:cs="Segoe UI Semibold"/>
          <w:sz w:val="20"/>
          <w:szCs w:val="20"/>
          <w:lang w:eastAsia="sv-SE"/>
        </w:rPr>
        <w:t>För mer information om UC:s konkursstatistik</w:t>
      </w:r>
      <w:r w:rsidRPr="00A64F20">
        <w:rPr>
          <w:rFonts w:ascii="Segoe UI Light" w:hAnsi="Segoe UI Light" w:cs="Segoe UI Light"/>
          <w:sz w:val="20"/>
          <w:szCs w:val="20"/>
          <w:lang w:eastAsia="sv-SE"/>
        </w:rPr>
        <w:t xml:space="preserve"> är ni välkomna att besöka </w:t>
      </w:r>
      <w:hyperlink r:id="rId11" w:history="1">
        <w:r w:rsidRPr="00A64F20">
          <w:rPr>
            <w:rStyle w:val="Hyperlnk"/>
            <w:rFonts w:ascii="Segoe UI Light" w:hAnsi="Segoe UI Light" w:cs="Segoe UI Light"/>
            <w:color w:val="auto"/>
            <w:sz w:val="20"/>
            <w:szCs w:val="20"/>
            <w:lang w:eastAsia="sv-SE"/>
          </w:rPr>
          <w:t>www.uc.se/foretag/konkursstatistik</w:t>
        </w:r>
      </w:hyperlink>
      <w:r w:rsidRPr="00A64F20">
        <w:rPr>
          <w:rFonts w:ascii="Segoe UI Light" w:hAnsi="Segoe UI Light" w:cs="Segoe UI Light"/>
          <w:sz w:val="20"/>
          <w:szCs w:val="20"/>
          <w:lang w:eastAsia="sv-SE"/>
        </w:rPr>
        <w:t xml:space="preserve"> eller kontakta:</w:t>
      </w:r>
    </w:p>
    <w:p w:rsidR="000D31FB" w:rsidRPr="00A64F20" w:rsidRDefault="000D31FB" w:rsidP="000D31FB">
      <w:pPr>
        <w:pStyle w:val="Brdtext"/>
        <w:rPr>
          <w:rFonts w:ascii="Segoe UI Light" w:hAnsi="Segoe UI Light" w:cs="Segoe UI Light"/>
          <w:sz w:val="20"/>
          <w:szCs w:val="20"/>
          <w:lang w:eastAsia="sv-SE"/>
        </w:rPr>
      </w:pPr>
    </w:p>
    <w:p w:rsidR="000D31FB" w:rsidRPr="00A64F20" w:rsidRDefault="000D31FB" w:rsidP="000D31FB">
      <w:pPr>
        <w:pStyle w:val="Brdtext"/>
        <w:rPr>
          <w:rFonts w:ascii="Segoe UI Light" w:hAnsi="Segoe UI Light" w:cs="Segoe UI Light"/>
          <w:sz w:val="20"/>
          <w:szCs w:val="20"/>
          <w:lang w:eastAsia="sv-SE"/>
        </w:rPr>
      </w:pPr>
      <w:r w:rsidRPr="00A64F20">
        <w:rPr>
          <w:rFonts w:ascii="Segoe UI Light" w:hAnsi="Segoe UI Light" w:cs="Segoe UI Light"/>
          <w:sz w:val="20"/>
          <w:szCs w:val="20"/>
          <w:lang w:eastAsia="sv-SE"/>
        </w:rPr>
        <w:t>Fredrik Polland, Utbildningsansvarig UC</w:t>
      </w:r>
      <w:r w:rsidRPr="00A64F20">
        <w:rPr>
          <w:rFonts w:ascii="Segoe UI Light" w:hAnsi="Segoe UI Light" w:cs="Segoe UI Light"/>
          <w:sz w:val="20"/>
          <w:szCs w:val="20"/>
          <w:lang w:eastAsia="sv-SE"/>
        </w:rPr>
        <w:tab/>
      </w:r>
      <w:r w:rsidRPr="00A64F20">
        <w:rPr>
          <w:rFonts w:ascii="Segoe UI Light" w:hAnsi="Segoe UI Light" w:cs="Segoe UI Light"/>
          <w:sz w:val="20"/>
          <w:szCs w:val="20"/>
          <w:lang w:eastAsia="sv-SE"/>
        </w:rPr>
        <w:tab/>
        <w:t>073-914 84 77</w:t>
      </w:r>
    </w:p>
    <w:p w:rsidR="000D31FB" w:rsidRPr="00A64F20" w:rsidRDefault="000D31FB" w:rsidP="000D31FB">
      <w:pPr>
        <w:pStyle w:val="Brdtext"/>
        <w:rPr>
          <w:rFonts w:ascii="Segoe UI Light" w:hAnsi="Segoe UI Light" w:cs="Segoe UI Light"/>
          <w:sz w:val="20"/>
          <w:szCs w:val="20"/>
          <w:lang w:eastAsia="sv-SE"/>
        </w:rPr>
      </w:pPr>
      <w:r w:rsidRPr="00A64F20">
        <w:rPr>
          <w:rFonts w:ascii="Segoe UI Light" w:hAnsi="Segoe UI Light" w:cs="Segoe UI Light"/>
          <w:sz w:val="20"/>
          <w:szCs w:val="20"/>
          <w:lang w:eastAsia="sv-SE"/>
        </w:rPr>
        <w:t>Johan Hopstadius, Press och extern kommunikation</w:t>
      </w:r>
      <w:r w:rsidRPr="00A64F20">
        <w:rPr>
          <w:rFonts w:ascii="Segoe UI Light" w:hAnsi="Segoe UI Light" w:cs="Segoe UI Light"/>
          <w:sz w:val="20"/>
          <w:szCs w:val="20"/>
          <w:lang w:eastAsia="sv-SE"/>
        </w:rPr>
        <w:tab/>
        <w:t>076-540 90 90</w:t>
      </w:r>
    </w:p>
    <w:p w:rsidR="00CB57DF" w:rsidRPr="00CB57DF" w:rsidRDefault="00CB57DF" w:rsidP="00CB57DF">
      <w:pPr>
        <w:rPr>
          <w:rFonts w:ascii="Helvetica" w:hAnsi="Helvetica" w:cs="Helvetica"/>
          <w:color w:val="555555"/>
          <w:sz w:val="16"/>
          <w:szCs w:val="16"/>
        </w:rPr>
      </w:pPr>
    </w:p>
    <w:p w:rsidR="00ED2CEA" w:rsidRDefault="00ED2CEA" w:rsidP="00CB57DF">
      <w:pPr>
        <w:rPr>
          <w:rFonts w:ascii="Segoe UI Light" w:hAnsi="Segoe UI Light" w:cs="Segoe UI Light"/>
          <w:color w:val="777777"/>
          <w:sz w:val="14"/>
          <w:szCs w:val="14"/>
          <w:shd w:val="clear" w:color="auto" w:fill="FFFFFF"/>
        </w:rPr>
      </w:pPr>
    </w:p>
    <w:p w:rsidR="00CB57DF" w:rsidRPr="00ED2CEA" w:rsidRDefault="00ED2CEA" w:rsidP="00CB57DF">
      <w:pPr>
        <w:rPr>
          <w:rFonts w:ascii="Segoe UI Light" w:hAnsi="Segoe UI Light" w:cs="Segoe UI Light"/>
          <w:color w:val="555555"/>
          <w:sz w:val="14"/>
          <w:szCs w:val="14"/>
        </w:rPr>
      </w:pPr>
      <w:r w:rsidRPr="00ED2CEA">
        <w:rPr>
          <w:rFonts w:ascii="Segoe UI Light" w:hAnsi="Segoe UI Light" w:cs="Segoe UI Light"/>
          <w:color w:val="777777"/>
          <w:sz w:val="14"/>
          <w:szCs w:val="14"/>
          <w:shd w:val="clear" w:color="auto" w:fill="FFFFFF"/>
        </w:rPr>
        <w:t>UC är Sveriges ledande affärsinformation- och kreditupplysningsföretag. Med hjälp av unika analyser, effektiva lösningar och marknadens mest kompletta kreditupplysningar kan våra kunder fatta säkra affärsbeslut. Dessutom erbjuder vi sälj- och marknadsfunktioner att utveckla lönsamma kundrelationer inom såväl konsument- som företagsmarknaden. UC:s tjänster används som underlag till miljontals beslut av såväl små som stora företag inom många olika branscher, offentlig sektor och av privatpersoner. UC ägs av de svenska affärsbankerna och våra cirka 300 medarbetare finns i Stockholm, Göteborg och Malmö.</w:t>
      </w:r>
    </w:p>
    <w:p w:rsidR="00CB57DF" w:rsidRPr="00CB57DF" w:rsidRDefault="00CB57DF" w:rsidP="00CB57DF">
      <w:pPr>
        <w:spacing w:after="120"/>
        <w:rPr>
          <w:rFonts w:ascii="Segoe UI Light" w:hAnsi="Segoe UI Light" w:cs="Segoe UI Light"/>
          <w:sz w:val="20"/>
          <w:szCs w:val="20"/>
        </w:rPr>
      </w:pPr>
    </w:p>
    <w:sectPr w:rsidR="00CB57DF" w:rsidRPr="00CB57DF" w:rsidSect="009D60D3">
      <w:headerReference w:type="default" r:id="rId12"/>
      <w:footerReference w:type="default" r:id="rId13"/>
      <w:headerReference w:type="first" r:id="rId14"/>
      <w:footerReference w:type="first" r:id="rId15"/>
      <w:pgSz w:w="11906" w:h="16838" w:code="9"/>
      <w:pgMar w:top="1672" w:right="1418" w:bottom="1560" w:left="1843"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F7C" w:rsidRDefault="00CA2F7C" w:rsidP="00922DB1">
      <w:r>
        <w:separator/>
      </w:r>
    </w:p>
  </w:endnote>
  <w:endnote w:type="continuationSeparator" w:id="0">
    <w:p w:rsidR="00CA2F7C" w:rsidRDefault="00CA2F7C" w:rsidP="00922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egular">
    <w:panose1 w:val="00000000000000000000"/>
    <w:charset w:val="00"/>
    <w:family w:val="auto"/>
    <w:notTrueType/>
    <w:pitch w:val="default"/>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DB1" w:rsidRPr="00AA530A" w:rsidRDefault="00922DB1" w:rsidP="00922DB1">
    <w:pPr>
      <w:pStyle w:val="Sidfot"/>
      <w:jc w:val="right"/>
      <w:rPr>
        <w:rStyle w:val="Sidnummer"/>
      </w:rPr>
    </w:pPr>
    <w:r w:rsidRPr="00AA530A">
      <w:rPr>
        <w:rStyle w:val="Sidnummer"/>
      </w:rPr>
      <w:t xml:space="preserve">Sida </w:t>
    </w:r>
    <w:r w:rsidRPr="00AA530A">
      <w:rPr>
        <w:rStyle w:val="Sidnummer"/>
      </w:rPr>
      <w:fldChar w:fldCharType="begin"/>
    </w:r>
    <w:r w:rsidRPr="00AA530A">
      <w:rPr>
        <w:rStyle w:val="Sidnummer"/>
      </w:rPr>
      <w:instrText xml:space="preserve">PAGE </w:instrText>
    </w:r>
    <w:r w:rsidRPr="00AA530A">
      <w:rPr>
        <w:rStyle w:val="Sidnummer"/>
      </w:rPr>
      <w:fldChar w:fldCharType="separate"/>
    </w:r>
    <w:r w:rsidR="00C167C7">
      <w:rPr>
        <w:rStyle w:val="Sidnummer"/>
      </w:rPr>
      <w:t>2</w:t>
    </w:r>
    <w:r w:rsidRPr="00AA530A">
      <w:rPr>
        <w:rStyle w:val="Sidnummer"/>
      </w:rPr>
      <w:fldChar w:fldCharType="end"/>
    </w:r>
    <w:r w:rsidRPr="00AA530A">
      <w:rPr>
        <w:rStyle w:val="Sidnummer"/>
      </w:rPr>
      <w:t xml:space="preserve"> av </w:t>
    </w:r>
    <w:r w:rsidRPr="00AA530A">
      <w:rPr>
        <w:rStyle w:val="Sidnummer"/>
      </w:rPr>
      <w:fldChar w:fldCharType="begin"/>
    </w:r>
    <w:r w:rsidRPr="00AA530A">
      <w:rPr>
        <w:rStyle w:val="Sidnummer"/>
      </w:rPr>
      <w:instrText xml:space="preserve"> NUMPAGES </w:instrText>
    </w:r>
    <w:r w:rsidRPr="00AA530A">
      <w:rPr>
        <w:rStyle w:val="Sidnummer"/>
      </w:rPr>
      <w:fldChar w:fldCharType="separate"/>
    </w:r>
    <w:r w:rsidR="00C167C7">
      <w:rPr>
        <w:rStyle w:val="Sidnummer"/>
      </w:rPr>
      <w:t>2</w:t>
    </w:r>
    <w:r w:rsidRPr="00AA530A">
      <w:rPr>
        <w:rStyle w:val="Sidnumm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510" w:rsidRPr="00060334" w:rsidRDefault="005B0510" w:rsidP="009D60D3">
    <w:pPr>
      <w:pStyle w:val="Sidfot"/>
      <w:tabs>
        <w:tab w:val="clear" w:pos="1701"/>
        <w:tab w:val="clear" w:pos="3572"/>
        <w:tab w:val="clear" w:pos="5216"/>
        <w:tab w:val="left" w:pos="2127"/>
        <w:tab w:val="left" w:pos="4253"/>
        <w:tab w:val="center" w:pos="4678"/>
        <w:tab w:val="left" w:pos="6237"/>
      </w:tabs>
      <w:rPr>
        <w:b/>
      </w:rPr>
    </w:pPr>
    <w:bookmarkStart w:id="5" w:name="bkmFooter"/>
    <w:r w:rsidRPr="00060334">
      <w:rPr>
        <w:b/>
      </w:rPr>
      <w:t>UC AB</w:t>
    </w:r>
  </w:p>
  <w:p w:rsidR="005B0510" w:rsidRPr="00060334" w:rsidRDefault="005B0510" w:rsidP="009D60D3">
    <w:pPr>
      <w:pStyle w:val="Sidfot"/>
      <w:tabs>
        <w:tab w:val="clear" w:pos="1701"/>
        <w:tab w:val="clear" w:pos="3572"/>
        <w:tab w:val="clear" w:pos="5216"/>
        <w:tab w:val="left" w:pos="2127"/>
        <w:tab w:val="left" w:pos="4253"/>
        <w:tab w:val="center" w:pos="4678"/>
        <w:tab w:val="left" w:pos="6237"/>
      </w:tabs>
    </w:pPr>
    <w:bookmarkStart w:id="6" w:name="bkmVisitingAddress"/>
    <w:r>
      <w:t>Årstaängsvägen 21 B</w:t>
    </w:r>
    <w:bookmarkEnd w:id="6"/>
    <w:r w:rsidRPr="00060334">
      <w:tab/>
    </w:r>
    <w:r w:rsidRPr="00FD5BDB">
      <w:rPr>
        <w:b/>
      </w:rPr>
      <w:t>V</w:t>
    </w:r>
    <w:r w:rsidRPr="00060334">
      <w:rPr>
        <w:b/>
      </w:rPr>
      <w:t>äxel:</w:t>
    </w:r>
    <w:r w:rsidRPr="00060334">
      <w:t xml:space="preserve"> </w:t>
    </w:r>
    <w:bookmarkStart w:id="7" w:name="bkmTelVxl"/>
    <w:r>
      <w:t>08-670 90 00</w:t>
    </w:r>
    <w:bookmarkEnd w:id="7"/>
    <w:r w:rsidRPr="00060334">
      <w:tab/>
    </w:r>
    <w:r w:rsidRPr="00060334">
      <w:rPr>
        <w:b/>
      </w:rPr>
      <w:t>E-post:</w:t>
    </w:r>
    <w:r w:rsidRPr="00060334">
      <w:t xml:space="preserve"> </w:t>
    </w:r>
    <w:bookmarkStart w:id="8" w:name="bkmEmailCompany"/>
    <w:r w:rsidR="00491DA5">
      <w:fldChar w:fldCharType="begin"/>
    </w:r>
    <w:r w:rsidR="00491DA5">
      <w:instrText xml:space="preserve"> HYPERLINK "mailto:info@uc.se" </w:instrText>
    </w:r>
    <w:r w:rsidR="00491DA5">
      <w:fldChar w:fldCharType="separate"/>
    </w:r>
    <w:r w:rsidR="00491DA5" w:rsidRPr="00B62BA6">
      <w:rPr>
        <w:rStyle w:val="Hyperlnk"/>
      </w:rPr>
      <w:t>info@uc.se</w:t>
    </w:r>
    <w:bookmarkEnd w:id="8"/>
    <w:r w:rsidR="00491DA5">
      <w:fldChar w:fldCharType="end"/>
    </w:r>
    <w:r w:rsidR="00491DA5">
      <w:tab/>
    </w:r>
    <w:r w:rsidRPr="00060334">
      <w:rPr>
        <w:b/>
      </w:rPr>
      <w:t>Distriktskontor:</w:t>
    </w:r>
    <w:r w:rsidRPr="00060334">
      <w:t xml:space="preserve"> </w:t>
    </w:r>
    <w:bookmarkStart w:id="9" w:name="bkmDistrKontor"/>
    <w:r>
      <w:t>Göteborg, Malmö</w:t>
    </w:r>
    <w:bookmarkEnd w:id="9"/>
  </w:p>
  <w:p w:rsidR="00922DB1" w:rsidRPr="00FD5BDB" w:rsidRDefault="005B0510" w:rsidP="009D60D3">
    <w:pPr>
      <w:pStyle w:val="Sidfot"/>
      <w:tabs>
        <w:tab w:val="clear" w:pos="1701"/>
        <w:tab w:val="clear" w:pos="3572"/>
        <w:tab w:val="clear" w:pos="5216"/>
        <w:tab w:val="left" w:pos="2127"/>
        <w:tab w:val="left" w:pos="4253"/>
        <w:tab w:val="center" w:pos="4678"/>
        <w:tab w:val="left" w:pos="6237"/>
      </w:tabs>
      <w:rPr>
        <w:lang w:val="en-US"/>
      </w:rPr>
    </w:pPr>
    <w:bookmarkStart w:id="10" w:name="bkmZipCode"/>
    <w:r>
      <w:rPr>
        <w:lang w:val="en-US"/>
      </w:rPr>
      <w:t>117 88</w:t>
    </w:r>
    <w:bookmarkEnd w:id="10"/>
    <w:r w:rsidRPr="00FD5BDB">
      <w:rPr>
        <w:lang w:val="en-US"/>
      </w:rPr>
      <w:t xml:space="preserve"> </w:t>
    </w:r>
    <w:bookmarkStart w:id="11" w:name="bkmCity"/>
    <w:r>
      <w:rPr>
        <w:lang w:val="en-US"/>
      </w:rPr>
      <w:t>Stockholm</w:t>
    </w:r>
    <w:bookmarkEnd w:id="11"/>
    <w:r w:rsidRPr="00FD5BDB">
      <w:rPr>
        <w:lang w:val="en-US"/>
      </w:rPr>
      <w:tab/>
    </w:r>
    <w:r w:rsidRPr="00FD5BDB">
      <w:rPr>
        <w:b/>
        <w:lang w:val="en-US"/>
      </w:rPr>
      <w:t>Fax:</w:t>
    </w:r>
    <w:r w:rsidRPr="00FD5BDB">
      <w:rPr>
        <w:lang w:val="en-US"/>
      </w:rPr>
      <w:t xml:space="preserve"> </w:t>
    </w:r>
    <w:bookmarkStart w:id="12" w:name="bkmFaxCompany"/>
    <w:r>
      <w:rPr>
        <w:lang w:val="en-US"/>
      </w:rPr>
      <w:t>08-670 90 20</w:t>
    </w:r>
    <w:bookmarkEnd w:id="12"/>
    <w:r w:rsidRPr="00FD5BDB">
      <w:rPr>
        <w:lang w:val="en-US"/>
      </w:rPr>
      <w:tab/>
    </w:r>
    <w:r w:rsidRPr="00FD5BDB">
      <w:rPr>
        <w:b/>
        <w:lang w:val="en-US"/>
      </w:rPr>
      <w:t>Web:</w:t>
    </w:r>
    <w:r w:rsidRPr="00FD5BDB">
      <w:rPr>
        <w:lang w:val="en-US"/>
      </w:rPr>
      <w:t xml:space="preserve"> </w:t>
    </w:r>
    <w:bookmarkStart w:id="13" w:name="bkmWww"/>
    <w:r>
      <w:rPr>
        <w:lang w:val="en-US"/>
      </w:rPr>
      <w:t>www.uc.se</w:t>
    </w:r>
    <w:bookmarkEnd w:id="13"/>
    <w:r w:rsidRPr="00FD5BDB">
      <w:rPr>
        <w:lang w:val="en-US"/>
      </w:rPr>
      <w:tab/>
    </w:r>
    <w:r w:rsidRPr="00FD5BDB">
      <w:rPr>
        <w:b/>
        <w:lang w:val="en-US"/>
      </w:rPr>
      <w:t>Firma:</w:t>
    </w:r>
    <w:r w:rsidRPr="00FD5BDB">
      <w:rPr>
        <w:lang w:val="en-US"/>
      </w:rPr>
      <w:t xml:space="preserve"> UC AB, org.nr. </w:t>
    </w:r>
    <w:bookmarkStart w:id="14" w:name="bkmRegNo"/>
    <w:bookmarkEnd w:id="5"/>
    <w:r>
      <w:rPr>
        <w:lang w:val="en-US"/>
      </w:rPr>
      <w:t>556137-5113</w:t>
    </w:r>
    <w:bookmarkEnd w:id="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F7C" w:rsidRDefault="00CA2F7C" w:rsidP="00922DB1">
      <w:r>
        <w:separator/>
      </w:r>
    </w:p>
  </w:footnote>
  <w:footnote w:type="continuationSeparator" w:id="0">
    <w:p w:rsidR="00CA2F7C" w:rsidRDefault="00CA2F7C" w:rsidP="00922D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7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01"/>
      <w:gridCol w:w="6012"/>
    </w:tblGrid>
    <w:tr w:rsidR="005B0510" w:rsidTr="00D91E11">
      <w:tc>
        <w:tcPr>
          <w:tcW w:w="1701" w:type="dxa"/>
          <w:vMerge w:val="restart"/>
        </w:tcPr>
        <w:p w:rsidR="005B0510" w:rsidRDefault="00667C0B" w:rsidP="00D91E11">
          <w:pPr>
            <w:pStyle w:val="Sidhuvud"/>
          </w:pPr>
          <w:bookmarkStart w:id="1" w:name="bkmHeader"/>
          <w:r>
            <w:rPr>
              <w:lang w:eastAsia="sv-SE"/>
            </w:rPr>
            <w:drawing>
              <wp:anchor distT="0" distB="0" distL="114300" distR="114300" simplePos="0" relativeHeight="251740160" behindDoc="0" locked="0" layoutInCell="1" allowOverlap="1" wp14:anchorId="06BF7170" wp14:editId="06BF7171">
                <wp:simplePos x="0" y="0"/>
                <wp:positionH relativeFrom="column">
                  <wp:posOffset>635</wp:posOffset>
                </wp:positionH>
                <wp:positionV relativeFrom="paragraph">
                  <wp:posOffset>119076</wp:posOffset>
                </wp:positionV>
                <wp:extent cx="786765" cy="502920"/>
                <wp:effectExtent l="0" t="0" r="0" b="0"/>
                <wp:wrapNone/>
                <wp:docPr id="89" name="Bildobjekt 89" descr="G:\MARKNAD\MARKKOMM\2011 Logotyper\UC_Logo_Master\UC_Logo_Update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MARKNAD\MARKKOMM\2011 Logotyper\UC_Logo_Master\UC_Logo_Update_Po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6765" cy="5029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012" w:type="dxa"/>
        </w:tcPr>
        <w:p w:rsidR="005B0510" w:rsidRDefault="005B0510" w:rsidP="00D91E11">
          <w:pPr>
            <w:pStyle w:val="Sidhuvud"/>
            <w:jc w:val="right"/>
          </w:pPr>
          <w:r>
            <w:t xml:space="preserve"> </w:t>
          </w:r>
        </w:p>
      </w:tc>
    </w:tr>
    <w:tr w:rsidR="005B0510" w:rsidTr="00D91E11">
      <w:tc>
        <w:tcPr>
          <w:tcW w:w="1701" w:type="dxa"/>
          <w:vMerge/>
        </w:tcPr>
        <w:p w:rsidR="005B0510" w:rsidRDefault="005B0510" w:rsidP="00D91E11">
          <w:pPr>
            <w:pStyle w:val="Sidhuvud"/>
          </w:pPr>
        </w:p>
      </w:tc>
      <w:tc>
        <w:tcPr>
          <w:tcW w:w="6012" w:type="dxa"/>
        </w:tcPr>
        <w:p w:rsidR="005B0510" w:rsidRDefault="005B0510" w:rsidP="00D91E11">
          <w:pPr>
            <w:pStyle w:val="Sidhuvud"/>
          </w:pPr>
        </w:p>
      </w:tc>
    </w:tr>
    <w:tr w:rsidR="005B0510" w:rsidTr="00D91E11">
      <w:tc>
        <w:tcPr>
          <w:tcW w:w="1701" w:type="dxa"/>
          <w:vMerge/>
        </w:tcPr>
        <w:p w:rsidR="005B0510" w:rsidRDefault="005B0510" w:rsidP="00D91E11">
          <w:pPr>
            <w:pStyle w:val="Sidhuvud"/>
          </w:pPr>
        </w:p>
      </w:tc>
      <w:tc>
        <w:tcPr>
          <w:tcW w:w="6012" w:type="dxa"/>
        </w:tcPr>
        <w:p w:rsidR="005B0510" w:rsidRDefault="005B0510" w:rsidP="00D91E11">
          <w:pPr>
            <w:pStyle w:val="Sidhuvud"/>
            <w:jc w:val="right"/>
          </w:pPr>
          <w:bookmarkStart w:id="2" w:name="bkmUSK2"/>
          <w:r>
            <w:t>USK-2</w:t>
          </w:r>
          <w:bookmarkEnd w:id="2"/>
        </w:p>
      </w:tc>
    </w:tr>
  </w:tbl>
  <w:p w:rsidR="005B0510" w:rsidRDefault="00667C0B" w:rsidP="00EF625F">
    <w:pPr>
      <w:pStyle w:val="Sidhuvud"/>
    </w:pPr>
    <w:r>
      <w:rPr>
        <w:lang w:eastAsia="sv-SE"/>
      </w:rPr>
      <w:drawing>
        <wp:anchor distT="0" distB="0" distL="114300" distR="114300" simplePos="0" relativeHeight="251660288" behindDoc="1" locked="0" layoutInCell="1" allowOverlap="1" wp14:anchorId="06BF7172" wp14:editId="06BF7173">
          <wp:simplePos x="0" y="0"/>
          <wp:positionH relativeFrom="column">
            <wp:posOffset>6031865</wp:posOffset>
          </wp:positionH>
          <wp:positionV relativeFrom="paragraph">
            <wp:posOffset>-292404</wp:posOffset>
          </wp:positionV>
          <wp:extent cx="228600" cy="1621155"/>
          <wp:effectExtent l="0" t="0" r="0" b="0"/>
          <wp:wrapNone/>
          <wp:docPr id="86" name="Bildobjekt 86" descr="G:\MARKNAD\MARKKOMM\2011 Grafisk Profil\Stationary\colorstrip_U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ARKNAD\MARKKOMM\2011 Grafisk Profil\Stationary\colorstrip_UC.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16211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B0510" w:rsidRDefault="005B0510" w:rsidP="00EF625F">
    <w:pPr>
      <w:pStyle w:val="Sidhuvud"/>
    </w:pPr>
  </w:p>
  <w:bookmarkEnd w:id="1"/>
  <w:p w:rsidR="005B0510" w:rsidRPr="00064E84" w:rsidRDefault="005B0510" w:rsidP="00064E84">
    <w:pPr>
      <w:pStyle w:val="Sidhuvud"/>
    </w:pPr>
  </w:p>
  <w:p w:rsidR="005B0510" w:rsidRDefault="005B0510">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8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01"/>
      <w:gridCol w:w="7119"/>
    </w:tblGrid>
    <w:tr w:rsidR="005B0510" w:rsidTr="005E1B80">
      <w:tc>
        <w:tcPr>
          <w:tcW w:w="1701" w:type="dxa"/>
          <w:vMerge w:val="restart"/>
        </w:tcPr>
        <w:p w:rsidR="005B0510" w:rsidRDefault="005B0510" w:rsidP="005E1B80">
          <w:pPr>
            <w:pStyle w:val="Sidhuvud"/>
          </w:pPr>
        </w:p>
      </w:tc>
      <w:tc>
        <w:tcPr>
          <w:tcW w:w="7119" w:type="dxa"/>
        </w:tcPr>
        <w:p w:rsidR="005B0510" w:rsidRDefault="005B0510" w:rsidP="00D91E11">
          <w:pPr>
            <w:pStyle w:val="Sidhuvud"/>
            <w:jc w:val="right"/>
          </w:pPr>
          <w:r>
            <w:t xml:space="preserve"> </w:t>
          </w:r>
        </w:p>
      </w:tc>
    </w:tr>
    <w:tr w:rsidR="005B0510" w:rsidTr="005E1B80">
      <w:tc>
        <w:tcPr>
          <w:tcW w:w="1701" w:type="dxa"/>
          <w:vMerge/>
        </w:tcPr>
        <w:p w:rsidR="005B0510" w:rsidRDefault="005B0510" w:rsidP="00D91E11">
          <w:pPr>
            <w:pStyle w:val="Sidhuvud"/>
          </w:pPr>
        </w:p>
      </w:tc>
      <w:tc>
        <w:tcPr>
          <w:tcW w:w="7119" w:type="dxa"/>
        </w:tcPr>
        <w:p w:rsidR="005B0510" w:rsidRDefault="005B0510" w:rsidP="00D91E11">
          <w:pPr>
            <w:pStyle w:val="Sidhuvud"/>
          </w:pPr>
        </w:p>
      </w:tc>
    </w:tr>
    <w:tr w:rsidR="005B0510" w:rsidTr="005E1B80">
      <w:tc>
        <w:tcPr>
          <w:tcW w:w="1701" w:type="dxa"/>
          <w:vMerge/>
        </w:tcPr>
        <w:p w:rsidR="005B0510" w:rsidRDefault="005B0510" w:rsidP="00D91E11">
          <w:pPr>
            <w:pStyle w:val="Sidhuvud"/>
          </w:pPr>
        </w:p>
      </w:tc>
      <w:tc>
        <w:tcPr>
          <w:tcW w:w="7119" w:type="dxa"/>
        </w:tcPr>
        <w:p w:rsidR="005B0510" w:rsidRDefault="005B0510" w:rsidP="00D91E11">
          <w:pPr>
            <w:pStyle w:val="Sidhuvud"/>
            <w:jc w:val="right"/>
          </w:pPr>
          <w:bookmarkStart w:id="3" w:name="bkmUSK1"/>
          <w:r>
            <w:t>USK-2</w:t>
          </w:r>
          <w:bookmarkEnd w:id="3"/>
        </w:p>
      </w:tc>
    </w:tr>
  </w:tbl>
  <w:p w:rsidR="005B0510" w:rsidRDefault="00DF7A09" w:rsidP="00EF625F">
    <w:pPr>
      <w:pStyle w:val="Sidhuvud"/>
    </w:pPr>
    <w:bookmarkStart w:id="4" w:name="bkmHeaderTrue"/>
    <w:bookmarkEnd w:id="4"/>
    <w:r>
      <w:rPr>
        <w:lang w:eastAsia="sv-SE"/>
      </w:rPr>
      <w:drawing>
        <wp:anchor distT="0" distB="0" distL="114300" distR="114300" simplePos="0" relativeHeight="251658240" behindDoc="1" locked="0" layoutInCell="1" allowOverlap="1" wp14:anchorId="06BF7174" wp14:editId="06BF7175">
          <wp:simplePos x="0" y="0"/>
          <wp:positionH relativeFrom="column">
            <wp:posOffset>6045200</wp:posOffset>
          </wp:positionH>
          <wp:positionV relativeFrom="paragraph">
            <wp:posOffset>-613147</wp:posOffset>
          </wp:positionV>
          <wp:extent cx="228600" cy="1621155"/>
          <wp:effectExtent l="0" t="0" r="0" b="0"/>
          <wp:wrapNone/>
          <wp:docPr id="88" name="Bildobjekt 88" descr="G:\MARKNAD\MARKKOMM\2011 Grafisk Profil\Stationary\colorstrip_U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ARKNAD\MARKKOMM\2011 Grafisk Profil\Stationary\colorstrip_U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 cy="1621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163C">
      <w:rPr>
        <w:lang w:eastAsia="sv-SE"/>
      </w:rPr>
      <w:drawing>
        <wp:anchor distT="0" distB="0" distL="114300" distR="114300" simplePos="0" relativeHeight="251661312" behindDoc="0" locked="0" layoutInCell="1" allowOverlap="1" wp14:anchorId="06BF7176" wp14:editId="06BF7177">
          <wp:simplePos x="0" y="0"/>
          <wp:positionH relativeFrom="column">
            <wp:posOffset>-17145</wp:posOffset>
          </wp:positionH>
          <wp:positionV relativeFrom="paragraph">
            <wp:posOffset>-293370</wp:posOffset>
          </wp:positionV>
          <wp:extent cx="786765" cy="502920"/>
          <wp:effectExtent l="0" t="0" r="0" b="0"/>
          <wp:wrapNone/>
          <wp:docPr id="87" name="Bildobjekt 87" descr="G:\MARKNAD\MARKKOMM\2011 Logotyper\UC_Logo_Master\UC_Logo_Update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MARKNAD\MARKKOMM\2011 Logotyper\UC_Logo_Master\UC_Logo_Update_Pos.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86765" cy="5029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B0510" w:rsidRDefault="005B0510" w:rsidP="00EF625F">
    <w:pPr>
      <w:pStyle w:val="Sidhuvud"/>
    </w:pPr>
  </w:p>
  <w:p w:rsidR="005B0510" w:rsidRPr="00064E84" w:rsidRDefault="005B0510" w:rsidP="00064E84">
    <w:pPr>
      <w:pStyle w:val="Sidhuvud"/>
    </w:pPr>
  </w:p>
  <w:p w:rsidR="005B0510" w:rsidRDefault="005B0510" w:rsidP="00491DA5">
    <w:pPr>
      <w:pStyle w:val="Sidhuvud"/>
      <w:tabs>
        <w:tab w:val="clear" w:pos="4536"/>
        <w:tab w:val="center" w:pos="467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A1EF0D8"/>
    <w:lvl w:ilvl="0">
      <w:start w:val="1"/>
      <w:numFmt w:val="decimal"/>
      <w:pStyle w:val="Numreradlista"/>
      <w:lvlText w:val="%1."/>
      <w:lvlJc w:val="left"/>
      <w:pPr>
        <w:tabs>
          <w:tab w:val="num" w:pos="360"/>
        </w:tabs>
        <w:ind w:left="360" w:hanging="360"/>
      </w:pPr>
    </w:lvl>
  </w:abstractNum>
  <w:abstractNum w:abstractNumId="1">
    <w:nsid w:val="FFFFFF89"/>
    <w:multiLevelType w:val="singleLevel"/>
    <w:tmpl w:val="5EA07B50"/>
    <w:lvl w:ilvl="0">
      <w:start w:val="1"/>
      <w:numFmt w:val="bullet"/>
      <w:pStyle w:val="Punktlista"/>
      <w:lvlText w:val=""/>
      <w:lvlJc w:val="left"/>
      <w:pPr>
        <w:tabs>
          <w:tab w:val="num" w:pos="360"/>
        </w:tabs>
        <w:ind w:left="360" w:hanging="360"/>
      </w:pPr>
      <w:rPr>
        <w:rFonts w:ascii="Symbol" w:hAnsi="Symbol" w:hint="default"/>
      </w:rPr>
    </w:lvl>
  </w:abstractNum>
  <w:abstractNum w:abstractNumId="2">
    <w:nsid w:val="01CB685E"/>
    <w:multiLevelType w:val="hybridMultilevel"/>
    <w:tmpl w:val="7F6A89A0"/>
    <w:lvl w:ilvl="0" w:tplc="062C478E">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526409D"/>
    <w:multiLevelType w:val="hybridMultilevel"/>
    <w:tmpl w:val="B2249F24"/>
    <w:lvl w:ilvl="0" w:tplc="2D5C7AAC">
      <w:numFmt w:val="bullet"/>
      <w:lvlText w:val="-"/>
      <w:lvlJc w:val="left"/>
      <w:pPr>
        <w:ind w:left="405" w:hanging="360"/>
      </w:pPr>
      <w:rPr>
        <w:rFonts w:ascii="Arial" w:eastAsia="Times New Roman" w:hAnsi="Arial" w:cs="Arial"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4">
    <w:nsid w:val="0D64691E"/>
    <w:multiLevelType w:val="hybridMultilevel"/>
    <w:tmpl w:val="6B56579C"/>
    <w:lvl w:ilvl="0" w:tplc="FD4AA182">
      <w:start w:val="1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1CBE5ADD"/>
    <w:multiLevelType w:val="hybridMultilevel"/>
    <w:tmpl w:val="3AF6428E"/>
    <w:lvl w:ilvl="0" w:tplc="E4C26EF6">
      <w:start w:val="140"/>
      <w:numFmt w:val="decimal"/>
      <w:lvlText w:val="%1"/>
      <w:lvlJc w:val="left"/>
      <w:pPr>
        <w:ind w:left="1210" w:hanging="360"/>
      </w:pPr>
      <w:rPr>
        <w:rFonts w:hint="default"/>
      </w:rPr>
    </w:lvl>
    <w:lvl w:ilvl="1" w:tplc="041D0019" w:tentative="1">
      <w:start w:val="1"/>
      <w:numFmt w:val="lowerLetter"/>
      <w:lvlText w:val="%2."/>
      <w:lvlJc w:val="left"/>
      <w:pPr>
        <w:ind w:left="1930" w:hanging="360"/>
      </w:pPr>
    </w:lvl>
    <w:lvl w:ilvl="2" w:tplc="041D001B" w:tentative="1">
      <w:start w:val="1"/>
      <w:numFmt w:val="lowerRoman"/>
      <w:lvlText w:val="%3."/>
      <w:lvlJc w:val="right"/>
      <w:pPr>
        <w:ind w:left="2650" w:hanging="180"/>
      </w:pPr>
    </w:lvl>
    <w:lvl w:ilvl="3" w:tplc="041D000F" w:tentative="1">
      <w:start w:val="1"/>
      <w:numFmt w:val="decimal"/>
      <w:lvlText w:val="%4."/>
      <w:lvlJc w:val="left"/>
      <w:pPr>
        <w:ind w:left="3370" w:hanging="360"/>
      </w:pPr>
    </w:lvl>
    <w:lvl w:ilvl="4" w:tplc="041D0019" w:tentative="1">
      <w:start w:val="1"/>
      <w:numFmt w:val="lowerLetter"/>
      <w:lvlText w:val="%5."/>
      <w:lvlJc w:val="left"/>
      <w:pPr>
        <w:ind w:left="4090" w:hanging="360"/>
      </w:pPr>
    </w:lvl>
    <w:lvl w:ilvl="5" w:tplc="041D001B" w:tentative="1">
      <w:start w:val="1"/>
      <w:numFmt w:val="lowerRoman"/>
      <w:lvlText w:val="%6."/>
      <w:lvlJc w:val="right"/>
      <w:pPr>
        <w:ind w:left="4810" w:hanging="180"/>
      </w:pPr>
    </w:lvl>
    <w:lvl w:ilvl="6" w:tplc="041D000F" w:tentative="1">
      <w:start w:val="1"/>
      <w:numFmt w:val="decimal"/>
      <w:lvlText w:val="%7."/>
      <w:lvlJc w:val="left"/>
      <w:pPr>
        <w:ind w:left="5530" w:hanging="360"/>
      </w:pPr>
    </w:lvl>
    <w:lvl w:ilvl="7" w:tplc="041D0019" w:tentative="1">
      <w:start w:val="1"/>
      <w:numFmt w:val="lowerLetter"/>
      <w:lvlText w:val="%8."/>
      <w:lvlJc w:val="left"/>
      <w:pPr>
        <w:ind w:left="6250" w:hanging="360"/>
      </w:pPr>
    </w:lvl>
    <w:lvl w:ilvl="8" w:tplc="041D001B" w:tentative="1">
      <w:start w:val="1"/>
      <w:numFmt w:val="lowerRoman"/>
      <w:lvlText w:val="%9."/>
      <w:lvlJc w:val="right"/>
      <w:pPr>
        <w:ind w:left="6970" w:hanging="180"/>
      </w:pPr>
    </w:lvl>
  </w:abstractNum>
  <w:abstractNum w:abstractNumId="6">
    <w:nsid w:val="26222246"/>
    <w:multiLevelType w:val="hybridMultilevel"/>
    <w:tmpl w:val="82EC266C"/>
    <w:lvl w:ilvl="0" w:tplc="A8EAA5E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3AE94F64"/>
    <w:multiLevelType w:val="hybridMultilevel"/>
    <w:tmpl w:val="362EDAF8"/>
    <w:lvl w:ilvl="0" w:tplc="C9FC4832">
      <w:numFmt w:val="bullet"/>
      <w:lvlText w:val=""/>
      <w:lvlJc w:val="left"/>
      <w:pPr>
        <w:ind w:left="720" w:hanging="360"/>
      </w:pPr>
      <w:rPr>
        <w:rFonts w:ascii="Symbol" w:eastAsia="Times New Roman" w:hAnsi="Symbol" w:cs="Segoe UI Light" w:hint="default"/>
        <w:i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4D6C6967"/>
    <w:multiLevelType w:val="hybridMultilevel"/>
    <w:tmpl w:val="B9E05F9C"/>
    <w:lvl w:ilvl="0" w:tplc="CF4E8174">
      <w:numFmt w:val="bullet"/>
      <w:lvlText w:val="-"/>
      <w:lvlJc w:val="left"/>
      <w:pPr>
        <w:ind w:left="360" w:hanging="360"/>
      </w:pPr>
      <w:rPr>
        <w:rFonts w:ascii="Times New Roman" w:eastAsia="Times New Roman"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nsid w:val="52AC4F8A"/>
    <w:multiLevelType w:val="hybridMultilevel"/>
    <w:tmpl w:val="87DEC1F6"/>
    <w:lvl w:ilvl="0" w:tplc="444EEF28">
      <w:numFmt w:val="bullet"/>
      <w:lvlText w:val="–"/>
      <w:lvlJc w:val="left"/>
      <w:pPr>
        <w:ind w:left="360" w:hanging="360"/>
      </w:pPr>
      <w:rPr>
        <w:rFonts w:ascii="Segoe UI Light" w:eastAsia="Times New Roman" w:hAnsi="Segoe UI Light" w:cs="Segoe UI Light"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nsid w:val="72903DEE"/>
    <w:multiLevelType w:val="hybridMultilevel"/>
    <w:tmpl w:val="D84A07A6"/>
    <w:lvl w:ilvl="0" w:tplc="FDAC4A9C">
      <w:numFmt w:val="bullet"/>
      <w:lvlText w:val="-"/>
      <w:lvlJc w:val="left"/>
      <w:pPr>
        <w:ind w:left="360" w:hanging="360"/>
      </w:pPr>
      <w:rPr>
        <w:rFonts w:ascii="Times New Roman" w:eastAsia="Times New Roman" w:hAnsi="Times New Roman" w:cs="Times New Roman" w:hint="default"/>
        <w:color w:val="1F497D"/>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0"/>
  </w:num>
  <w:num w:numId="4">
    <w:abstractNumId w:val="1"/>
  </w:num>
  <w:num w:numId="5">
    <w:abstractNumId w:val="4"/>
  </w:num>
  <w:num w:numId="6">
    <w:abstractNumId w:val="5"/>
  </w:num>
  <w:num w:numId="7">
    <w:abstractNumId w:val="6"/>
  </w:num>
  <w:num w:numId="8">
    <w:abstractNumId w:val="2"/>
  </w:num>
  <w:num w:numId="9">
    <w:abstractNumId w:val="3"/>
  </w:num>
  <w:num w:numId="10">
    <w:abstractNumId w:val="10"/>
  </w:num>
  <w:num w:numId="11">
    <w:abstractNumId w:val="8"/>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8E6"/>
    <w:rsid w:val="00011C5A"/>
    <w:rsid w:val="000147DF"/>
    <w:rsid w:val="0001731C"/>
    <w:rsid w:val="00027118"/>
    <w:rsid w:val="00032F51"/>
    <w:rsid w:val="000739E8"/>
    <w:rsid w:val="00074E5E"/>
    <w:rsid w:val="000817A0"/>
    <w:rsid w:val="00084E6A"/>
    <w:rsid w:val="00086F46"/>
    <w:rsid w:val="000873C2"/>
    <w:rsid w:val="000925A3"/>
    <w:rsid w:val="000A15CD"/>
    <w:rsid w:val="000A2468"/>
    <w:rsid w:val="000A5132"/>
    <w:rsid w:val="000A5232"/>
    <w:rsid w:val="000B2820"/>
    <w:rsid w:val="000D31FB"/>
    <w:rsid w:val="000E692C"/>
    <w:rsid w:val="000F7583"/>
    <w:rsid w:val="0010056B"/>
    <w:rsid w:val="00112AFD"/>
    <w:rsid w:val="0012528A"/>
    <w:rsid w:val="00140E8E"/>
    <w:rsid w:val="001444E1"/>
    <w:rsid w:val="001511D1"/>
    <w:rsid w:val="001557D4"/>
    <w:rsid w:val="00157F52"/>
    <w:rsid w:val="00163A81"/>
    <w:rsid w:val="00165D24"/>
    <w:rsid w:val="00172E95"/>
    <w:rsid w:val="0017330E"/>
    <w:rsid w:val="001744FC"/>
    <w:rsid w:val="001748C2"/>
    <w:rsid w:val="00196585"/>
    <w:rsid w:val="001B0F25"/>
    <w:rsid w:val="001B14CF"/>
    <w:rsid w:val="001C1AD9"/>
    <w:rsid w:val="001C46CB"/>
    <w:rsid w:val="001F35F0"/>
    <w:rsid w:val="001F4900"/>
    <w:rsid w:val="001F7A06"/>
    <w:rsid w:val="0020648A"/>
    <w:rsid w:val="00210094"/>
    <w:rsid w:val="002277FC"/>
    <w:rsid w:val="00232064"/>
    <w:rsid w:val="00251EA2"/>
    <w:rsid w:val="00261EE1"/>
    <w:rsid w:val="002632D6"/>
    <w:rsid w:val="00270AF6"/>
    <w:rsid w:val="00270C94"/>
    <w:rsid w:val="00271572"/>
    <w:rsid w:val="002736E4"/>
    <w:rsid w:val="00273FA6"/>
    <w:rsid w:val="002A6230"/>
    <w:rsid w:val="002D6DC6"/>
    <w:rsid w:val="002E1DE8"/>
    <w:rsid w:val="002E3090"/>
    <w:rsid w:val="002F4E3D"/>
    <w:rsid w:val="00305909"/>
    <w:rsid w:val="003117E4"/>
    <w:rsid w:val="00313450"/>
    <w:rsid w:val="00315117"/>
    <w:rsid w:val="00326506"/>
    <w:rsid w:val="00334F13"/>
    <w:rsid w:val="00335197"/>
    <w:rsid w:val="00347565"/>
    <w:rsid w:val="0035163C"/>
    <w:rsid w:val="00353610"/>
    <w:rsid w:val="00353B46"/>
    <w:rsid w:val="00363F42"/>
    <w:rsid w:val="003646A5"/>
    <w:rsid w:val="0036681D"/>
    <w:rsid w:val="00385E47"/>
    <w:rsid w:val="00392978"/>
    <w:rsid w:val="003A2B08"/>
    <w:rsid w:val="003B6DCD"/>
    <w:rsid w:val="003B74FB"/>
    <w:rsid w:val="003C0845"/>
    <w:rsid w:val="003C3569"/>
    <w:rsid w:val="003D0CEF"/>
    <w:rsid w:val="003D7AD7"/>
    <w:rsid w:val="003E09F0"/>
    <w:rsid w:val="003E15B8"/>
    <w:rsid w:val="003E22D8"/>
    <w:rsid w:val="003E518C"/>
    <w:rsid w:val="003E5A96"/>
    <w:rsid w:val="00404A69"/>
    <w:rsid w:val="0041256C"/>
    <w:rsid w:val="00423BB1"/>
    <w:rsid w:val="004350DD"/>
    <w:rsid w:val="00444386"/>
    <w:rsid w:val="00454E87"/>
    <w:rsid w:val="004624AE"/>
    <w:rsid w:val="00466C46"/>
    <w:rsid w:val="0047103D"/>
    <w:rsid w:val="004755DE"/>
    <w:rsid w:val="00476FB2"/>
    <w:rsid w:val="00487467"/>
    <w:rsid w:val="00491DA5"/>
    <w:rsid w:val="00495472"/>
    <w:rsid w:val="00496AB5"/>
    <w:rsid w:val="004C4972"/>
    <w:rsid w:val="004E3B72"/>
    <w:rsid w:val="004E63AD"/>
    <w:rsid w:val="004F0060"/>
    <w:rsid w:val="004F3F40"/>
    <w:rsid w:val="004F5F0B"/>
    <w:rsid w:val="00504FA4"/>
    <w:rsid w:val="005060FE"/>
    <w:rsid w:val="005179E7"/>
    <w:rsid w:val="005200CA"/>
    <w:rsid w:val="005238E2"/>
    <w:rsid w:val="005373B2"/>
    <w:rsid w:val="00540695"/>
    <w:rsid w:val="005478EB"/>
    <w:rsid w:val="00550AC8"/>
    <w:rsid w:val="00554196"/>
    <w:rsid w:val="0055485C"/>
    <w:rsid w:val="00564402"/>
    <w:rsid w:val="00567657"/>
    <w:rsid w:val="005851E5"/>
    <w:rsid w:val="005862DC"/>
    <w:rsid w:val="00596509"/>
    <w:rsid w:val="005A23E9"/>
    <w:rsid w:val="005B0510"/>
    <w:rsid w:val="005B10A6"/>
    <w:rsid w:val="005B39BE"/>
    <w:rsid w:val="005D44B5"/>
    <w:rsid w:val="005E1B80"/>
    <w:rsid w:val="005E6FC6"/>
    <w:rsid w:val="006249DA"/>
    <w:rsid w:val="00632622"/>
    <w:rsid w:val="006330C3"/>
    <w:rsid w:val="00646A01"/>
    <w:rsid w:val="00646F50"/>
    <w:rsid w:val="0065008B"/>
    <w:rsid w:val="00664415"/>
    <w:rsid w:val="00667C0B"/>
    <w:rsid w:val="00677F25"/>
    <w:rsid w:val="0068089B"/>
    <w:rsid w:val="00683A62"/>
    <w:rsid w:val="00695FB2"/>
    <w:rsid w:val="006A6917"/>
    <w:rsid w:val="006B7581"/>
    <w:rsid w:val="006C25C9"/>
    <w:rsid w:val="006C2714"/>
    <w:rsid w:val="006C507F"/>
    <w:rsid w:val="006C7386"/>
    <w:rsid w:val="006D16F2"/>
    <w:rsid w:val="006F147F"/>
    <w:rsid w:val="006F7891"/>
    <w:rsid w:val="00715C09"/>
    <w:rsid w:val="0072170C"/>
    <w:rsid w:val="00735C2F"/>
    <w:rsid w:val="007442C4"/>
    <w:rsid w:val="007503F1"/>
    <w:rsid w:val="00750677"/>
    <w:rsid w:val="00755EC2"/>
    <w:rsid w:val="00757909"/>
    <w:rsid w:val="007618FC"/>
    <w:rsid w:val="00770198"/>
    <w:rsid w:val="00770B4C"/>
    <w:rsid w:val="00776EA3"/>
    <w:rsid w:val="00785A09"/>
    <w:rsid w:val="007A01A2"/>
    <w:rsid w:val="007A16C3"/>
    <w:rsid w:val="007A3057"/>
    <w:rsid w:val="007A40CB"/>
    <w:rsid w:val="007C75CE"/>
    <w:rsid w:val="007D11B5"/>
    <w:rsid w:val="007D6FA3"/>
    <w:rsid w:val="007F2148"/>
    <w:rsid w:val="00802F35"/>
    <w:rsid w:val="00804144"/>
    <w:rsid w:val="008152D6"/>
    <w:rsid w:val="00823E4D"/>
    <w:rsid w:val="008240A8"/>
    <w:rsid w:val="008251B3"/>
    <w:rsid w:val="00856795"/>
    <w:rsid w:val="00867DEB"/>
    <w:rsid w:val="00870E78"/>
    <w:rsid w:val="00874714"/>
    <w:rsid w:val="008829A7"/>
    <w:rsid w:val="0088712E"/>
    <w:rsid w:val="00887BDB"/>
    <w:rsid w:val="00892276"/>
    <w:rsid w:val="008951F8"/>
    <w:rsid w:val="00896535"/>
    <w:rsid w:val="008A5976"/>
    <w:rsid w:val="008B602C"/>
    <w:rsid w:val="008D70D1"/>
    <w:rsid w:val="008D7497"/>
    <w:rsid w:val="008E154D"/>
    <w:rsid w:val="008F4758"/>
    <w:rsid w:val="008F644D"/>
    <w:rsid w:val="00901DBA"/>
    <w:rsid w:val="009045D0"/>
    <w:rsid w:val="00905C4D"/>
    <w:rsid w:val="00912A09"/>
    <w:rsid w:val="00914EE3"/>
    <w:rsid w:val="00922DB1"/>
    <w:rsid w:val="00924BC4"/>
    <w:rsid w:val="009353D8"/>
    <w:rsid w:val="00942858"/>
    <w:rsid w:val="00956FA8"/>
    <w:rsid w:val="00963820"/>
    <w:rsid w:val="0097320A"/>
    <w:rsid w:val="0097656D"/>
    <w:rsid w:val="00980A55"/>
    <w:rsid w:val="0098100A"/>
    <w:rsid w:val="009816F9"/>
    <w:rsid w:val="00985C90"/>
    <w:rsid w:val="009B25F5"/>
    <w:rsid w:val="009B4756"/>
    <w:rsid w:val="009B5E51"/>
    <w:rsid w:val="009B6896"/>
    <w:rsid w:val="009D60D3"/>
    <w:rsid w:val="009F5DFE"/>
    <w:rsid w:val="00A06E4C"/>
    <w:rsid w:val="00A11261"/>
    <w:rsid w:val="00A11674"/>
    <w:rsid w:val="00A1765D"/>
    <w:rsid w:val="00A20557"/>
    <w:rsid w:val="00A20919"/>
    <w:rsid w:val="00A20CD7"/>
    <w:rsid w:val="00A3224E"/>
    <w:rsid w:val="00A3294A"/>
    <w:rsid w:val="00A37C60"/>
    <w:rsid w:val="00A42BA1"/>
    <w:rsid w:val="00A45FC2"/>
    <w:rsid w:val="00A53C1D"/>
    <w:rsid w:val="00A65BB7"/>
    <w:rsid w:val="00A73DB5"/>
    <w:rsid w:val="00A75A8C"/>
    <w:rsid w:val="00A8323A"/>
    <w:rsid w:val="00A84045"/>
    <w:rsid w:val="00A94AE8"/>
    <w:rsid w:val="00AA7752"/>
    <w:rsid w:val="00AB39E7"/>
    <w:rsid w:val="00AC0D4F"/>
    <w:rsid w:val="00AC4971"/>
    <w:rsid w:val="00AE1557"/>
    <w:rsid w:val="00B0200E"/>
    <w:rsid w:val="00B03358"/>
    <w:rsid w:val="00B20B54"/>
    <w:rsid w:val="00B242CF"/>
    <w:rsid w:val="00B41AA0"/>
    <w:rsid w:val="00B42C4E"/>
    <w:rsid w:val="00B5313A"/>
    <w:rsid w:val="00B56B85"/>
    <w:rsid w:val="00B65189"/>
    <w:rsid w:val="00B65F62"/>
    <w:rsid w:val="00B73296"/>
    <w:rsid w:val="00B80D3B"/>
    <w:rsid w:val="00B81B75"/>
    <w:rsid w:val="00B9755E"/>
    <w:rsid w:val="00BA18D9"/>
    <w:rsid w:val="00BA4D67"/>
    <w:rsid w:val="00BA7C9F"/>
    <w:rsid w:val="00BA7E4E"/>
    <w:rsid w:val="00BB0122"/>
    <w:rsid w:val="00BB02FE"/>
    <w:rsid w:val="00BB15BB"/>
    <w:rsid w:val="00BB55DF"/>
    <w:rsid w:val="00BC7A0A"/>
    <w:rsid w:val="00BD1347"/>
    <w:rsid w:val="00BD1E1B"/>
    <w:rsid w:val="00BE0F1B"/>
    <w:rsid w:val="00BE2884"/>
    <w:rsid w:val="00BF4F94"/>
    <w:rsid w:val="00BF6B3C"/>
    <w:rsid w:val="00C0580E"/>
    <w:rsid w:val="00C167C7"/>
    <w:rsid w:val="00C30026"/>
    <w:rsid w:val="00C603CE"/>
    <w:rsid w:val="00C672F7"/>
    <w:rsid w:val="00CA1EE9"/>
    <w:rsid w:val="00CA2F7C"/>
    <w:rsid w:val="00CA39DC"/>
    <w:rsid w:val="00CA70A8"/>
    <w:rsid w:val="00CB0D3F"/>
    <w:rsid w:val="00CB0D99"/>
    <w:rsid w:val="00CB57DF"/>
    <w:rsid w:val="00CC07A7"/>
    <w:rsid w:val="00CC3D14"/>
    <w:rsid w:val="00CD5000"/>
    <w:rsid w:val="00CD71DB"/>
    <w:rsid w:val="00CE7579"/>
    <w:rsid w:val="00CF7845"/>
    <w:rsid w:val="00D0620C"/>
    <w:rsid w:val="00D06292"/>
    <w:rsid w:val="00D156DC"/>
    <w:rsid w:val="00D23C77"/>
    <w:rsid w:val="00D274EB"/>
    <w:rsid w:val="00D330BA"/>
    <w:rsid w:val="00D33A1F"/>
    <w:rsid w:val="00D36F63"/>
    <w:rsid w:val="00D41CD8"/>
    <w:rsid w:val="00D42D48"/>
    <w:rsid w:val="00D45E70"/>
    <w:rsid w:val="00D4792B"/>
    <w:rsid w:val="00D51FAA"/>
    <w:rsid w:val="00D54D38"/>
    <w:rsid w:val="00D74CF6"/>
    <w:rsid w:val="00D80D77"/>
    <w:rsid w:val="00D83EE9"/>
    <w:rsid w:val="00D844A6"/>
    <w:rsid w:val="00D85110"/>
    <w:rsid w:val="00D90731"/>
    <w:rsid w:val="00D95477"/>
    <w:rsid w:val="00DA2ED6"/>
    <w:rsid w:val="00DA310F"/>
    <w:rsid w:val="00DA5CF8"/>
    <w:rsid w:val="00DB4DF7"/>
    <w:rsid w:val="00DB629C"/>
    <w:rsid w:val="00DB77B8"/>
    <w:rsid w:val="00DC556B"/>
    <w:rsid w:val="00DF283B"/>
    <w:rsid w:val="00DF7A09"/>
    <w:rsid w:val="00E04DC4"/>
    <w:rsid w:val="00E1070A"/>
    <w:rsid w:val="00E2016F"/>
    <w:rsid w:val="00E366A1"/>
    <w:rsid w:val="00E36AD4"/>
    <w:rsid w:val="00E40A41"/>
    <w:rsid w:val="00E45882"/>
    <w:rsid w:val="00E56E1E"/>
    <w:rsid w:val="00E74947"/>
    <w:rsid w:val="00E9077A"/>
    <w:rsid w:val="00ED2B5E"/>
    <w:rsid w:val="00ED2CEA"/>
    <w:rsid w:val="00ED5751"/>
    <w:rsid w:val="00EE43D9"/>
    <w:rsid w:val="00EE48E6"/>
    <w:rsid w:val="00EE63A4"/>
    <w:rsid w:val="00EF625F"/>
    <w:rsid w:val="00F011BB"/>
    <w:rsid w:val="00F06BFB"/>
    <w:rsid w:val="00F072F2"/>
    <w:rsid w:val="00F0751B"/>
    <w:rsid w:val="00F16F60"/>
    <w:rsid w:val="00F225AA"/>
    <w:rsid w:val="00F23BD8"/>
    <w:rsid w:val="00F42CCF"/>
    <w:rsid w:val="00F43129"/>
    <w:rsid w:val="00F55056"/>
    <w:rsid w:val="00F64507"/>
    <w:rsid w:val="00F65AA4"/>
    <w:rsid w:val="00F6723A"/>
    <w:rsid w:val="00F717FF"/>
    <w:rsid w:val="00F85733"/>
    <w:rsid w:val="00F95183"/>
    <w:rsid w:val="00F96D11"/>
    <w:rsid w:val="00F978AC"/>
    <w:rsid w:val="00FC63F3"/>
    <w:rsid w:val="00FD0D8A"/>
    <w:rsid w:val="00FD15D5"/>
    <w:rsid w:val="00FD39F7"/>
    <w:rsid w:val="00FD5971"/>
    <w:rsid w:val="00FE0DC7"/>
    <w:rsid w:val="00FF0F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sv-SE" w:eastAsia="en-US" w:bidi="ar-SA"/>
      </w:rPr>
    </w:rPrDefault>
    <w:pPrDefault/>
  </w:docDefaults>
  <w:latentStyles w:defLockedState="0" w:defUIPriority="99" w:defSemiHidden="0" w:defUnhideWhenUsed="0" w:defQFormat="0" w:count="371">
    <w:lsdException w:name="Normal" w:uiPriority="0"/>
    <w:lsdException w:name="heading 1" w:uiPriority="2" w:qFormat="1"/>
    <w:lsdException w:name="heading 2" w:uiPriority="2" w:qFormat="1"/>
    <w:lsdException w:name="heading 3" w:uiPriority="1" w:qFormat="1"/>
    <w:lsdException w:name="heading 4" w:uiPriority="1"/>
    <w:lsdException w:name="heading 5" w:semiHidden="1" w:uiPriority="2"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8"/>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qFormat="1"/>
    <w:lsdException w:name="table of figures" w:uiPriority="8"/>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qFormat="1"/>
    <w:lsdException w:name="List Number" w:uiPriority="4"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3"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rsid w:val="00F85733"/>
  </w:style>
  <w:style w:type="paragraph" w:styleId="Rubrik1">
    <w:name w:val="heading 1"/>
    <w:basedOn w:val="Normal"/>
    <w:next w:val="Brdtext"/>
    <w:link w:val="Rubrik1Char"/>
    <w:uiPriority w:val="2"/>
    <w:qFormat/>
    <w:rsid w:val="00353B46"/>
    <w:pPr>
      <w:keepNext/>
      <w:spacing w:line="460" w:lineRule="atLeast"/>
      <w:outlineLvl w:val="0"/>
    </w:pPr>
    <w:rPr>
      <w:rFonts w:asciiTheme="majorHAnsi" w:hAnsiTheme="majorHAnsi" w:cs="Arial"/>
      <w:bCs/>
      <w:kern w:val="32"/>
      <w:sz w:val="42"/>
      <w:szCs w:val="32"/>
    </w:rPr>
  </w:style>
  <w:style w:type="paragraph" w:styleId="Rubrik2">
    <w:name w:val="heading 2"/>
    <w:basedOn w:val="Normal"/>
    <w:next w:val="Brdtext"/>
    <w:link w:val="Rubrik2Char"/>
    <w:uiPriority w:val="2"/>
    <w:qFormat/>
    <w:rsid w:val="00353B46"/>
    <w:pPr>
      <w:keepNext/>
      <w:spacing w:line="340" w:lineRule="atLeast"/>
      <w:outlineLvl w:val="1"/>
    </w:pPr>
    <w:rPr>
      <w:rFonts w:asciiTheme="majorHAnsi" w:hAnsiTheme="majorHAnsi" w:cs="Arial"/>
      <w:b/>
      <w:bCs/>
      <w:iCs/>
      <w:sz w:val="30"/>
      <w:szCs w:val="28"/>
    </w:rPr>
  </w:style>
  <w:style w:type="paragraph" w:styleId="Rubrik3">
    <w:name w:val="heading 3"/>
    <w:basedOn w:val="Normal"/>
    <w:next w:val="Brdtext"/>
    <w:link w:val="Rubrik3Char"/>
    <w:uiPriority w:val="2"/>
    <w:qFormat/>
    <w:rsid w:val="005D44B5"/>
    <w:pPr>
      <w:spacing w:line="280" w:lineRule="atLeast"/>
      <w:outlineLvl w:val="2"/>
    </w:pPr>
    <w:rPr>
      <w:rFonts w:asciiTheme="majorHAnsi" w:hAnsiTheme="majorHAnsi"/>
      <w:b/>
      <w:sz w:val="24"/>
    </w:rPr>
  </w:style>
  <w:style w:type="paragraph" w:styleId="Rubrik4">
    <w:name w:val="heading 4"/>
    <w:basedOn w:val="Normal"/>
    <w:next w:val="Brdtext"/>
    <w:link w:val="Rubrik4Char"/>
    <w:uiPriority w:val="2"/>
    <w:rsid w:val="005D44B5"/>
    <w:pPr>
      <w:keepNext/>
      <w:keepLines/>
      <w:spacing w:line="220" w:lineRule="atLeast"/>
      <w:outlineLvl w:val="3"/>
    </w:pPr>
    <w:rPr>
      <w:rFonts w:asciiTheme="majorHAnsi" w:eastAsiaTheme="majorEastAsia" w:hAnsiTheme="majorHAnsi" w:cstheme="majorBidi"/>
      <w:b/>
      <w:bCs/>
      <w:iCs/>
    </w:rPr>
  </w:style>
  <w:style w:type="paragraph" w:styleId="Rubrik5">
    <w:name w:val="heading 5"/>
    <w:basedOn w:val="Normal"/>
    <w:next w:val="Normal"/>
    <w:link w:val="Rubrik5Char"/>
    <w:uiPriority w:val="2"/>
    <w:semiHidden/>
    <w:unhideWhenUsed/>
    <w:qFormat/>
    <w:rsid w:val="00CA39DC"/>
    <w:pPr>
      <w:keepNext/>
      <w:keepLines/>
      <w:spacing w:line="220" w:lineRule="atLeast"/>
      <w:outlineLvl w:val="4"/>
    </w:pPr>
    <w:rPr>
      <w:rFonts w:eastAsiaTheme="majorEastAsia" w:cstheme="majorBidi"/>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B9755E"/>
    <w:pPr>
      <w:spacing w:line="2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uiPriority w:val="3"/>
    <w:qFormat/>
    <w:rsid w:val="00F85733"/>
    <w:pPr>
      <w:spacing w:line="260" w:lineRule="atLeast"/>
    </w:pPr>
  </w:style>
  <w:style w:type="character" w:customStyle="1" w:styleId="BrdtextChar">
    <w:name w:val="Brödtext Char"/>
    <w:basedOn w:val="Standardstycketeckensnitt"/>
    <w:link w:val="Brdtext"/>
    <w:uiPriority w:val="3"/>
    <w:rsid w:val="00F85733"/>
  </w:style>
  <w:style w:type="paragraph" w:customStyle="1" w:styleId="Faktarubrik">
    <w:name w:val="Faktarubrik"/>
    <w:basedOn w:val="Normal"/>
    <w:next w:val="Normal"/>
    <w:uiPriority w:val="6"/>
    <w:semiHidden/>
    <w:rsid w:val="005D44B5"/>
    <w:pPr>
      <w:spacing w:line="180" w:lineRule="atLeast"/>
    </w:pPr>
    <w:rPr>
      <w:rFonts w:asciiTheme="majorHAnsi" w:hAnsiTheme="majorHAnsi"/>
      <w:b/>
      <w:sz w:val="14"/>
      <w:lang w:val="fr-FR"/>
    </w:rPr>
  </w:style>
  <w:style w:type="paragraph" w:customStyle="1" w:styleId="Faktatext">
    <w:name w:val="Faktatext"/>
    <w:basedOn w:val="Faktarubrik"/>
    <w:uiPriority w:val="7"/>
    <w:semiHidden/>
    <w:rsid w:val="005D44B5"/>
    <w:rPr>
      <w:b w:val="0"/>
    </w:rPr>
  </w:style>
  <w:style w:type="paragraph" w:styleId="Numreradlista">
    <w:name w:val="List Number"/>
    <w:basedOn w:val="Brdtext"/>
    <w:uiPriority w:val="3"/>
    <w:qFormat/>
    <w:rsid w:val="005D44B5"/>
    <w:pPr>
      <w:numPr>
        <w:numId w:val="3"/>
      </w:numPr>
      <w:spacing w:before="80" w:after="80"/>
    </w:pPr>
  </w:style>
  <w:style w:type="paragraph" w:styleId="Punktlista">
    <w:name w:val="List Bullet"/>
    <w:basedOn w:val="Brdtext"/>
    <w:uiPriority w:val="3"/>
    <w:qFormat/>
    <w:rsid w:val="005D44B5"/>
    <w:pPr>
      <w:numPr>
        <w:numId w:val="4"/>
      </w:numPr>
      <w:spacing w:before="80" w:after="80"/>
    </w:pPr>
  </w:style>
  <w:style w:type="character" w:customStyle="1" w:styleId="Rubrik1Char">
    <w:name w:val="Rubrik 1 Char"/>
    <w:basedOn w:val="Standardstycketeckensnitt"/>
    <w:link w:val="Rubrik1"/>
    <w:uiPriority w:val="2"/>
    <w:rsid w:val="00F85733"/>
    <w:rPr>
      <w:rFonts w:asciiTheme="majorHAnsi" w:hAnsiTheme="majorHAnsi" w:cs="Arial"/>
      <w:bCs/>
      <w:kern w:val="32"/>
      <w:sz w:val="42"/>
      <w:szCs w:val="32"/>
    </w:rPr>
  </w:style>
  <w:style w:type="character" w:customStyle="1" w:styleId="Rubrik2Char">
    <w:name w:val="Rubrik 2 Char"/>
    <w:basedOn w:val="Standardstycketeckensnitt"/>
    <w:link w:val="Rubrik2"/>
    <w:uiPriority w:val="2"/>
    <w:rsid w:val="00BC7A0A"/>
    <w:rPr>
      <w:rFonts w:asciiTheme="majorHAnsi" w:hAnsiTheme="majorHAnsi" w:cs="Arial"/>
      <w:b/>
      <w:bCs/>
      <w:iCs/>
      <w:sz w:val="30"/>
      <w:szCs w:val="28"/>
    </w:rPr>
  </w:style>
  <w:style w:type="character" w:customStyle="1" w:styleId="Rubrik3Char">
    <w:name w:val="Rubrik 3 Char"/>
    <w:basedOn w:val="Standardstycketeckensnitt"/>
    <w:link w:val="Rubrik3"/>
    <w:uiPriority w:val="2"/>
    <w:rsid w:val="00BC7A0A"/>
    <w:rPr>
      <w:rFonts w:asciiTheme="majorHAnsi" w:hAnsiTheme="majorHAnsi"/>
      <w:b/>
      <w:sz w:val="24"/>
    </w:rPr>
  </w:style>
  <w:style w:type="character" w:customStyle="1" w:styleId="Rubrik4Char">
    <w:name w:val="Rubrik 4 Char"/>
    <w:basedOn w:val="Standardstycketeckensnitt"/>
    <w:link w:val="Rubrik4"/>
    <w:uiPriority w:val="2"/>
    <w:rsid w:val="00BC7A0A"/>
    <w:rPr>
      <w:rFonts w:asciiTheme="majorHAnsi" w:eastAsiaTheme="majorEastAsia" w:hAnsiTheme="majorHAnsi" w:cstheme="majorBidi"/>
      <w:b/>
      <w:bCs/>
      <w:iCs/>
    </w:rPr>
  </w:style>
  <w:style w:type="paragraph" w:styleId="Sidfot">
    <w:name w:val="footer"/>
    <w:basedOn w:val="Normal"/>
    <w:link w:val="SidfotChar"/>
    <w:uiPriority w:val="99"/>
    <w:rsid w:val="005D44B5"/>
    <w:pPr>
      <w:tabs>
        <w:tab w:val="left" w:pos="1701"/>
        <w:tab w:val="left" w:pos="3572"/>
        <w:tab w:val="left" w:pos="5216"/>
      </w:tabs>
      <w:spacing w:line="200" w:lineRule="atLeast"/>
    </w:pPr>
    <w:rPr>
      <w:rFonts w:asciiTheme="majorHAnsi" w:hAnsiTheme="majorHAnsi"/>
      <w:noProof/>
      <w:sz w:val="15"/>
    </w:rPr>
  </w:style>
  <w:style w:type="character" w:customStyle="1" w:styleId="SidfotChar">
    <w:name w:val="Sidfot Char"/>
    <w:basedOn w:val="Standardstycketeckensnitt"/>
    <w:link w:val="Sidfot"/>
    <w:uiPriority w:val="99"/>
    <w:rsid w:val="00A20CD7"/>
    <w:rPr>
      <w:rFonts w:asciiTheme="majorHAnsi" w:hAnsiTheme="majorHAnsi"/>
      <w:noProof/>
      <w:sz w:val="15"/>
    </w:rPr>
  </w:style>
  <w:style w:type="paragraph" w:styleId="Sidhuvud">
    <w:name w:val="header"/>
    <w:basedOn w:val="Normal"/>
    <w:link w:val="SidhuvudChar"/>
    <w:uiPriority w:val="8"/>
    <w:rsid w:val="00353B46"/>
    <w:pPr>
      <w:tabs>
        <w:tab w:val="center" w:pos="4536"/>
        <w:tab w:val="right" w:pos="9072"/>
      </w:tabs>
    </w:pPr>
    <w:rPr>
      <w:rFonts w:asciiTheme="majorHAnsi" w:hAnsiTheme="majorHAnsi"/>
      <w:noProof/>
      <w:sz w:val="15"/>
    </w:rPr>
  </w:style>
  <w:style w:type="character" w:customStyle="1" w:styleId="SidhuvudChar">
    <w:name w:val="Sidhuvud Char"/>
    <w:basedOn w:val="Standardstycketeckensnitt"/>
    <w:link w:val="Sidhuvud"/>
    <w:uiPriority w:val="8"/>
    <w:rsid w:val="00A20CD7"/>
    <w:rPr>
      <w:rFonts w:asciiTheme="majorHAnsi" w:hAnsiTheme="majorHAnsi"/>
      <w:noProof/>
      <w:sz w:val="15"/>
    </w:rPr>
  </w:style>
  <w:style w:type="character" w:styleId="Sidnummer">
    <w:name w:val="page number"/>
    <w:basedOn w:val="Standardstycketeckensnitt"/>
    <w:uiPriority w:val="8"/>
    <w:rsid w:val="00353B46"/>
    <w:rPr>
      <w:rFonts w:asciiTheme="majorHAnsi" w:hAnsiTheme="majorHAnsi"/>
      <w:sz w:val="15"/>
    </w:rPr>
  </w:style>
  <w:style w:type="paragraph" w:styleId="Innehllsfrteckningsrubrik">
    <w:name w:val="TOC Heading"/>
    <w:basedOn w:val="Rubrik2"/>
    <w:next w:val="Normal"/>
    <w:uiPriority w:val="38"/>
    <w:semiHidden/>
    <w:rsid w:val="00496AB5"/>
    <w:pPr>
      <w:keepLines/>
      <w:spacing w:after="360"/>
      <w:outlineLvl w:val="9"/>
    </w:pPr>
    <w:rPr>
      <w:rFonts w:eastAsiaTheme="majorEastAsia" w:cstheme="majorBidi"/>
      <w:lang w:eastAsia="sv-SE"/>
    </w:rPr>
  </w:style>
  <w:style w:type="paragraph" w:styleId="Ballongtext">
    <w:name w:val="Balloon Text"/>
    <w:basedOn w:val="Normal"/>
    <w:link w:val="BallongtextChar"/>
    <w:uiPriority w:val="99"/>
    <w:semiHidden/>
    <w:unhideWhenUsed/>
    <w:rsid w:val="001F35F0"/>
    <w:rPr>
      <w:rFonts w:ascii="Tahoma" w:hAnsi="Tahoma" w:cs="Tahoma"/>
      <w:sz w:val="16"/>
      <w:szCs w:val="16"/>
    </w:rPr>
  </w:style>
  <w:style w:type="character" w:customStyle="1" w:styleId="BallongtextChar">
    <w:name w:val="Ballongtext Char"/>
    <w:basedOn w:val="Standardstycketeckensnitt"/>
    <w:link w:val="Ballongtext"/>
    <w:uiPriority w:val="99"/>
    <w:semiHidden/>
    <w:rsid w:val="001F35F0"/>
    <w:rPr>
      <w:rFonts w:ascii="Tahoma" w:eastAsia="Times New Roman" w:hAnsi="Tahoma" w:cs="Tahoma"/>
      <w:sz w:val="16"/>
      <w:szCs w:val="16"/>
    </w:rPr>
  </w:style>
  <w:style w:type="paragraph" w:styleId="Innehll1">
    <w:name w:val="toc 1"/>
    <w:basedOn w:val="Normal"/>
    <w:next w:val="Normal"/>
    <w:uiPriority w:val="39"/>
    <w:semiHidden/>
    <w:rsid w:val="005862DC"/>
    <w:pPr>
      <w:spacing w:after="100" w:line="280" w:lineRule="atLeast"/>
    </w:pPr>
    <w:rPr>
      <w:rFonts w:asciiTheme="majorHAnsi" w:hAnsiTheme="majorHAnsi"/>
      <w:sz w:val="24"/>
    </w:rPr>
  </w:style>
  <w:style w:type="paragraph" w:styleId="Innehll2">
    <w:name w:val="toc 2"/>
    <w:basedOn w:val="Normal"/>
    <w:next w:val="Normal"/>
    <w:uiPriority w:val="39"/>
    <w:semiHidden/>
    <w:rsid w:val="005862DC"/>
    <w:pPr>
      <w:tabs>
        <w:tab w:val="right" w:leader="dot" w:pos="9062"/>
      </w:tabs>
      <w:spacing w:after="100" w:line="220" w:lineRule="atLeast"/>
      <w:ind w:left="181"/>
    </w:pPr>
    <w:rPr>
      <w:rFonts w:asciiTheme="majorHAnsi" w:hAnsiTheme="majorHAnsi"/>
    </w:rPr>
  </w:style>
  <w:style w:type="paragraph" w:styleId="Innehll3">
    <w:name w:val="toc 3"/>
    <w:basedOn w:val="Normal"/>
    <w:next w:val="Normal"/>
    <w:uiPriority w:val="39"/>
    <w:semiHidden/>
    <w:rsid w:val="00496AB5"/>
    <w:pPr>
      <w:tabs>
        <w:tab w:val="right" w:leader="dot" w:pos="9062"/>
      </w:tabs>
      <w:spacing w:after="100" w:line="220" w:lineRule="atLeast"/>
      <w:ind w:left="357"/>
    </w:pPr>
    <w:rPr>
      <w:rFonts w:asciiTheme="majorHAnsi" w:hAnsiTheme="majorHAnsi"/>
      <w:i/>
    </w:rPr>
  </w:style>
  <w:style w:type="character" w:styleId="Hyperlnk">
    <w:name w:val="Hyperlink"/>
    <w:basedOn w:val="Standardstycketeckensnitt"/>
    <w:uiPriority w:val="99"/>
    <w:semiHidden/>
    <w:rsid w:val="001F35F0"/>
    <w:rPr>
      <w:color w:val="678896" w:themeColor="hyperlink"/>
      <w:u w:val="single"/>
    </w:rPr>
  </w:style>
  <w:style w:type="paragraph" w:styleId="Figurfrteckning">
    <w:name w:val="table of figures"/>
    <w:basedOn w:val="Normal"/>
    <w:next w:val="Normal"/>
    <w:uiPriority w:val="8"/>
    <w:semiHidden/>
    <w:rsid w:val="00BC7A0A"/>
    <w:pPr>
      <w:spacing w:line="180" w:lineRule="atLeast"/>
    </w:pPr>
    <w:rPr>
      <w:rFonts w:asciiTheme="majorHAnsi" w:hAnsiTheme="majorHAnsi"/>
      <w:sz w:val="14"/>
    </w:rPr>
  </w:style>
  <w:style w:type="paragraph" w:styleId="Fotnotstext">
    <w:name w:val="footnote text"/>
    <w:basedOn w:val="Normal"/>
    <w:link w:val="FotnotstextChar"/>
    <w:uiPriority w:val="8"/>
    <w:semiHidden/>
    <w:rsid w:val="00BC7A0A"/>
    <w:pPr>
      <w:spacing w:line="180" w:lineRule="atLeast"/>
    </w:pPr>
    <w:rPr>
      <w:rFonts w:asciiTheme="majorHAnsi" w:hAnsiTheme="majorHAnsi"/>
      <w:sz w:val="14"/>
      <w:szCs w:val="20"/>
    </w:rPr>
  </w:style>
  <w:style w:type="character" w:customStyle="1" w:styleId="FotnotstextChar">
    <w:name w:val="Fotnotstext Char"/>
    <w:basedOn w:val="Standardstycketeckensnitt"/>
    <w:link w:val="Fotnotstext"/>
    <w:uiPriority w:val="8"/>
    <w:semiHidden/>
    <w:rsid w:val="00A20CD7"/>
    <w:rPr>
      <w:rFonts w:asciiTheme="majorHAnsi" w:eastAsia="Times New Roman" w:hAnsiTheme="majorHAnsi" w:cs="Times New Roman"/>
      <w:sz w:val="14"/>
      <w:szCs w:val="20"/>
    </w:rPr>
  </w:style>
  <w:style w:type="character" w:customStyle="1" w:styleId="Rubrik5Char">
    <w:name w:val="Rubrik 5 Char"/>
    <w:basedOn w:val="Standardstycketeckensnitt"/>
    <w:link w:val="Rubrik5"/>
    <w:uiPriority w:val="2"/>
    <w:semiHidden/>
    <w:rsid w:val="00CA39DC"/>
    <w:rPr>
      <w:rFonts w:eastAsiaTheme="majorEastAsia" w:cstheme="majorBidi"/>
      <w:i/>
    </w:rPr>
  </w:style>
  <w:style w:type="character" w:styleId="Platshllartext">
    <w:name w:val="Placeholder Text"/>
    <w:basedOn w:val="Standardstycketeckensnitt"/>
    <w:uiPriority w:val="99"/>
    <w:semiHidden/>
    <w:rsid w:val="00D23C77"/>
    <w:rPr>
      <w:color w:val="808080"/>
    </w:rPr>
  </w:style>
  <w:style w:type="paragraph" w:styleId="Datum">
    <w:name w:val="Date"/>
    <w:basedOn w:val="Normal"/>
    <w:next w:val="Normal"/>
    <w:link w:val="DatumChar"/>
    <w:uiPriority w:val="99"/>
    <w:semiHidden/>
    <w:unhideWhenUsed/>
    <w:rsid w:val="005B0510"/>
  </w:style>
  <w:style w:type="character" w:customStyle="1" w:styleId="DatumChar">
    <w:name w:val="Datum Char"/>
    <w:basedOn w:val="Standardstycketeckensnitt"/>
    <w:link w:val="Datum"/>
    <w:uiPriority w:val="99"/>
    <w:semiHidden/>
    <w:rsid w:val="005B0510"/>
  </w:style>
  <w:style w:type="paragraph" w:styleId="Adress-brev">
    <w:name w:val="envelope address"/>
    <w:basedOn w:val="Normal"/>
    <w:uiPriority w:val="99"/>
    <w:semiHidden/>
    <w:unhideWhenUsed/>
    <w:rsid w:val="005B0510"/>
    <w:pPr>
      <w:framePr w:w="7938" w:h="1984" w:hRule="exact" w:hSpace="141" w:wrap="auto" w:hAnchor="page" w:xAlign="center" w:yAlign="bottom"/>
      <w:ind w:left="2880"/>
    </w:pPr>
    <w:rPr>
      <w:rFonts w:asciiTheme="majorHAnsi" w:eastAsiaTheme="majorEastAsia" w:hAnsiTheme="majorHAnsi" w:cstheme="majorBidi"/>
      <w:noProof/>
      <w:sz w:val="24"/>
      <w:szCs w:val="24"/>
    </w:rPr>
  </w:style>
  <w:style w:type="paragraph" w:customStyle="1" w:styleId="43DD529FE60545CA89CC6E97ECC47C3B">
    <w:name w:val="43DD529FE60545CA89CC6E97ECC47C3B"/>
    <w:rsid w:val="005B0510"/>
    <w:rPr>
      <w:rFonts w:ascii="Times New Roman" w:hAnsi="Times New Roman" w:cs="Times New Roman"/>
      <w:sz w:val="18"/>
      <w:szCs w:val="18"/>
    </w:rPr>
  </w:style>
  <w:style w:type="paragraph" w:customStyle="1" w:styleId="Allmntstyckeformat">
    <w:name w:val="[Allmänt styckeformat]"/>
    <w:basedOn w:val="Normal"/>
    <w:uiPriority w:val="99"/>
    <w:rsid w:val="00491DA5"/>
    <w:pPr>
      <w:autoSpaceDE w:val="0"/>
      <w:autoSpaceDN w:val="0"/>
      <w:adjustRightInd w:val="0"/>
      <w:spacing w:line="288" w:lineRule="auto"/>
      <w:textAlignment w:val="center"/>
    </w:pPr>
    <w:rPr>
      <w:rFonts w:ascii="Times Regular" w:hAnsi="Times Regular" w:cs="Times Regular"/>
      <w:color w:val="000000"/>
      <w:sz w:val="24"/>
      <w:szCs w:val="24"/>
    </w:rPr>
  </w:style>
  <w:style w:type="character" w:styleId="Stark">
    <w:name w:val="Strong"/>
    <w:basedOn w:val="Standardstycketeckensnitt"/>
    <w:uiPriority w:val="22"/>
    <w:qFormat/>
    <w:rsid w:val="00D06292"/>
    <w:rPr>
      <w:b/>
      <w:bCs/>
    </w:rPr>
  </w:style>
  <w:style w:type="paragraph" w:styleId="Normalwebb">
    <w:name w:val="Normal (Web)"/>
    <w:basedOn w:val="Normal"/>
    <w:uiPriority w:val="99"/>
    <w:unhideWhenUsed/>
    <w:rsid w:val="00D06292"/>
    <w:pPr>
      <w:spacing w:before="100" w:beforeAutospacing="1" w:after="100" w:afterAutospacing="1"/>
    </w:pPr>
    <w:rPr>
      <w:rFonts w:ascii="Times New Roman" w:hAnsi="Times New Roman" w:cs="Times New Roman"/>
      <w:sz w:val="24"/>
      <w:szCs w:val="24"/>
      <w:lang w:eastAsia="sv-SE"/>
    </w:rPr>
  </w:style>
  <w:style w:type="character" w:styleId="Betoning">
    <w:name w:val="Emphasis"/>
    <w:basedOn w:val="Standardstycketeckensnitt"/>
    <w:uiPriority w:val="20"/>
    <w:qFormat/>
    <w:rsid w:val="00D06292"/>
    <w:rPr>
      <w:i/>
      <w:iCs/>
    </w:rPr>
  </w:style>
  <w:style w:type="character" w:customStyle="1" w:styleId="Normal1">
    <w:name w:val="Normal1"/>
    <w:basedOn w:val="Standardstycketeckensnitt"/>
    <w:rsid w:val="00D06292"/>
  </w:style>
  <w:style w:type="character" w:customStyle="1" w:styleId="apple-converted-space">
    <w:name w:val="apple-converted-space"/>
    <w:basedOn w:val="Standardstycketeckensnitt"/>
    <w:rsid w:val="00D06292"/>
  </w:style>
  <w:style w:type="paragraph" w:styleId="Liststycke">
    <w:name w:val="List Paragraph"/>
    <w:basedOn w:val="Normal"/>
    <w:uiPriority w:val="34"/>
    <w:rsid w:val="004E63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11631">
      <w:bodyDiv w:val="1"/>
      <w:marLeft w:val="0"/>
      <w:marRight w:val="0"/>
      <w:marTop w:val="0"/>
      <w:marBottom w:val="0"/>
      <w:divBdr>
        <w:top w:val="none" w:sz="0" w:space="0" w:color="auto"/>
        <w:left w:val="none" w:sz="0" w:space="0" w:color="auto"/>
        <w:bottom w:val="none" w:sz="0" w:space="0" w:color="auto"/>
        <w:right w:val="none" w:sz="0" w:space="0" w:color="auto"/>
      </w:divBdr>
      <w:divsChild>
        <w:div w:id="1993637545">
          <w:marLeft w:val="0"/>
          <w:marRight w:val="0"/>
          <w:marTop w:val="0"/>
          <w:marBottom w:val="0"/>
          <w:divBdr>
            <w:top w:val="none" w:sz="0" w:space="0" w:color="auto"/>
            <w:left w:val="none" w:sz="0" w:space="0" w:color="auto"/>
            <w:bottom w:val="none" w:sz="0" w:space="0" w:color="auto"/>
            <w:right w:val="none" w:sz="0" w:space="0" w:color="auto"/>
          </w:divBdr>
        </w:div>
        <w:div w:id="965621574">
          <w:marLeft w:val="0"/>
          <w:marRight w:val="0"/>
          <w:marTop w:val="0"/>
          <w:marBottom w:val="0"/>
          <w:divBdr>
            <w:top w:val="none" w:sz="0" w:space="0" w:color="auto"/>
            <w:left w:val="none" w:sz="0" w:space="0" w:color="auto"/>
            <w:bottom w:val="none" w:sz="0" w:space="0" w:color="auto"/>
            <w:right w:val="none" w:sz="0" w:space="0" w:color="auto"/>
          </w:divBdr>
        </w:div>
      </w:divsChild>
    </w:div>
    <w:div w:id="1059087769">
      <w:bodyDiv w:val="1"/>
      <w:marLeft w:val="0"/>
      <w:marRight w:val="0"/>
      <w:marTop w:val="0"/>
      <w:marBottom w:val="0"/>
      <w:divBdr>
        <w:top w:val="none" w:sz="0" w:space="0" w:color="auto"/>
        <w:left w:val="none" w:sz="0" w:space="0" w:color="auto"/>
        <w:bottom w:val="none" w:sz="0" w:space="0" w:color="auto"/>
        <w:right w:val="none" w:sz="0" w:space="0" w:color="auto"/>
      </w:divBdr>
    </w:div>
    <w:div w:id="1522402840">
      <w:bodyDiv w:val="1"/>
      <w:marLeft w:val="0"/>
      <w:marRight w:val="0"/>
      <w:marTop w:val="0"/>
      <w:marBottom w:val="0"/>
      <w:divBdr>
        <w:top w:val="none" w:sz="0" w:space="0" w:color="auto"/>
        <w:left w:val="none" w:sz="0" w:space="0" w:color="auto"/>
        <w:bottom w:val="none" w:sz="0" w:space="0" w:color="auto"/>
        <w:right w:val="none" w:sz="0" w:space="0" w:color="auto"/>
      </w:divBdr>
    </w:div>
    <w:div w:id="1664431155">
      <w:bodyDiv w:val="1"/>
      <w:marLeft w:val="0"/>
      <w:marRight w:val="0"/>
      <w:marTop w:val="0"/>
      <w:marBottom w:val="0"/>
      <w:divBdr>
        <w:top w:val="none" w:sz="0" w:space="0" w:color="auto"/>
        <w:left w:val="none" w:sz="0" w:space="0" w:color="auto"/>
        <w:bottom w:val="none" w:sz="0" w:space="0" w:color="auto"/>
        <w:right w:val="none" w:sz="0" w:space="0" w:color="auto"/>
      </w:divBdr>
      <w:divsChild>
        <w:div w:id="981544142">
          <w:marLeft w:val="0"/>
          <w:marRight w:val="0"/>
          <w:marTop w:val="0"/>
          <w:marBottom w:val="0"/>
          <w:divBdr>
            <w:top w:val="none" w:sz="0" w:space="0" w:color="auto"/>
            <w:left w:val="none" w:sz="0" w:space="0" w:color="auto"/>
            <w:bottom w:val="none" w:sz="0" w:space="0" w:color="auto"/>
            <w:right w:val="none" w:sz="0" w:space="0" w:color="auto"/>
          </w:divBdr>
          <w:divsChild>
            <w:div w:id="347412169">
              <w:marLeft w:val="0"/>
              <w:marRight w:val="0"/>
              <w:marTop w:val="0"/>
              <w:marBottom w:val="0"/>
              <w:divBdr>
                <w:top w:val="none" w:sz="0" w:space="0" w:color="auto"/>
                <w:left w:val="none" w:sz="0" w:space="0" w:color="auto"/>
                <w:bottom w:val="none" w:sz="0" w:space="0" w:color="auto"/>
                <w:right w:val="none" w:sz="0" w:space="0" w:color="auto"/>
              </w:divBdr>
              <w:divsChild>
                <w:div w:id="1352301640">
                  <w:marLeft w:val="-225"/>
                  <w:marRight w:val="-225"/>
                  <w:marTop w:val="0"/>
                  <w:marBottom w:val="0"/>
                  <w:divBdr>
                    <w:top w:val="none" w:sz="0" w:space="0" w:color="auto"/>
                    <w:left w:val="none" w:sz="0" w:space="0" w:color="auto"/>
                    <w:bottom w:val="none" w:sz="0" w:space="0" w:color="auto"/>
                    <w:right w:val="none" w:sz="0" w:space="0" w:color="auto"/>
                  </w:divBdr>
                  <w:divsChild>
                    <w:div w:id="202863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56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c.se/foretag/konkursstatisti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UC 2014">
      <a:dk1>
        <a:sysClr val="windowText" lastClr="000000"/>
      </a:dk1>
      <a:lt1>
        <a:sysClr val="window" lastClr="FFFFFF"/>
      </a:lt1>
      <a:dk2>
        <a:srgbClr val="04B5FF"/>
      </a:dk2>
      <a:lt2>
        <a:srgbClr val="EEECE1"/>
      </a:lt2>
      <a:accent1>
        <a:srgbClr val="74AF27"/>
      </a:accent1>
      <a:accent2>
        <a:srgbClr val="E73137"/>
      </a:accent2>
      <a:accent3>
        <a:srgbClr val="0064A7"/>
      </a:accent3>
      <a:accent4>
        <a:srgbClr val="EF7B10"/>
      </a:accent4>
      <a:accent5>
        <a:srgbClr val="007D32"/>
      </a:accent5>
      <a:accent6>
        <a:srgbClr val="B20933"/>
      </a:accent6>
      <a:hlink>
        <a:srgbClr val="678896"/>
      </a:hlink>
      <a:folHlink>
        <a:srgbClr val="678896"/>
      </a:folHlink>
    </a:clrScheme>
    <a:fontScheme name="UC_Wor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RibbonX_32" Type="http://schemas.openxmlformats.org/officeDocument/2006/relationships/image" Target="images/RibbonX_32UC0.png"/><Relationship Id="OnOff" Type="http://schemas.openxmlformats.org/officeDocument/2006/relationships/image" Target="images/OnOff0.png"/><Relationship Id="Own2" Type="http://schemas.openxmlformats.org/officeDocument/2006/relationships/image" Target="images/Own20.png"/></Relationships>
</file>

<file path=customUI/_rels/customUI14.xml.rels><?xml version="1.0" encoding="UTF-8" standalone="yes"?>
<Relationships xmlns="http://schemas.openxmlformats.org/package/2006/relationships"><Relationship Id="RibbonX_32" Type="http://schemas.openxmlformats.org/officeDocument/2006/relationships/image" Target="images/RibbonX_32UC.png"/><Relationship Id="OnOff" Type="http://schemas.openxmlformats.org/officeDocument/2006/relationships/image" Target="images/OnOff.png"/><Relationship Id="Own2" Type="http://schemas.openxmlformats.org/officeDocument/2006/relationships/image" Target="images/Own2.png"/></Relationships>
</file>

<file path=customUI/customUI.xml><?xml version="1.0" encoding="utf-8"?>
<customUI xmlns="http://schemas.microsoft.com/office/2006/01/customui">
  <ribbon>
    <tabs>
      <tab id="customTab1" label="UC" insertBeforeMso="TabHome">
        <group id="grpTemplates" label="Mallar" insertBeforeMso="GroupClipboard">
          <dynamicMenu id="btnNewSharedDoc" label=" " size="large" image="RibbonX_32" screentip="UC - Mallar" supertip="Listar alla mallar i mallmapparna" getContent="btnNewSharedDoc_getContent"/>
        </group>
        <group id="grpPersonalOwn2" insertBeforeMso="GroupClipboard" label="Egna uppgifter">
          <button id="btnOwn2" label="Spara/Ändra" size="large" image="Own2" screentip="UC - Egna uppgifter" supertip="Spara/Ändra Egna-/Företagsuppgifter" onAction="getPersonal"/>
        </group>
        <group id="Grupp2" label="Sidhuvud/Sidfot">
          <button id="customButton1" label="Infoga/Ta_bort" size="large" image="OnOff" screentip="UC - Sidhuvud/Sidfot" supertip="Infoga/Ta bort Sidhuvud/Sidfot" onAction="HeaderFooter"/>
        </group>
        <group id="Grupp5" label="UC Formatmallar">
          <button id="customButton6" supertip="Anpassad formatmall för Brödtext" imageMso="AlignJustify" label="Brödtext" onAction="BodyText"/>
          <button id="customButton7" supertip="Anpassad formatmall för Punktlista" imageMso="Bullets" label="Punktlista" onAction="ListBullet"/>
          <button id="customButton8" supertip="Anpassad formatmall för Numrerad lista" imageMso="Numbering" label="Numrerad lista" onAction="ListNumber"/>
          <button id="customButton9" supertip="Anpassad formatmall för Rubrik 1" imageMso="_1" label="Rubrik 1 " onAction="Heading1"/>
          <button id="customButton10" supertip="Anpassad formatmall för Rubrik 2" imageMso="_2" label="Rubrik 2 " onAction="Heading2"/>
          <button id="customButton11" supertip="Anpassad formatmall för Rubrik 3" imageMso="_3" label="Rubrik 3 " onAction="Heading3"/>
        </group>
        <group id="grpTools" insertBeforeMso="GroupClipboard" label="Tabell">
          <control idQ="TableShowGridlines" size="large" visible="true"/>
        </group>
        <group idMso="GroupClipboard"/>
        <group idMso="GroupFont"/>
        <group idMso="GroupParagraph"/>
      </tab>
    </tabs>
  </ribbon>
</customUI>
</file>

<file path=customUI/customUI14.xml><?xml version="1.0" encoding="utf-8"?>
<customUI xmlns="http://schemas.microsoft.com/office/2009/07/customui">
  <ribbon>
    <tabs>
      <tab id="customTab1" label="UC" insertBeforeMso="TabHome">
        <group id="grpTemplates" label="Mallar" insertBeforeMso="GroupClipboard">
          <dynamicMenu id="btnNewSharedDoc" label=" " size="large" image="RibbonX_32" screentip="UC - Mallar" supertip="Listar alla mallar i mallmapparna" getContent="btnNewSharedDoc_getContent"/>
        </group>
        <group id="grpPersonalOwn2" insertBeforeMso="GroupClipboard" label="Egna uppgifter">
          <button id="btnOwn2" label="Spara/Ändra" size="large" image="Own2" screentip="UC - Egna uppgifter" supertip="Spara/Ändra Egna-/Företagsuppgifter" onAction="getPersonal"/>
        </group>
        <group id="Grupp2" label="Sidhuvud/Sidfot">
          <button id="customButton1" label="Infoga/Ta_bort" size="large" image="OnOff" screentip="UC - Sidhuvud/Sidfot" supertip="Infoga/Ta bort Sidhuvud/Sidfot" onAction="HeaderFooter"/>
        </group>
        <group id="Grupp5" label="UC Formatmallar">
          <button id="customButton6" supertip="Anpassad formatmall för Brödtext" imageMso="AlignJustify" label="Brödtext" onAction="BodyText"/>
          <button id="customButton7" supertip="Anpassad formatmall för Punktlista" imageMso="Bullets" label="Punktlista" onAction="ListBullet"/>
          <button id="customButton8" supertip="Anpassad formatmall för Numrerad lista" imageMso="Numbering" label="Numrerad lista" onAction="ListNumber"/>
          <button id="customButton9" supertip="Anpassad formatmall för Rubrik 1" imageMso="_1" label="Rubrik 1 " onAction="Heading1"/>
          <button id="customButton10" supertip="Anpassad formatmall för Rubrik 2" imageMso="_2" label="Rubrik 2 " onAction="Heading2"/>
          <button id="customButton11" supertip="Anpassad formatmall för Rubrik 3" imageMso="_3" label="Rubrik 3 " onAction="Heading3"/>
        </group>
        <group id="grpTools" insertBeforeMso="GroupClipboard" label="Tabell">
          <control idQ="TableShowGridlines" size="large" visible="true"/>
        </group>
        <group idMso="GroupClipboard"/>
        <group idMso="GroupFont"/>
        <group idMso="GroupParagraph"/>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a245b4198d04e558e3f9043e6757775 xmlns="c178a126-99a4-4124-b020-6f6b30b2f286">
      <Terms xmlns="http://schemas.microsoft.com/office/infopath/2007/PartnerControls">
        <TermInfo xmlns="http://schemas.microsoft.com/office/infopath/2007/PartnerControls">
          <TermName xmlns="http://schemas.microsoft.com/office/infopath/2007/PartnerControls">Blankett/Mall</TermName>
          <TermId xmlns="http://schemas.microsoft.com/office/infopath/2007/PartnerControls">fe3d81d2-25a6-4583-a421-1285346abaf1</TermId>
        </TermInfo>
      </Terms>
    </ba245b4198d04e558e3f9043e6757775>
    <g88472e88ced46768c40d1839a942ffa xmlns="c178a126-99a4-4124-b020-6f6b30b2f286">
      <Terms xmlns="http://schemas.microsoft.com/office/infopath/2007/PartnerControls">
        <TermInfo xmlns="http://schemas.microsoft.com/office/infopath/2007/PartnerControls">
          <TermName xmlns="http://schemas.microsoft.com/office/infopath/2007/PartnerControls">UC AB</TermName>
          <TermId xmlns="http://schemas.microsoft.com/office/infopath/2007/PartnerControls">8e7054b4-de11-4a6e-91fe-4de0c6191e7f</TermId>
        </TermInfo>
        <TermInfo xmlns="http://schemas.microsoft.com/office/infopath/2007/PartnerControls">
          <TermName xmlns="http://schemas.microsoft.com/office/infopath/2007/PartnerControls">UC Affärsfakta</TermName>
          <TermId xmlns="http://schemas.microsoft.com/office/infopath/2007/PartnerControls">28498a02-88fa-4f56-8235-d83c1f19cdc6</TermId>
        </TermInfo>
        <TermInfo xmlns="http://schemas.microsoft.com/office/infopath/2007/PartnerControls">
          <TermName xmlns="http://schemas.microsoft.com/office/infopath/2007/PartnerControls">UC allabolag</TermName>
          <TermId xmlns="http://schemas.microsoft.com/office/infopath/2007/PartnerControls">6f071be1-7fb9-4664-8161-8f70194bcbad</TermId>
        </TermInfo>
        <TermInfo xmlns="http://schemas.microsoft.com/office/infopath/2007/PartnerControls">
          <TermName xmlns="http://schemas.microsoft.com/office/infopath/2007/PartnerControls">UC Bostadsvärdering</TermName>
          <TermId xmlns="http://schemas.microsoft.com/office/infopath/2007/PartnerControls">80af7791-98ea-416a-854f-6e734d26cb18</TermId>
        </TermInfo>
        <TermInfo xmlns="http://schemas.microsoft.com/office/infopath/2007/PartnerControls">
          <TermName xmlns="http://schemas.microsoft.com/office/infopath/2007/PartnerControls">UC Marknadsinformation</TermName>
          <TermId xmlns="http://schemas.microsoft.com/office/infopath/2007/PartnerControls">c7e1f249-ff44-4f3e-9dea-c5c7a0c59500</TermId>
        </TermInfo>
      </Terms>
    </g88472e88ced46768c40d1839a942ffa>
    <f13e891d579f4318816f9e11843e5bc0 xmlns="c178a126-99a4-4124-b020-6f6b30b2f286">
      <Terms xmlns="http://schemas.microsoft.com/office/infopath/2007/PartnerControls">
        <TermInfo xmlns="http://schemas.microsoft.com/office/infopath/2007/PartnerControls">
          <TermName xmlns="http://schemas.microsoft.com/office/infopath/2007/PartnerControls">Marknad</TermName>
          <TermId xmlns="http://schemas.microsoft.com/office/infopath/2007/PartnerControls">c7fde4ad-1a43-4d8f-bdac-30664287d9a8</TermId>
        </TermInfo>
      </Terms>
    </f13e891d579f4318816f9e11843e5bc0>
    <PublishingExpirationDate xmlns="http://schemas.microsoft.com/sharepoint/v3" xsi:nil="true"/>
    <TaxCatchAll xmlns="c178a126-99a4-4124-b020-6f6b30b2f286">
      <Value>11</Value>
      <Value>9</Value>
      <Value>8</Value>
      <Value>7</Value>
      <Value>23</Value>
      <Value>5</Value>
      <Value>4</Value>
    </TaxCatchAll>
    <Sakerhetsklass xmlns="c178a126-99a4-4124-b020-6f6b30b2f286">USK-1 Öppen information – kan användas externt</Sakerhetsklass>
    <PublishingStartDate xmlns="http://schemas.microsoft.com/sharepoint/v3" xsi:nil="true"/>
    <M_x00e5_lgrupper xmlns="48d425b6-30cc-40e2-ac32-13b55516c73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Företagsdokument" ma:contentTypeID="0x010100FB8EC09DD6AF44A5BD556F6A9DDC3290006B32076F6B6B8A4AAE5AE9178E29191E" ma:contentTypeVersion="9" ma:contentTypeDescription="Skapa ett nytt dokument." ma:contentTypeScope="" ma:versionID="dd410e843fc91f317db0678f89c41f6e">
  <xsd:schema xmlns:xsd="http://www.w3.org/2001/XMLSchema" xmlns:xs="http://www.w3.org/2001/XMLSchema" xmlns:p="http://schemas.microsoft.com/office/2006/metadata/properties" xmlns:ns1="http://schemas.microsoft.com/sharepoint/v3" xmlns:ns2="c178a126-99a4-4124-b020-6f6b30b2f286" xmlns:ns3="48d425b6-30cc-40e2-ac32-13b55516c735" xmlns:ns4="071259d6-bb48-47eb-9431-76b8392ffc81" targetNamespace="http://schemas.microsoft.com/office/2006/metadata/properties" ma:root="true" ma:fieldsID="2ea44c34335c852ef85be722e4847977" ns1:_="" ns2:_="" ns3:_="" ns4:_="">
    <xsd:import namespace="http://schemas.microsoft.com/sharepoint/v3"/>
    <xsd:import namespace="c178a126-99a4-4124-b020-6f6b30b2f286"/>
    <xsd:import namespace="48d425b6-30cc-40e2-ac32-13b55516c735"/>
    <xsd:import namespace="071259d6-bb48-47eb-9431-76b8392ffc81"/>
    <xsd:element name="properties">
      <xsd:complexType>
        <xsd:sequence>
          <xsd:element name="documentManagement">
            <xsd:complexType>
              <xsd:all>
                <xsd:element ref="ns2:ba245b4198d04e558e3f9043e6757775" minOccurs="0"/>
                <xsd:element ref="ns2:TaxCatchAll" minOccurs="0"/>
                <xsd:element ref="ns2:TaxCatchAllLabel" minOccurs="0"/>
                <xsd:element ref="ns2:g88472e88ced46768c40d1839a942ffa" minOccurs="0"/>
                <xsd:element ref="ns2:f13e891d579f4318816f9e11843e5bc0" minOccurs="0"/>
                <xsd:element ref="ns2:Sakerhetsklass" minOccurs="0"/>
                <xsd:element ref="ns3:M_x00e5_lgrupper" minOccurs="0"/>
                <xsd:element ref="ns1:PublishingStartDate" minOccurs="0"/>
                <xsd:element ref="ns1:PublishingExpirationDate"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8" nillable="true" ma:displayName="Schemalagt startdatum" ma:description="Schemalagt startdatum är en webbplatskolumn som skapas via publiceringsfunktionen. Den används för att ange datum och tid för när sidan ska visas för besökare på webbplatsen för första gången." ma:hidden="true" ma:internalName="PublishingStartDate">
      <xsd:simpleType>
        <xsd:restriction base="dms:Unknown"/>
      </xsd:simpleType>
    </xsd:element>
    <xsd:element name="PublishingExpirationDate" ma:index="19" nillable="true" ma:displayName="Schemalagt slutdatum" ma:description="Schemalagt slutdatum är en webbplatskolumn som skapas via publiceringsfunktionen. Den används för att ange datum och tid för när sidan inte längre ska visas för besökare på webbplatse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78a126-99a4-4124-b020-6f6b30b2f286" elementFormDefault="qualified">
    <xsd:import namespace="http://schemas.microsoft.com/office/2006/documentManagement/types"/>
    <xsd:import namespace="http://schemas.microsoft.com/office/infopath/2007/PartnerControls"/>
    <xsd:element name="ba245b4198d04e558e3f9043e6757775" ma:index="8" ma:taxonomy="true" ma:internalName="ba245b4198d04e558e3f9043e6757775" ma:taxonomyFieldName="Dokumenttyp" ma:displayName="Dokumenttyp" ma:default="" ma:fieldId="{ba245b41-98d0-4e55-8e3f-9043e6757775}" ma:sspId="cf8d5c80-97db-403e-9121-8e025b746e50" ma:termSetId="647cf83f-9ecc-483b-b034-68d312783b63" ma:anchorId="00000000-0000-0000-0000-000000000000" ma:open="false" ma:isKeyword="false">
      <xsd:complexType>
        <xsd:sequence>
          <xsd:element ref="pc:Terms" minOccurs="0" maxOccurs="1"/>
        </xsd:sequence>
      </xsd:complexType>
    </xsd:element>
    <xsd:element name="TaxCatchAll" ma:index="9" nillable="true" ma:displayName="Global taxonomikolumn" ma:description="" ma:hidden="true" ma:list="{ee9aeedd-8d31-4a54-839b-13e3e90c7890}" ma:internalName="TaxCatchAll" ma:showField="CatchAllData" ma:web="c178a126-99a4-4124-b020-6f6b30b2f28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Global taxonomikolumn1" ma:description="" ma:hidden="true" ma:list="{ee9aeedd-8d31-4a54-839b-13e3e90c7890}" ma:internalName="TaxCatchAllLabel" ma:readOnly="true" ma:showField="CatchAllDataLabel" ma:web="c178a126-99a4-4124-b020-6f6b30b2f286">
      <xsd:complexType>
        <xsd:complexContent>
          <xsd:extension base="dms:MultiChoiceLookup">
            <xsd:sequence>
              <xsd:element name="Value" type="dms:Lookup" maxOccurs="unbounded" minOccurs="0" nillable="true"/>
            </xsd:sequence>
          </xsd:extension>
        </xsd:complexContent>
      </xsd:complexType>
    </xsd:element>
    <xsd:element name="g88472e88ced46768c40d1839a942ffa" ma:index="12" ma:taxonomy="true" ma:internalName="g88472e88ced46768c40d1839a942ffa" ma:taxonomyFieldName="Foretag" ma:displayName="Företag" ma:default="" ma:fieldId="{088472e8-8ced-4676-8c40-d1839a942ffa}" ma:taxonomyMulti="true" ma:sspId="cf8d5c80-97db-403e-9121-8e025b746e50" ma:termSetId="a8ac92ff-6994-4d67-a3ee-ffb69e29aab9" ma:anchorId="00000000-0000-0000-0000-000000000000" ma:open="false" ma:isKeyword="false">
      <xsd:complexType>
        <xsd:sequence>
          <xsd:element ref="pc:Terms" minOccurs="0" maxOccurs="1"/>
        </xsd:sequence>
      </xsd:complexType>
    </xsd:element>
    <xsd:element name="f13e891d579f4318816f9e11843e5bc0" ma:index="14" ma:taxonomy="true" ma:internalName="f13e891d579f4318816f9e11843e5bc0" ma:taxonomyFieldName="Dokumentkategori" ma:displayName="Dokumentkategori" ma:default="" ma:fieldId="{f13e891d-579f-4318-816f-9e11843e5bc0}" ma:sspId="cf8d5c80-97db-403e-9121-8e025b746e50" ma:termSetId="e1c13eed-8a19-4734-86b2-88c7872844b3" ma:anchorId="00000000-0000-0000-0000-000000000000" ma:open="false" ma:isKeyword="false">
      <xsd:complexType>
        <xsd:sequence>
          <xsd:element ref="pc:Terms" minOccurs="0" maxOccurs="1"/>
        </xsd:sequence>
      </xsd:complexType>
    </xsd:element>
    <xsd:element name="Sakerhetsklass" ma:index="16" nillable="true" ma:displayName="Säkerhetsklass" ma:default="USK-2 Intern information – ska ej spridas externt" ma:format="RadioButtons" ma:internalName="Sakerhetsklass">
      <xsd:simpleType>
        <xsd:restriction base="dms:Choice">
          <xsd:enumeration value="USK-2 Intern information – ska ej spridas externt"/>
          <xsd:enumeration value="USK-1 Öppen information – kan användas externt"/>
        </xsd:restriction>
      </xsd:simpleType>
    </xsd:element>
  </xsd:schema>
  <xsd:schema xmlns:xsd="http://www.w3.org/2001/XMLSchema" xmlns:xs="http://www.w3.org/2001/XMLSchema" xmlns:dms="http://schemas.microsoft.com/office/2006/documentManagement/types" xmlns:pc="http://schemas.microsoft.com/office/infopath/2007/PartnerControls" targetNamespace="48d425b6-30cc-40e2-ac32-13b55516c735" elementFormDefault="qualified">
    <xsd:import namespace="http://schemas.microsoft.com/office/2006/documentManagement/types"/>
    <xsd:import namespace="http://schemas.microsoft.com/office/infopath/2007/PartnerControls"/>
    <xsd:element name="M_x00e5_lgrupper" ma:index="17" nillable="true" ma:displayName="Målgrupper" ma:internalName="M_x00e5_lgrupper">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1259d6-bb48-47eb-9431-76b8392ffc81" elementFormDefault="qualified">
    <xsd:import namespace="http://schemas.microsoft.com/office/2006/documentManagement/types"/>
    <xsd:import namespace="http://schemas.microsoft.com/office/infopath/2007/PartnerControls"/>
    <xsd:element name="SharedWithUsers" ma:index="2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2C384-BE88-4E9F-A78A-0414D19E3252}">
  <ds:schemaRefs>
    <ds:schemaRef ds:uri="http://purl.org/dc/elements/1.1/"/>
    <ds:schemaRef ds:uri="http://schemas.microsoft.com/office/2006/metadata/properties"/>
    <ds:schemaRef ds:uri="c178a126-99a4-4124-b020-6f6b30b2f286"/>
    <ds:schemaRef ds:uri="http://schemas.microsoft.com/sharepoint/v3"/>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071259d6-bb48-47eb-9431-76b8392ffc81"/>
    <ds:schemaRef ds:uri="48d425b6-30cc-40e2-ac32-13b55516c735"/>
    <ds:schemaRef ds:uri="http://www.w3.org/XML/1998/namespace"/>
    <ds:schemaRef ds:uri="http://purl.org/dc/dcmitype/"/>
  </ds:schemaRefs>
</ds:datastoreItem>
</file>

<file path=customXml/itemProps2.xml><?xml version="1.0" encoding="utf-8"?>
<ds:datastoreItem xmlns:ds="http://schemas.openxmlformats.org/officeDocument/2006/customXml" ds:itemID="{B9D624ED-1DFB-4959-A0B0-42B7832E4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78a126-99a4-4124-b020-6f6b30b2f286"/>
    <ds:schemaRef ds:uri="48d425b6-30cc-40e2-ac32-13b55516c735"/>
    <ds:schemaRef ds:uri="071259d6-bb48-47eb-9431-76b8392ffc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7ACC0B-7ABA-45FC-B65B-D3568DD9624E}">
  <ds:schemaRefs>
    <ds:schemaRef ds:uri="http://schemas.microsoft.com/sharepoint/v3/contenttype/forms"/>
  </ds:schemaRefs>
</ds:datastoreItem>
</file>

<file path=customXml/itemProps4.xml><?xml version="1.0" encoding="utf-8"?>
<ds:datastoreItem xmlns:ds="http://schemas.openxmlformats.org/officeDocument/2006/customXml" ds:itemID="{32A1F248-B471-4A9E-B8C0-8AE82EDA1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788</Words>
  <Characters>4181</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Wordmall_UC</vt:lpstr>
    </vt:vector>
  </TitlesOfParts>
  <Company/>
  <LinksUpToDate>false</LinksUpToDate>
  <CharactersWithSpaces>4960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Wordmall_UC</dc:title>
  <dc:creator/>
  <cp:keywords>USK-2</cp:keywords>
  <dc:description/>
  <cp:lastModifiedBy/>
  <cp:revision>1</cp:revision>
  <dcterms:created xsi:type="dcterms:W3CDTF">2015-05-04T07:49:00Z</dcterms:created>
  <dcterms:modified xsi:type="dcterms:W3CDTF">2015-05-04T08:29:00Z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0x010100FB8EC09DD6AF44A5BD556F6A9DDC3290006B32076F6B6B8A4AAE5AE9178E29191E</vt:lpwstr>
  </property>
  <property fmtid="{D5CDD505-2E9C-101B-9397-08002B2CF9AE}" pid="3" name="Foretag">
    <vt:lpwstr>4;#UC AB|8e7054b4-de11-4a6e-91fe-4de0c6191e7f;#8;#UC Affärsfakta|28498a02-88fa-4f56-8235-d83c1f19cdc6;#7;#UC allabolag|6f071be1-7fb9-4664-8161-8f70194bcbad;#9;#UC Bostadsvärdering|80af7791-98ea-416a-854f-6e734d26cb18;#23;#UC Marknadsinformation|c7e1f249-f</vt:lpwstr>
  </property>
  <property fmtid="{D5CDD505-2E9C-101B-9397-08002B2CF9AE}" pid="4" name="Dokumenttyp">
    <vt:lpwstr>11;#Blankett/Mall|fe3d81d2-25a6-4583-a421-1285346abaf1</vt:lpwstr>
  </property>
  <property fmtid="{D5CDD505-2E9C-101B-9397-08002B2CF9AE}" pid="5" name="Dokumentkategori">
    <vt:lpwstr>5;#Marknad|c7fde4ad-1a43-4d8f-bdac-30664287d9a8</vt:lpwstr>
  </property>
</Properties>
</file>