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D155" w14:textId="4F626CE2" w:rsidR="00D44770" w:rsidRPr="00BA7110" w:rsidRDefault="00D44770">
      <w:pPr>
        <w:jc w:val="both"/>
        <w:rPr>
          <w:rFonts w:asciiTheme="majorHAnsi" w:eastAsia="Questrial" w:hAnsiTheme="majorHAnsi" w:cstheme="majorHAnsi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14:paraId="38E1A576" w14:textId="2E349E33" w:rsidR="00CA2D8F" w:rsidRPr="00BA7110" w:rsidRDefault="00627662" w:rsidP="000C5E3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bookmarkStart w:id="2" w:name="_Hlk32239694"/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с</w:t>
      </w:r>
      <w:r w:rsidR="00CA2D8F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1 июня 2021 года начинается прием заявок на участие в 15-м конкурсе Sony World Photography </w:t>
      </w:r>
      <w:proofErr w:type="spellStart"/>
      <w:r w:rsidR="00CA2D8F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Awards</w:t>
      </w:r>
      <w:proofErr w:type="spellEnd"/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="00CA2D8F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В</w:t>
      </w:r>
      <w:r w:rsidR="00CA2D8F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се желающие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принять участие</w:t>
      </w:r>
      <w:r w:rsidR="00CA2D8F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могут </w:t>
      </w:r>
      <w:r w:rsidR="00676CC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совершенно бесплатно </w:t>
      </w:r>
      <w:r w:rsidR="00CA2D8F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подать заявку на сайте </w:t>
      </w:r>
      <w:hyperlink r:id="rId8" w:history="1">
        <w:r w:rsidR="00CA2D8F" w:rsidRPr="00BA7110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www</w:t>
        </w:r>
        <w:r w:rsidR="00CA2D8F" w:rsidRPr="00BA7110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.</w:t>
        </w:r>
        <w:proofErr w:type="spellStart"/>
        <w:r w:rsidR="00CA2D8F" w:rsidRPr="00BA7110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worldphoto</w:t>
        </w:r>
        <w:proofErr w:type="spellEnd"/>
        <w:r w:rsidR="00CA2D8F" w:rsidRPr="00BA7110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.</w:t>
        </w:r>
        <w:r w:rsidR="00CA2D8F" w:rsidRPr="00BA7110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org</w:t>
        </w:r>
      </w:hyperlink>
      <w:r w:rsidR="00CA2D8F" w:rsidRPr="00BA7110">
        <w:rPr>
          <w:rStyle w:val="Hyperlink"/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="00CA2D8F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3C28CA51" w14:textId="03E66005" w:rsidR="00C87FF6" w:rsidRPr="00BA7110" w:rsidRDefault="00C87FF6" w:rsidP="00C87FF6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2E2D6FC5" w14:textId="4CDDA5D8" w:rsidR="00E8698A" w:rsidRPr="00BA7110" w:rsidRDefault="00E24E7E" w:rsidP="0058433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Учрежденный Всемирной организацией фотографии, </w:t>
      </w:r>
      <w:r w:rsidR="00676CC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конкурс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Sony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World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A57664" w:rsidRPr="00BA7110">
        <w:rPr>
          <w:rFonts w:asciiTheme="majorHAnsi" w:eastAsia="Questrial" w:hAnsiTheme="majorHAnsi" w:cstheme="majorHAnsi"/>
          <w:sz w:val="20"/>
          <w:szCs w:val="20"/>
        </w:rPr>
        <w:t>Awards</w:t>
      </w:r>
      <w:r w:rsidR="00A57664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A57664">
        <w:rPr>
          <w:rFonts w:asciiTheme="majorHAnsi" w:eastAsia="Questrial" w:hAnsiTheme="majorHAnsi" w:cstheme="majorHAnsi"/>
          <w:sz w:val="20"/>
          <w:szCs w:val="20"/>
          <w:lang w:val="ru-RU"/>
        </w:rPr>
        <w:t>сегодня</w:t>
      </w:r>
      <w:r w:rsidR="00676CC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имеет авторитетный голос в индустрии</w:t>
      </w:r>
      <w:r w:rsidR="00E8698A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Отмечая лучшие работы </w:t>
      </w:r>
      <w:r w:rsidR="00676CC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современной </w:t>
      </w:r>
      <w:r w:rsidR="00A57664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фотографии </w:t>
      </w:r>
      <w:r w:rsidR="00A57664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за</w:t>
      </w:r>
      <w:r w:rsidR="00E8698A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минувший год, конкурс </w:t>
      </w:r>
      <w:r w:rsidR="000B45A2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предоставляет</w:t>
      </w:r>
      <w:r w:rsidR="00E8698A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фотографам широк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ие </w:t>
      </w:r>
      <w:r w:rsidR="00E8698A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возможности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 </w:t>
      </w:r>
      <w:r w:rsidR="000B45A2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способствует</w:t>
      </w:r>
      <w:r w:rsidR="00676CC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демонстрации их работ по всему миру</w:t>
      </w:r>
      <w:r w:rsidR="00E8698A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  <w:r w:rsidR="00AA2B5A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При поддержке </w:t>
      </w:r>
      <w:r w:rsidR="002F3E8C" w:rsidRPr="00BA7110">
        <w:rPr>
          <w:rFonts w:asciiTheme="majorHAnsi" w:eastAsia="Questrial" w:hAnsiTheme="majorHAnsi" w:cstheme="majorHAnsi"/>
          <w:sz w:val="20"/>
          <w:szCs w:val="20"/>
        </w:rPr>
        <w:t>Sony</w:t>
      </w:r>
      <w:r w:rsidR="002F3E8C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BA7110">
        <w:rPr>
          <w:rFonts w:asciiTheme="majorHAnsi" w:eastAsia="Questrial" w:hAnsiTheme="majorHAnsi" w:cstheme="majorHAnsi"/>
          <w:sz w:val="20"/>
          <w:szCs w:val="20"/>
          <w:lang w:val="ru-RU"/>
        </w:rPr>
        <w:t>состязание</w:t>
      </w:r>
      <w:r w:rsidR="00AA2B5A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B45A2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вносит вклад в</w:t>
      </w:r>
      <w:r w:rsidR="00AA2B5A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F3E8C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развити</w:t>
      </w:r>
      <w:r w:rsidR="000B45A2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е</w:t>
      </w:r>
      <w:r w:rsidR="002F3E8C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культуры</w:t>
      </w:r>
      <w:r w:rsidR="00BA7110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фотографии</w:t>
      </w:r>
      <w:r w:rsidR="002F3E8C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, предоставляя глобальную платформу для современных талантов.</w:t>
      </w:r>
      <w:r w:rsidR="00AA2B5A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114A974C" w14:textId="77777777" w:rsidR="00584335" w:rsidRPr="00BA7110" w:rsidRDefault="00584335" w:rsidP="0058433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01E049CD" w14:textId="4EE5A069" w:rsidR="003B21A4" w:rsidRPr="00BA7110" w:rsidRDefault="00CA2D8F" w:rsidP="004A75A3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Участие в конкурсе является абсолютно бесплатным,</w:t>
      </w:r>
      <w:r w:rsid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а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работы фотографов </w:t>
      </w:r>
      <w:r w:rsidR="00A57664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оцениваются </w:t>
      </w:r>
      <w:r w:rsidR="00A57664">
        <w:rPr>
          <w:rFonts w:asciiTheme="majorHAnsi" w:eastAsia="Questrial" w:hAnsiTheme="majorHAnsi" w:cstheme="majorHAnsi"/>
          <w:sz w:val="20"/>
          <w:szCs w:val="20"/>
          <w:lang w:val="ru-RU"/>
        </w:rPr>
        <w:t>в</w:t>
      </w:r>
      <w:r w:rsidR="00676CC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обезличенном </w:t>
      </w:r>
      <w:r w:rsidR="001827C7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формате </w:t>
      </w:r>
      <w:r w:rsidR="001827C7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авторитетным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жюри, в состав которого входят ведущие представители </w:t>
      </w:r>
      <w:r w:rsidR="00BA7110">
        <w:rPr>
          <w:rFonts w:asciiTheme="majorHAnsi" w:eastAsia="Questrial" w:hAnsiTheme="majorHAnsi" w:cstheme="majorHAnsi"/>
          <w:sz w:val="20"/>
          <w:szCs w:val="20"/>
          <w:lang w:val="ru-RU"/>
        </w:rPr>
        <w:t>индустрии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</w:p>
    <w:p w14:paraId="73A71EF3" w14:textId="77777777" w:rsidR="00584335" w:rsidRPr="00BA7110" w:rsidRDefault="00584335" w:rsidP="00BC4C8A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D836448" w14:textId="10D961D7" w:rsidR="00184718" w:rsidRPr="00BA7110" w:rsidRDefault="00BC4C8A" w:rsidP="0058433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Фотографы со всего мира приглашаются для участия в четырех конкурсах: в рамках </w:t>
      </w:r>
      <w:r w:rsidR="002F2863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hyperlink r:id="rId9" w:history="1">
        <w:r w:rsidR="002F2863" w:rsidRPr="002F2863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Профессионального</w:t>
        </w:r>
        <w:r w:rsidRPr="002F2863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 конкурса</w:t>
        </w:r>
      </w:hyperlink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авторам предложено представить серию из 5-10 впечатляющих работ в любой из десяти </w:t>
      </w:r>
      <w:r w:rsidR="002F2863">
        <w:rPr>
          <w:rFonts w:asciiTheme="majorHAnsi" w:eastAsia="Questrial" w:hAnsiTheme="majorHAnsi" w:cstheme="majorHAnsi"/>
          <w:sz w:val="20"/>
          <w:szCs w:val="20"/>
          <w:lang w:val="ru-RU"/>
        </w:rPr>
        <w:t>категорий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; в </w:t>
      </w:r>
      <w:r w:rsidR="002F2863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hyperlink r:id="rId10" w:history="1">
        <w:r w:rsidR="002F2863" w:rsidRPr="002F2863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Открытом</w:t>
        </w:r>
        <w:r w:rsidRPr="002F2863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 конкурсе</w:t>
        </w:r>
      </w:hyperlink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жюри </w:t>
      </w:r>
      <w:r w:rsidR="00676682">
        <w:rPr>
          <w:rFonts w:asciiTheme="majorHAnsi" w:eastAsia="Questrial" w:hAnsiTheme="majorHAnsi" w:cstheme="majorHAnsi"/>
          <w:sz w:val="20"/>
          <w:szCs w:val="20"/>
          <w:lang w:val="ru-RU"/>
        </w:rPr>
        <w:t>определяет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лучшие одиночные работы в одной из десяти категорий; в формате </w:t>
      </w:r>
      <w:r w:rsidR="002F2863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hyperlink r:id="rId11" w:history="1">
        <w:r w:rsidR="002F2863" w:rsidRPr="002F2863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Юношеского</w:t>
        </w:r>
        <w:r w:rsidRPr="002F2863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 конкурса</w:t>
        </w:r>
      </w:hyperlink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молодые фотографы в возрасте 12-19 лет смогут раз в месяц представлять одиночные снимки на заданную тему, а</w:t>
      </w:r>
      <w:r w:rsid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в </w:t>
      </w:r>
      <w:r w:rsidR="002F2863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hyperlink r:id="rId12" w:history="1">
        <w:r w:rsidR="002F2863" w:rsidRPr="002F2863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Студенческом</w:t>
        </w:r>
        <w:r w:rsidRPr="002F2863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 конкурсе</w:t>
        </w:r>
      </w:hyperlink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жюри выб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е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рет наиболее интересные работы студентов фотографических специальностей со всего мира. Кроме того, 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будут проведены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Национальные конкурсы для награждения талантливых фотографов на региональном уровне.</w:t>
      </w:r>
    </w:p>
    <w:p w14:paraId="6A0AC6A5" w14:textId="77777777" w:rsidR="00F61021" w:rsidRPr="00BA7110" w:rsidRDefault="00F61021" w:rsidP="000141BC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</w:p>
    <w:p w14:paraId="3F4973C8" w14:textId="1D5C8E94" w:rsidR="000141BC" w:rsidRPr="00BA7110" w:rsidRDefault="002F3E8C" w:rsidP="000141BC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ПРИЗЫ И </w:t>
      </w:r>
      <w:r w:rsidR="00AA2B5A" w:rsidRPr="00BA7110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СРОКИ </w:t>
      </w:r>
      <w:r w:rsidR="00BC4C8A" w:rsidRPr="00BA7110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ПРИЕМА РАБОТ В</w:t>
      </w:r>
      <w:r w:rsidR="00AA2B5A" w:rsidRPr="00BA7110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202</w:t>
      </w:r>
      <w:r w:rsidR="007A7CAD" w:rsidRPr="00BA7110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2 ГО</w:t>
      </w:r>
      <w:r w:rsidR="00BC4C8A" w:rsidRPr="00BA7110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>ДУ</w:t>
      </w:r>
      <w:r w:rsidR="007A7CAD" w:rsidRPr="00BA7110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 </w:t>
      </w:r>
    </w:p>
    <w:p w14:paraId="336AF120" w14:textId="28B114B8" w:rsidR="00FB0C44" w:rsidRPr="00BA7110" w:rsidRDefault="00FB0C44" w:rsidP="001C142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5A03BB9B" w14:textId="543B425D" w:rsidR="00FB0C44" w:rsidRPr="00BA7110" w:rsidRDefault="00232CED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Прием заявок на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Sony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World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Awards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открыт с 1 июня 2021 года. Полное описание конкурсов и категорий можно найти на сайте </w:t>
      </w:r>
      <w:hyperlink r:id="rId13" w:history="1">
        <w:r w:rsidR="002F2863" w:rsidRPr="004D093F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https</w:t>
        </w:r>
        <w:r w:rsidR="002F2863" w:rsidRPr="004D093F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://</w:t>
        </w:r>
        <w:r w:rsidR="002F2863" w:rsidRPr="004D093F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www</w:t>
        </w:r>
        <w:r w:rsidR="002F2863" w:rsidRPr="004D093F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.</w:t>
        </w:r>
        <w:proofErr w:type="spellStart"/>
        <w:r w:rsidR="002F2863" w:rsidRPr="004D093F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worldphoto</w:t>
        </w:r>
        <w:proofErr w:type="spellEnd"/>
        <w:r w:rsidR="002F2863" w:rsidRPr="004D093F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.</w:t>
        </w:r>
        <w:r w:rsidR="002F2863" w:rsidRPr="004D093F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org</w:t>
        </w:r>
        <w:r w:rsidR="002F2863" w:rsidRPr="004D093F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>/</w:t>
        </w:r>
        <w:proofErr w:type="spellStart"/>
        <w:r w:rsidR="002F2863" w:rsidRPr="004D093F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ru</w:t>
        </w:r>
        <w:proofErr w:type="spellEnd"/>
      </w:hyperlink>
      <w:r w:rsidR="002F2863">
        <w:rPr>
          <w:lang w:val="ru-RU"/>
        </w:rPr>
        <w:t xml:space="preserve"> </w:t>
      </w:r>
    </w:p>
    <w:p w14:paraId="0D682C80" w14:textId="77777777" w:rsidR="00232CED" w:rsidRPr="00BA7110" w:rsidRDefault="00232CED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514782BE" w14:textId="44181A26" w:rsidR="000C5E3C" w:rsidRPr="00BA7110" w:rsidRDefault="00232CED" w:rsidP="000C5E3C">
      <w:pPr>
        <w:jc w:val="both"/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Ниже вы можете ознакомиться со сроками подачи заявок:</w:t>
      </w:r>
    </w:p>
    <w:p w14:paraId="7AE6D413" w14:textId="77777777" w:rsidR="00232CED" w:rsidRPr="00BA7110" w:rsidRDefault="00232CED" w:rsidP="000C5E3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0476B1E9" w14:textId="6BE4E81E" w:rsidR="00FB0C44" w:rsidRPr="00BA7110" w:rsidRDefault="002F3E8C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Профессиональный конкурс: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13 января 2022 года, 13-00 по Гринвичу </w:t>
      </w:r>
    </w:p>
    <w:p w14:paraId="5893EB32" w14:textId="77777777" w:rsidR="00FB0C44" w:rsidRPr="00BA7110" w:rsidRDefault="00FB0C44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DB2B5CE" w14:textId="278D007D" w:rsidR="00FB0C44" w:rsidRPr="00BA7110" w:rsidRDefault="002F3E8C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Открытый конкурс: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6 января 2022 года, 13-00 по Гринвичу </w:t>
      </w:r>
    </w:p>
    <w:p w14:paraId="56AB03AF" w14:textId="77777777" w:rsidR="004A75A3" w:rsidRPr="00BA7110" w:rsidRDefault="004A75A3" w:rsidP="004A75A3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756FA79B" w14:textId="16CA22DE" w:rsidR="00FB0C44" w:rsidRPr="00BA7110" w:rsidRDefault="002F3E8C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Студенческий конкурс: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30 ноября 2021 года, 13-00 по Гринвичу </w:t>
      </w:r>
    </w:p>
    <w:p w14:paraId="4A4A6B52" w14:textId="77777777" w:rsidR="004A75A3" w:rsidRPr="00BA7110" w:rsidRDefault="004A75A3" w:rsidP="004A75A3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096B594F" w14:textId="6944C0EC" w:rsidR="00365CBD" w:rsidRPr="00BA7110" w:rsidRDefault="00365CBD" w:rsidP="00365CBD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Юношеский</w:t>
      </w:r>
      <w:r w:rsidR="002F3E8C" w:rsidRPr="00BA7110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 xml:space="preserve"> конкурс:</w:t>
      </w:r>
      <w:r w:rsidR="002F3E8C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работы на заданные темы принимаются с первого до последнего числа каждого месяца (общий период конкурса: с 1 июня по 31 декабря 2021 года). </w:t>
      </w:r>
    </w:p>
    <w:p w14:paraId="577DEE6D" w14:textId="77777777" w:rsidR="00FB0C44" w:rsidRPr="00BA7110" w:rsidRDefault="00FB0C44" w:rsidP="00365CBD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491BDB1" w14:textId="6E03B160" w:rsidR="00365CBD" w:rsidRPr="00BA7110" w:rsidRDefault="00365CBD" w:rsidP="00365CBD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Все победители категорий Профессионального, Открытого, Юношеского и Студенческого конкурсов получат цифровое фотооборудование компании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Sony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. Кроме того, звани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е</w:t>
      </w:r>
      <w:r w:rsidRPr="00BA7110">
        <w:rPr>
          <w:rFonts w:asciiTheme="majorHAnsi" w:eastAsia="Questrial" w:hAnsiTheme="majorHAnsi" w:cstheme="majorHAnsi"/>
          <w:sz w:val="20"/>
          <w:szCs w:val="20"/>
        </w:rPr>
        <w:t> 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«Фотограф года»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принесет победителю 25000 долларов США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а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победитель в номинации</w:t>
      </w:r>
      <w:r w:rsidRPr="00BA7110">
        <w:rPr>
          <w:rFonts w:asciiTheme="majorHAnsi" w:eastAsia="Questrial" w:hAnsiTheme="majorHAnsi" w:cstheme="majorHAnsi"/>
          <w:sz w:val="20"/>
          <w:szCs w:val="20"/>
        </w:rPr>
        <w:t> 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«Фотограф года в Открытом конкурсе»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получит 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5000 долларов США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Pr="00BA7110">
        <w:rPr>
          <w:rFonts w:asciiTheme="majorHAnsi" w:eastAsia="Questrial" w:hAnsiTheme="majorHAnsi" w:cstheme="majorHAnsi"/>
          <w:sz w:val="20"/>
          <w:szCs w:val="20"/>
        </w:rPr>
        <w:t> 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Работы всех победителей, а также финалистов, вошедших в шорт-лист конкурса, будут представлены на выставке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Sony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World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</w:rPr>
        <w:t>Awards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Лондоне, которая затем</w:t>
      </w:r>
      <w:r w:rsidR="00232CED"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20"/>
          <w:szCs w:val="20"/>
          <w:lang w:val="ru-RU"/>
        </w:rPr>
        <w:t>откроется в различных городах по всему миру. Помимо этого, работы победителей будут опубликованы в ежегодном альбоме Конкурса.</w:t>
      </w:r>
    </w:p>
    <w:p w14:paraId="1AA74443" w14:textId="77777777" w:rsidR="004A75A3" w:rsidRPr="00BA7110" w:rsidRDefault="004A75A3" w:rsidP="000141B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A697C70" w14:textId="77777777" w:rsidR="004A75A3" w:rsidRPr="00BA7110" w:rsidRDefault="004A75A3" w:rsidP="000141B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bookmarkEnd w:id="2"/>
    <w:p w14:paraId="7359646F" w14:textId="1247FC45" w:rsidR="00D44770" w:rsidRPr="00BA7110" w:rsidRDefault="00D44770">
      <w:pPr>
        <w:rPr>
          <w:rFonts w:asciiTheme="majorHAnsi" w:hAnsiTheme="majorHAnsi" w:cstheme="majorHAnsi"/>
          <w:lang w:val="ru-RU"/>
        </w:rPr>
      </w:pPr>
    </w:p>
    <w:p w14:paraId="62AC25BB" w14:textId="44F1588A" w:rsidR="00AC4788" w:rsidRPr="00BA7110" w:rsidRDefault="008A2529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  <w:r w:rsidRPr="00BA7110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A999D9" wp14:editId="410C379F">
                <wp:simplePos x="0" y="0"/>
                <wp:positionH relativeFrom="column">
                  <wp:posOffset>84138</wp:posOffset>
                </wp:positionH>
                <wp:positionV relativeFrom="paragraph">
                  <wp:posOffset>-635</wp:posOffset>
                </wp:positionV>
                <wp:extent cx="6049645" cy="304165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3226E" w14:textId="49DF1571" w:rsidR="00584335" w:rsidRPr="007664FD" w:rsidRDefault="007664FD" w:rsidP="00AC4788">
                            <w:pPr>
                              <w:jc w:val="center"/>
                              <w:textDirection w:val="btLr"/>
                              <w:rPr>
                                <w:rFonts w:ascii="ITC Avant Garde Std Bk" w:hAnsi="ITC Avant Garde Std Bk"/>
                                <w:lang w:val="ru-RU"/>
                              </w:rPr>
                            </w:pP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ИЗОБРАЖЕНИЯ ДОСТУПНЫ НА САЙТЕ</w:t>
                            </w:r>
                            <w:r w:rsidR="00584335" w:rsidRPr="007664FD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 w:rsidR="00584335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WORLDPHOTO</w:t>
                            </w:r>
                            <w:r w:rsidR="00584335" w:rsidRPr="007664FD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.</w:t>
                            </w:r>
                            <w:r w:rsidR="00584335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ORG</w:t>
                            </w:r>
                            <w:r w:rsidR="00584335" w:rsidRPr="007664FD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/</w:t>
                            </w:r>
                            <w:r w:rsidR="00584335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PRESS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99D9" id="Rectangle 14" o:spid="_x0000_s1026" style="position:absolute;margin-left:6.65pt;margin-top:-.05pt;width:476.3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" filled="f" stroked="f">
                <v:textbox inset="2.53958mm,1.2694mm,2.53958mm,1.2694mm">
                  <w:txbxContent>
                    <w:p w14:paraId="7073226E" w14:textId="49DF1571" w:rsidR="00584335" w:rsidRPr="007664FD" w:rsidRDefault="007664FD" w:rsidP="00AC4788">
                      <w:pPr>
                        <w:jc w:val="center"/>
                        <w:textDirection w:val="btLr"/>
                        <w:rPr>
                          <w:rFonts w:ascii="ITC Avant Garde Std Bk" w:hAnsi="ITC Avant Garde Std Bk"/>
                          <w:lang w:val="ru-RU"/>
                        </w:rPr>
                      </w:pP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ИЗОБРАЖЕНИЯ ДОСТУПНЫ НА САЙТЕ</w:t>
                      </w:r>
                      <w:r w:rsidR="00584335" w:rsidRPr="007664FD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 w:rsidR="00584335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WORLDPHOTO</w:t>
                      </w:r>
                      <w:r w:rsidR="00584335" w:rsidRPr="007664FD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.</w:t>
                      </w:r>
                      <w:r w:rsidR="00584335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ORG</w:t>
                      </w:r>
                      <w:r w:rsidR="00584335" w:rsidRPr="007664FD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/</w:t>
                      </w:r>
                      <w:r w:rsidR="00584335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PRESS</w:t>
                      </w:r>
                    </w:p>
                  </w:txbxContent>
                </v:textbox>
              </v:rect>
            </w:pict>
          </mc:Fallback>
        </mc:AlternateContent>
      </w:r>
      <w:r w:rsidR="00AC4788" w:rsidRPr="00BA711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D9301E" wp14:editId="185755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9690" cy="3270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327025"/>
                        </a:xfrm>
                        <a:prstGeom prst="rect">
                          <a:avLst/>
                        </a:prstGeom>
                        <a:solidFill>
                          <a:srgbClr val="C496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D744B" w14:textId="77777777" w:rsidR="00584335" w:rsidRDefault="00584335" w:rsidP="00AC478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9301E" id="Rectangle 15" o:spid="_x0000_s1027" style="position:absolute;margin-left:0;margin-top:-.05pt;width:504.7pt;height: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" fillcolor="#c4960c" stroked="f">
                <v:textbox inset="2.53958mm,2.53958mm,2.53958mm,2.53958mm">
                  <w:txbxContent>
                    <w:p w14:paraId="024D744B" w14:textId="77777777" w:rsidR="00584335" w:rsidRDefault="00584335" w:rsidP="00AC478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01E8D1" w14:textId="77777777" w:rsidR="00AC4788" w:rsidRPr="00BA7110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0182D49E" w14:textId="77777777" w:rsidR="00AC4788" w:rsidRPr="00BA7110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2505F461" w14:textId="79E823BC" w:rsidR="00AC4788" w:rsidRPr="00BA7110" w:rsidRDefault="007664FD" w:rsidP="00AC4788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lang w:val="ru-RU"/>
        </w:rPr>
      </w:pPr>
      <w:r w:rsidRPr="00BA7110">
        <w:rPr>
          <w:rFonts w:asciiTheme="majorHAnsi" w:eastAsia="Questrial" w:hAnsiTheme="majorHAnsi" w:cstheme="majorHAnsi"/>
          <w:b/>
          <w:smallCaps/>
          <w:lang w:val="ru-RU"/>
        </w:rPr>
        <w:t xml:space="preserve">КОНТАКТЫ ДЛЯ ПРЕССЫ </w:t>
      </w:r>
    </w:p>
    <w:p w14:paraId="003DF0C3" w14:textId="77777777" w:rsidR="00BB7DDD" w:rsidRPr="00BA7110" w:rsidRDefault="00BB7DDD" w:rsidP="00BB7DDD">
      <w:pP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bookmarkStart w:id="3" w:name="_Hlk30511427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За дополнительной информацией обращайтесь:</w:t>
      </w:r>
    </w:p>
    <w:p w14:paraId="634A2023" w14:textId="77777777" w:rsidR="00BB7DDD" w:rsidRPr="00BA7110" w:rsidRDefault="00BB7DDD" w:rsidP="00BB7DDD">
      <w:pP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Анна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Кутырина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менеджер по коммуникациям, </w:t>
      </w:r>
      <w:r w:rsidRPr="00BA7110">
        <w:rPr>
          <w:rFonts w:asciiTheme="majorHAnsi" w:eastAsia="Questrial" w:hAnsiTheme="majorHAnsi" w:cstheme="majorHAnsi"/>
          <w:sz w:val="18"/>
          <w:szCs w:val="18"/>
        </w:rPr>
        <w:t>Grayling</w:t>
      </w:r>
    </w:p>
    <w:p w14:paraId="2DBFBA81" w14:textId="77777777" w:rsidR="00BB7DDD" w:rsidRPr="00BA7110" w:rsidRDefault="00BB7DDD" w:rsidP="00BB7DDD">
      <w:pP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Тел: +7 965 344 23 05 </w:t>
      </w:r>
      <w:hyperlink r:id="rId14" w:history="1">
        <w:r w:rsidRPr="00BA7110">
          <w:rPr>
            <w:rFonts w:asciiTheme="majorHAnsi" w:eastAsia="Questrial" w:hAnsiTheme="majorHAnsi" w:cstheme="majorHAnsi"/>
            <w:sz w:val="18"/>
            <w:szCs w:val="18"/>
          </w:rPr>
          <w:t>anna</w:t>
        </w:r>
        <w:r w:rsidRPr="00BA7110">
          <w:rPr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r w:rsidRPr="00BA7110">
          <w:rPr>
            <w:rFonts w:asciiTheme="majorHAnsi" w:eastAsia="Questrial" w:hAnsiTheme="majorHAnsi" w:cstheme="majorHAnsi"/>
            <w:sz w:val="18"/>
            <w:szCs w:val="18"/>
          </w:rPr>
          <w:t>kutyrina</w:t>
        </w:r>
        <w:r w:rsidRPr="00BA7110">
          <w:rPr>
            <w:rFonts w:asciiTheme="majorHAnsi" w:eastAsia="Questrial" w:hAnsiTheme="majorHAnsi" w:cstheme="majorHAnsi"/>
            <w:sz w:val="18"/>
            <w:szCs w:val="18"/>
            <w:lang w:val="ru-RU"/>
          </w:rPr>
          <w:t>@</w:t>
        </w:r>
        <w:r w:rsidRPr="00BA7110">
          <w:rPr>
            <w:rFonts w:asciiTheme="majorHAnsi" w:eastAsia="Questrial" w:hAnsiTheme="majorHAnsi" w:cstheme="majorHAnsi"/>
            <w:sz w:val="18"/>
            <w:szCs w:val="18"/>
          </w:rPr>
          <w:t>grayling</w:t>
        </w:r>
        <w:r w:rsidRPr="00BA7110">
          <w:rPr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r w:rsidRPr="00BA7110">
          <w:rPr>
            <w:rFonts w:asciiTheme="majorHAnsi" w:eastAsia="Questrial" w:hAnsiTheme="majorHAnsi" w:cstheme="majorHAnsi"/>
            <w:sz w:val="18"/>
            <w:szCs w:val="18"/>
          </w:rPr>
          <w:t>com</w:t>
        </w:r>
      </w:hyperlink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</w:p>
    <w:p w14:paraId="2F62BC48" w14:textId="77777777" w:rsidR="00BB7DDD" w:rsidRPr="00BA7110" w:rsidRDefault="00BB7DDD" w:rsidP="00BB7DDD">
      <w:pP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79DDF2B1" w14:textId="77777777" w:rsidR="00BB7DDD" w:rsidRPr="00BA7110" w:rsidRDefault="00BB7DDD" w:rsidP="00BB7DDD">
      <w:pP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52B456A7" w14:textId="77777777" w:rsidR="00BB7DDD" w:rsidRPr="00BA7110" w:rsidRDefault="00BB7DDD" w:rsidP="00BB7DDD">
      <w:pP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компании </w:t>
      </w:r>
      <w:r w:rsidRPr="00BA7110">
        <w:rPr>
          <w:rFonts w:asciiTheme="majorHAnsi" w:eastAsia="Questrial" w:hAnsiTheme="majorHAnsi" w:cstheme="majorHAnsi"/>
          <w:sz w:val="18"/>
          <w:szCs w:val="18"/>
        </w:rPr>
        <w:t>Sony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18"/>
          <w:szCs w:val="18"/>
        </w:rPr>
        <w:t>Electronics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в России</w:t>
      </w:r>
    </w:p>
    <w:p w14:paraId="707CFEC2" w14:textId="5A277B55" w:rsidR="00BB7DDD" w:rsidRPr="00BA7110" w:rsidRDefault="00BB7DDD" w:rsidP="00BB7DD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smallCaps/>
          <w:sz w:val="20"/>
          <w:szCs w:val="20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Тел: +7 (495) 258-76-67, доп. 1353  </w:t>
      </w:r>
      <w:hyperlink r:id="rId15" w:history="1">
        <w:r w:rsidR="00A57664" w:rsidRPr="006D102C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Alexandra</w:t>
        </w:r>
        <w:r w:rsidR="00A57664" w:rsidRPr="006D102C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r w:rsidR="00A57664" w:rsidRPr="006D102C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Seropegina</w:t>
        </w:r>
        <w:r w:rsidR="00A57664" w:rsidRPr="006D102C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@</w:t>
        </w:r>
        <w:r w:rsidR="00A57664" w:rsidRPr="006D102C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sony</w:t>
        </w:r>
        <w:r w:rsidR="00A57664" w:rsidRPr="006D102C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r w:rsidR="00A57664" w:rsidRPr="006D102C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com</w:t>
        </w:r>
      </w:hyperlink>
      <w:bookmarkEnd w:id="3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</w:p>
    <w:p w14:paraId="06464A4C" w14:textId="3F6430DC" w:rsidR="00AC4788" w:rsidRPr="00BA7110" w:rsidRDefault="00AC4788" w:rsidP="00AC4788">
      <w:pPr>
        <w:pBdr>
          <w:top w:val="nil"/>
          <w:left w:val="nil"/>
          <w:bottom w:val="nil"/>
          <w:right w:val="nil"/>
          <w:between w:val="nil"/>
        </w:pBdr>
        <w:spacing w:after="454"/>
        <w:rPr>
          <w:rFonts w:asciiTheme="majorHAnsi" w:eastAsia="Questrial" w:hAnsiTheme="majorHAnsi" w:cstheme="majorHAnsi"/>
          <w:smallCaps/>
          <w:sz w:val="20"/>
          <w:szCs w:val="20"/>
          <w:lang w:val="ru-RU"/>
        </w:rPr>
      </w:pPr>
    </w:p>
    <w:p w14:paraId="4200D58C" w14:textId="77777777" w:rsidR="00BB7DDD" w:rsidRPr="00BA7110" w:rsidRDefault="00BB7DDD" w:rsidP="00BB7DD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lang w:val="ru-RU"/>
        </w:rPr>
      </w:pPr>
      <w:r w:rsidRPr="00BA7110">
        <w:rPr>
          <w:rFonts w:asciiTheme="majorHAnsi" w:eastAsia="Questrial" w:hAnsiTheme="majorHAnsi" w:cstheme="majorHAnsi"/>
          <w:b/>
          <w:smallCaps/>
          <w:lang w:val="ru-RU"/>
        </w:rPr>
        <w:t xml:space="preserve">ПРИМЕЧАНИЯ ДЛЯ РЕДАКТОРОВ </w:t>
      </w:r>
    </w:p>
    <w:p w14:paraId="350D41B0" w14:textId="77777777" w:rsidR="00BB7DDD" w:rsidRPr="00BA7110" w:rsidRDefault="00BB7DDD" w:rsidP="00BB7DDD">
      <w:pPr>
        <w:ind w:right="-60"/>
        <w:rPr>
          <w:rFonts w:asciiTheme="majorHAnsi" w:eastAsia="Questrial" w:hAnsiTheme="majorHAnsi" w:cstheme="majorHAnsi"/>
          <w:sz w:val="18"/>
          <w:szCs w:val="18"/>
          <w:highlight w:val="white"/>
          <w:lang w:val="ru-RU"/>
        </w:rPr>
      </w:pPr>
    </w:p>
    <w:p w14:paraId="589DD102" w14:textId="77777777" w:rsidR="00BB7DDD" w:rsidRPr="00BA7110" w:rsidRDefault="00BB7DDD" w:rsidP="00BB7DD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О КОНКУРСЕ SONY WORLD PHOTOGRAPHY AWARDS </w:t>
      </w:r>
    </w:p>
    <w:p w14:paraId="39680BEC" w14:textId="0CB5CF71" w:rsidR="00BB7DDD" w:rsidRPr="00BA7110" w:rsidRDefault="00BB7DDD" w:rsidP="00BB7DDD">
      <w:pP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Учрежденный Всемирной организацией фотографии, конкурс Sony World Photography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Awards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получил мировое признание и является одним из наиболее значимых регулярных событий в глобальном сообществе фотографов. Вот уже 15 лет подряд этот бесплатный конкурс выступает глобальным рупором фотографии, который дает глубокое представление о современных тенденциях в этой области. Как для состоявшихся, так и для начинающих фотохудожников, Конкурс дает возможность продемонстрировать свои работы на глобальном уровне. Кроме того, в ходе Конкурса самые влиятельные мировые мастера фотографии получают награду за «Выдающийся вклад в области фотографии»; среди лауреатов были такие авторы, как Мартин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Парр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Уильям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Эгглстон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Мэри Эллен Марк, Кандида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Хёфер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Надав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Кандер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04F598FE" w14:textId="5CFAF5FB" w:rsidR="00BB7DDD" w:rsidRPr="00BA7110" w:rsidRDefault="00BB7DDD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0DFA7A46" w14:textId="77777777" w:rsidR="00BB7DDD" w:rsidRPr="00BA7110" w:rsidRDefault="00BB7DDD" w:rsidP="00BB7DD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О ВСЕМИРНОЙ ОРГАНИЗАЦИИ ФОТОГРАФИИ </w:t>
      </w:r>
    </w:p>
    <w:p w14:paraId="22BB7EC1" w14:textId="6633F0D1" w:rsidR="00BB7DDD" w:rsidRPr="00BA7110" w:rsidRDefault="00BB7DDD" w:rsidP="00BB7DDD">
      <w:pPr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Всемирная организация фотографии (World Photography Organisation) — международная платформа для мероприятий в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фотоиндустрии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Работая в 220 странах, мы стремимся повышать интерес к искусству фотографии, отмечая наградами лучшие снимки и фотографов на планете. Мы гордимся долгосрочными отношениями с фотографами и ведущими отраслевыми партнерами по всему миру. Всемирная организация фотографии в течение года проводит множество мероприятий, в том числе Sony World Photography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Awards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 — крупнейший конкурс фотографии во всем мире, а также международные выставки-ярмарки PHOTOFAIRS. Дополнительная информация представлена на сайте worldphoto.org. Следите за новостями Всемирной организации фотографии в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Instagram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worldphotoorg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),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Twitter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WorldPhotoOrg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 и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LinkedIn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Facebook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(World Photography Organisation).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Хэштеги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: #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sonyworldphotographyawards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#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swpa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198D63ED" w14:textId="77777777" w:rsidR="00BB7DDD" w:rsidRPr="00BA7110" w:rsidRDefault="00BB7DDD" w:rsidP="00BB7DDD">
      <w:pPr>
        <w:jc w:val="both"/>
        <w:rPr>
          <w:rFonts w:asciiTheme="majorHAnsi" w:eastAsia="Questrial" w:hAnsiTheme="majorHAnsi" w:cstheme="majorHAnsi"/>
          <w:b/>
          <w:smallCaps/>
          <w:lang w:val="ru-RU"/>
        </w:rPr>
      </w:pPr>
    </w:p>
    <w:p w14:paraId="50BDCAFD" w14:textId="2B970473" w:rsidR="004A75A3" w:rsidRPr="004D093F" w:rsidRDefault="00CE456F" w:rsidP="00BB7DDD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4D093F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ПОДРОБНЕ О </w:t>
      </w:r>
      <w:r w:rsidR="004A75A3" w:rsidRPr="004D093F">
        <w:rPr>
          <w:rFonts w:asciiTheme="majorHAnsi" w:eastAsia="Questrial" w:hAnsiTheme="majorHAnsi" w:cstheme="majorHAnsi"/>
          <w:b/>
          <w:smallCaps/>
          <w:sz w:val="18"/>
          <w:szCs w:val="18"/>
        </w:rPr>
        <w:t>SONY</w:t>
      </w:r>
      <w:r w:rsidR="004A75A3" w:rsidRPr="004D093F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 </w:t>
      </w:r>
      <w:r w:rsidR="004A75A3" w:rsidRPr="004D093F">
        <w:rPr>
          <w:rFonts w:asciiTheme="majorHAnsi" w:eastAsia="Questrial" w:hAnsiTheme="majorHAnsi" w:cstheme="majorHAnsi"/>
          <w:b/>
          <w:smallCaps/>
          <w:sz w:val="18"/>
          <w:szCs w:val="18"/>
        </w:rPr>
        <w:t>GROUP</w:t>
      </w:r>
      <w:r w:rsidR="004A75A3" w:rsidRPr="004D093F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 </w:t>
      </w:r>
      <w:r w:rsidR="004A75A3" w:rsidRPr="004D093F">
        <w:rPr>
          <w:rFonts w:asciiTheme="majorHAnsi" w:eastAsia="Questrial" w:hAnsiTheme="majorHAnsi" w:cstheme="majorHAnsi"/>
          <w:b/>
          <w:smallCaps/>
          <w:sz w:val="18"/>
          <w:szCs w:val="18"/>
        </w:rPr>
        <w:t>CORPORATION</w:t>
      </w:r>
    </w:p>
    <w:p w14:paraId="37F62AD3" w14:textId="011DC4CE" w:rsidR="00CE456F" w:rsidRPr="00BA7110" w:rsidRDefault="00CE456F" w:rsidP="00BB7DDD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4D093F">
        <w:rPr>
          <w:rFonts w:asciiTheme="majorHAnsi" w:eastAsia="Questrial" w:hAnsiTheme="majorHAnsi" w:cstheme="majorHAnsi"/>
          <w:sz w:val="18"/>
          <w:szCs w:val="18"/>
          <w:lang w:val="ru-RU"/>
        </w:rPr>
        <w:t>Sony Group Corporation –</w:t>
      </w:r>
      <w:r w:rsidR="003956EC" w:rsidRPr="004D093F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4D093F">
        <w:rPr>
          <w:rFonts w:asciiTheme="majorHAnsi" w:eastAsia="Questrial" w:hAnsiTheme="majorHAnsi" w:cstheme="majorHAnsi"/>
          <w:sz w:val="18"/>
          <w:szCs w:val="18"/>
          <w:lang w:val="ru-RU"/>
        </w:rPr>
        <w:t>компания, разрабатывающая продукты и решения для творчества и развлечений и имеющая прочную технологическую базу. От игр и сетевых услуг, музыки и фильмов, электронных продуктов и решений до технологий визуализации и обработки изображений, сенсорных решений и финансовых сервисов – цель Sony состоит в том, чтобы наполнить мир эмоциями благодаря новым технологиям и силе воображения. Международный сайт Sony:</w:t>
      </w:r>
      <w:r w:rsidR="003956EC" w:rsidRPr="004D093F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hyperlink r:id="rId16" w:history="1">
        <w:r w:rsidR="003956EC" w:rsidRPr="004D093F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www.sony.com/</w:t>
        </w:r>
      </w:hyperlink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</w:p>
    <w:p w14:paraId="7D98F18E" w14:textId="77777777" w:rsidR="00BB7DDD" w:rsidRPr="00BA7110" w:rsidRDefault="00BB7DDD" w:rsidP="00BB7DDD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Style w:val="Hyperlink"/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620BA80F" w14:textId="5C370EC7" w:rsidR="00BB7DDD" w:rsidRPr="00BA7110" w:rsidRDefault="00BB7DDD" w:rsidP="00BB7DDD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ПОДРОБНЕЕ О </w:t>
      </w:r>
      <w:r w:rsidRPr="00BA7110">
        <w:rPr>
          <w:rFonts w:asciiTheme="majorHAnsi" w:eastAsia="Questrial" w:hAnsiTheme="majorHAnsi" w:cstheme="majorHAnsi"/>
          <w:b/>
          <w:smallCaps/>
          <w:sz w:val="18"/>
          <w:szCs w:val="18"/>
          <w:lang w:val="en-US"/>
        </w:rPr>
        <w:t>SONY</w:t>
      </w:r>
      <w:r w:rsidRPr="00BA7110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b/>
          <w:smallCaps/>
          <w:sz w:val="18"/>
          <w:szCs w:val="18"/>
          <w:lang w:val="en-US"/>
        </w:rPr>
        <w:t>CORPORTATION</w:t>
      </w:r>
      <w:r w:rsidRPr="00BA7110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 </w:t>
      </w:r>
    </w:p>
    <w:p w14:paraId="2F3B48A0" w14:textId="0F05F053" w:rsidR="000B45A2" w:rsidRPr="00BA7110" w:rsidRDefault="00BB7DDD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en-US"/>
        </w:rPr>
        <w:t>Sony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18"/>
          <w:szCs w:val="18"/>
          <w:lang w:val="en-US"/>
        </w:rPr>
        <w:t>Corporation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отвечает в </w:t>
      </w:r>
      <w:r w:rsidRPr="00BA7110">
        <w:rPr>
          <w:rFonts w:asciiTheme="majorHAnsi" w:eastAsia="Questrial" w:hAnsiTheme="majorHAnsi" w:cstheme="majorHAnsi"/>
          <w:sz w:val="18"/>
          <w:szCs w:val="18"/>
          <w:lang w:val="en-US"/>
        </w:rPr>
        <w:t>Sony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BA7110">
        <w:rPr>
          <w:rFonts w:asciiTheme="majorHAnsi" w:eastAsia="Questrial" w:hAnsiTheme="majorHAnsi" w:cstheme="majorHAnsi"/>
          <w:sz w:val="18"/>
          <w:szCs w:val="18"/>
          <w:lang w:val="en-US"/>
        </w:rPr>
        <w:t>Group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за разработку и производство электронных продуктов и решений (</w:t>
      </w:r>
      <w:r w:rsidRPr="00BA7110">
        <w:rPr>
          <w:rFonts w:asciiTheme="majorHAnsi" w:eastAsia="Questrial" w:hAnsiTheme="majorHAnsi" w:cstheme="majorHAnsi"/>
          <w:sz w:val="18"/>
          <w:szCs w:val="18"/>
          <w:lang w:val="en-US"/>
        </w:rPr>
        <w:t>EP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&amp;</w:t>
      </w:r>
      <w:r w:rsidRPr="00BA7110">
        <w:rPr>
          <w:rFonts w:asciiTheme="majorHAnsi" w:eastAsia="Questrial" w:hAnsiTheme="majorHAnsi" w:cstheme="majorHAnsi"/>
          <w:sz w:val="18"/>
          <w:szCs w:val="18"/>
          <w:lang w:val="en-US"/>
        </w:rPr>
        <w:t>S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). Философия </w:t>
      </w:r>
      <w:r w:rsidRPr="00BA7110">
        <w:rPr>
          <w:rFonts w:asciiTheme="majorHAnsi" w:eastAsia="Questrial" w:hAnsiTheme="majorHAnsi" w:cstheme="majorHAnsi"/>
          <w:sz w:val="18"/>
          <w:szCs w:val="18"/>
          <w:lang w:val="en-US"/>
        </w:rPr>
        <w:t>Sony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заключается в том, чтобы продолжать знакомить пользователей с концепцией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Кандо</w:t>
      </w:r>
      <w:proofErr w:type="spellEnd"/>
      <w:r w:rsidR="000B45A2"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*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 идеологией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Аншин</w:t>
      </w:r>
      <w:proofErr w:type="spellEnd"/>
      <w:r w:rsidR="000B45A2"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*</w:t>
      </w: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путем поиска новых технологий и решения новых задач. Sony разрабатывает продукты и сервисы в таких областях как домашние развлечения и звук, обработка изображений и мобильная связь. Более подробная информация представлена на сайте</w:t>
      </w:r>
      <w:r w:rsidR="000B45A2"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hyperlink r:id="rId17" w:history="1">
        <w:r w:rsidR="00A57664" w:rsidRPr="006D102C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http://www.sony.net/</w:t>
        </w:r>
      </w:hyperlink>
      <w:r w:rsidR="000B45A2"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.</w:t>
      </w:r>
    </w:p>
    <w:p w14:paraId="3BA19A5F" w14:textId="39F62138" w:rsidR="000B45A2" w:rsidRPr="00BA7110" w:rsidRDefault="000B45A2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*Понятия из японского языка и культуры;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Кандо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означает «эмоция», в то время как </w:t>
      </w:r>
      <w:proofErr w:type="spellStart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>Аншин</w:t>
      </w:r>
      <w:proofErr w:type="spellEnd"/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имеет несколько значений – умиротворенность, уверенность, надежность и доверие.</w:t>
      </w:r>
    </w:p>
    <w:p w14:paraId="43D46A12" w14:textId="2024B788" w:rsidR="00D44770" w:rsidRPr="00BA7110" w:rsidRDefault="00BB7DDD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BA7110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</w:p>
    <w:sectPr w:rsidR="00D44770" w:rsidRPr="00BA711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907" w:right="907" w:bottom="284" w:left="907" w:header="90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BCE1" w14:textId="77777777" w:rsidR="00DE0E9E" w:rsidRDefault="00DE0E9E">
      <w:r>
        <w:separator/>
      </w:r>
    </w:p>
  </w:endnote>
  <w:endnote w:type="continuationSeparator" w:id="0">
    <w:p w14:paraId="7941B222" w14:textId="77777777" w:rsidR="00DE0E9E" w:rsidRDefault="00DE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TC Avant Garde Gothic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D0F1" w14:textId="77777777" w:rsidR="003956EC" w:rsidRDefault="00395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DAF9" w14:textId="77777777" w:rsidR="003956EC" w:rsidRDefault="00395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7F06" w14:textId="77777777" w:rsidR="003956EC" w:rsidRDefault="00395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5B3E" w14:textId="77777777" w:rsidR="00DE0E9E" w:rsidRDefault="00DE0E9E">
      <w:r>
        <w:separator/>
      </w:r>
    </w:p>
  </w:footnote>
  <w:footnote w:type="continuationSeparator" w:id="0">
    <w:p w14:paraId="649FD16B" w14:textId="77777777" w:rsidR="00DE0E9E" w:rsidRDefault="00DE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8AF7" w14:textId="77777777" w:rsidR="003956EC" w:rsidRDefault="00395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8467" w14:textId="77777777" w:rsidR="00584335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Questrial" w:eastAsia="Questrial" w:hAnsi="Questrial" w:cs="Questrial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4240" w14:textId="77777777" w:rsidR="00584335" w:rsidRPr="009221DC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8240" behindDoc="0" locked="0" layoutInCell="1" hidden="0" allowOverlap="1" wp14:anchorId="6C010B9F" wp14:editId="7F27C061">
          <wp:simplePos x="0" y="0"/>
          <wp:positionH relativeFrom="column">
            <wp:posOffset>4124325</wp:posOffset>
          </wp:positionH>
          <wp:positionV relativeFrom="paragraph">
            <wp:posOffset>38100</wp:posOffset>
          </wp:positionV>
          <wp:extent cx="2362200" cy="1099820"/>
          <wp:effectExtent l="0" t="0" r="0" b="0"/>
          <wp:wrapSquare wrapText="bothSides" distT="0" distB="0" distL="114300" distR="11430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790"/>
                  <a:stretch>
                    <a:fillRect/>
                  </a:stretch>
                </pic:blipFill>
                <pic:spPr>
                  <a:xfrm>
                    <a:off x="0" y="0"/>
                    <a:ext cx="236220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C8AA4" w14:textId="77777777" w:rsidR="00584335" w:rsidRPr="009221DC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9264" behindDoc="0" locked="0" layoutInCell="1" hidden="0" allowOverlap="1" wp14:anchorId="330C3F8D" wp14:editId="77EED6DE">
          <wp:simplePos x="0" y="0"/>
          <wp:positionH relativeFrom="column">
            <wp:posOffset>3</wp:posOffset>
          </wp:positionH>
          <wp:positionV relativeFrom="paragraph">
            <wp:posOffset>-140968</wp:posOffset>
          </wp:positionV>
          <wp:extent cx="1559789" cy="609918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789" cy="60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0F6396" w14:textId="77777777" w:rsidR="00584335" w:rsidRPr="009221DC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hAnsi="ITC Avant Garde Std Bk"/>
        <w:color w:val="000000"/>
      </w:rPr>
    </w:pPr>
  </w:p>
  <w:p w14:paraId="446C3933" w14:textId="77777777" w:rsidR="00584335" w:rsidRPr="009221DC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06DB2CDA" w14:textId="77777777" w:rsidR="00584335" w:rsidRPr="009221DC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3C104B31" w14:textId="66096913" w:rsidR="00584335" w:rsidRPr="001D4FAF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eastAsia="Questrial" w:hAnsi="ITC Avant Garde Std Bk" w:cs="Questrial"/>
        <w:lang w:val="en-US"/>
      </w:rPr>
    </w:pPr>
    <w:r>
      <w:rPr>
        <w:rFonts w:ascii="ITC Avant Garde Std Bk" w:eastAsia="Questrial" w:hAnsi="ITC Avant Garde Std Bk" w:cs="Questrial"/>
      </w:rPr>
      <w:t xml:space="preserve">1 </w:t>
    </w:r>
    <w:r w:rsidR="003956EC">
      <w:rPr>
        <w:rFonts w:ascii="ITC Avant Garde Std Bk" w:eastAsia="Questrial" w:hAnsi="ITC Avant Garde Std Bk" w:cs="Questrial"/>
        <w:lang w:val="ru-RU"/>
      </w:rPr>
      <w:t>июня</w:t>
    </w:r>
    <w:r>
      <w:rPr>
        <w:rFonts w:ascii="ITC Avant Garde Std Bk" w:eastAsia="Questrial" w:hAnsi="ITC Avant Garde Std Bk" w:cs="Questrial"/>
      </w:rPr>
      <w:t xml:space="preserve"> </w:t>
    </w:r>
    <w:r w:rsidRPr="009221DC">
      <w:rPr>
        <w:rFonts w:ascii="ITC Avant Garde Std Bk" w:eastAsia="Questrial" w:hAnsi="ITC Avant Garde Std Bk" w:cs="Questrial"/>
      </w:rPr>
      <w:t>202</w:t>
    </w:r>
    <w:r w:rsidR="000C5E3C">
      <w:rPr>
        <w:rFonts w:ascii="ITC Avant Garde Std Bk" w:eastAsia="Questrial" w:hAnsi="ITC Avant Garde Std Bk" w:cs="Questrial"/>
      </w:rPr>
      <w:t>1</w:t>
    </w:r>
    <w:r w:rsidR="003956EC" w:rsidRPr="001D4FAF">
      <w:rPr>
        <w:rFonts w:ascii="ITC Avant Garde Std Bk" w:eastAsia="Questrial" w:hAnsi="ITC Avant Garde Std Bk" w:cs="Questrial"/>
        <w:lang w:val="en-US"/>
      </w:rPr>
      <w:t xml:space="preserve"> </w:t>
    </w:r>
    <w:r w:rsidR="003956EC">
      <w:rPr>
        <w:rFonts w:ascii="ITC Avant Garde Std Bk" w:eastAsia="Questrial" w:hAnsi="ITC Avant Garde Std Bk" w:cs="Questrial"/>
        <w:lang w:val="ru-RU"/>
      </w:rPr>
      <w:t>года</w:t>
    </w:r>
    <w:r w:rsidR="0043093C" w:rsidRPr="001D4FAF">
      <w:rPr>
        <w:rFonts w:ascii="ITC Avant Garde Std Bk" w:eastAsia="Questrial" w:hAnsi="ITC Avant Garde Std Bk" w:cs="Questrial"/>
        <w:lang w:val="en-US"/>
      </w:rPr>
      <w:t xml:space="preserve"> </w:t>
    </w:r>
  </w:p>
  <w:p w14:paraId="2F8E2999" w14:textId="77777777" w:rsidR="00584335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5D26CE2B" w14:textId="3B9A752E" w:rsidR="00584335" w:rsidRPr="009221DC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color w:val="000000"/>
      </w:rPr>
      <w:t xml:space="preserve">       </w:t>
    </w:r>
  </w:p>
  <w:p w14:paraId="4971A1CE" w14:textId="77777777" w:rsidR="00584335" w:rsidRPr="009221DC" w:rsidRDefault="00584335">
    <w:pPr>
      <w:pBdr>
        <w:top w:val="nil"/>
        <w:left w:val="nil"/>
        <w:bottom w:val="nil"/>
        <w:right w:val="nil"/>
        <w:between w:val="nil"/>
      </w:pBdr>
      <w:tabs>
        <w:tab w:val="left" w:pos="6240"/>
      </w:tabs>
      <w:rPr>
        <w:rFonts w:ascii="ITC Avant Garde Std Bk" w:hAnsi="ITC Avant Garde Std Bk"/>
        <w:color w:val="000000"/>
        <w:sz w:val="16"/>
        <w:szCs w:val="16"/>
      </w:rPr>
    </w:pPr>
    <w:r w:rsidRPr="009221DC">
      <w:rPr>
        <w:rFonts w:ascii="ITC Avant Garde Std Bk" w:hAnsi="ITC Avant Garde Std Bk"/>
        <w:color w:val="000000"/>
      </w:rPr>
      <w:tab/>
    </w:r>
  </w:p>
  <w:p w14:paraId="27594A22" w14:textId="409603DB" w:rsidR="00584335" w:rsidRPr="00627662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b/>
        <w:sz w:val="40"/>
        <w:szCs w:val="40"/>
        <w:lang w:val="en-US"/>
      </w:rPr>
    </w:pPr>
    <w:r>
      <w:rPr>
        <w:rFonts w:ascii="ITC Avant Garde Std Bk" w:eastAsia="Questrial" w:hAnsi="ITC Avant Garde Std Bk" w:cs="Questrial"/>
        <w:b/>
        <w:sz w:val="40"/>
        <w:szCs w:val="40"/>
      </w:rPr>
      <w:t xml:space="preserve">SONY WORLD PHOTOGRAPHY AWARDS </w:t>
    </w:r>
    <w:r w:rsidRPr="009221DC">
      <w:rPr>
        <w:rFonts w:ascii="ITC Avant Garde Std Bk" w:eastAsia="Questrial" w:hAnsi="ITC Avant Garde Std Bk" w:cs="Questrial"/>
        <w:b/>
        <w:color w:val="C99C00"/>
        <w:sz w:val="40"/>
        <w:szCs w:val="40"/>
      </w:rPr>
      <w:t>20</w:t>
    </w:r>
    <w:r>
      <w:rPr>
        <w:rFonts w:ascii="ITC Avant Garde Std Bk" w:eastAsia="Questrial" w:hAnsi="ITC Avant Garde Std Bk" w:cs="Questrial"/>
        <w:b/>
        <w:color w:val="C99C00"/>
        <w:sz w:val="40"/>
        <w:szCs w:val="40"/>
      </w:rPr>
      <w:t>2</w:t>
    </w:r>
    <w:r w:rsidR="000C5E3C">
      <w:rPr>
        <w:rFonts w:ascii="ITC Avant Garde Std Bk" w:eastAsia="Questrial" w:hAnsi="ITC Avant Garde Std Bk" w:cs="Questrial"/>
        <w:b/>
        <w:color w:val="C99C00"/>
        <w:sz w:val="40"/>
        <w:szCs w:val="40"/>
      </w:rPr>
      <w:t>2</w:t>
    </w:r>
    <w:r w:rsidR="001D4FAF" w:rsidRPr="00627662">
      <w:rPr>
        <w:rFonts w:ascii="ITC Avant Garde Std Bk" w:eastAsia="Questrial" w:hAnsi="ITC Avant Garde Std Bk" w:cs="Questrial"/>
        <w:b/>
        <w:color w:val="C99C00"/>
        <w:sz w:val="40"/>
        <w:szCs w:val="40"/>
        <w:lang w:val="en-US"/>
      </w:rPr>
      <w:t xml:space="preserve"> </w:t>
    </w:r>
  </w:p>
  <w:p w14:paraId="277DBC37" w14:textId="065D649F" w:rsidR="00584335" w:rsidRDefault="00312E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sz w:val="28"/>
        <w:szCs w:val="28"/>
      </w:rPr>
    </w:pPr>
    <w:r w:rsidRPr="00312E2D">
      <w:rPr>
        <w:rFonts w:ascii="ITC Avant Garde Std Bk" w:eastAsia="Questrial" w:hAnsi="ITC Avant Garde Std Bk" w:cs="Questrial"/>
        <w:sz w:val="28"/>
        <w:szCs w:val="28"/>
        <w:lang w:val="ru-RU"/>
      </w:rPr>
      <w:t>СТАРТ</w:t>
    </w:r>
    <w:r w:rsidR="003956EC" w:rsidRPr="00312E2D">
      <w:rPr>
        <w:rFonts w:ascii="ITC Avant Garde Std Bk" w:eastAsia="Questrial" w:hAnsi="ITC Avant Garde Std Bk" w:cs="Questrial"/>
        <w:sz w:val="28"/>
        <w:szCs w:val="28"/>
        <w:lang w:val="ru-RU"/>
      </w:rPr>
      <w:t xml:space="preserve"> </w:t>
    </w:r>
    <w:r w:rsidR="003956EC">
      <w:rPr>
        <w:rFonts w:ascii="ITC Avant Garde Std Bk" w:eastAsia="Questrial" w:hAnsi="ITC Avant Garde Std Bk" w:cs="Questrial"/>
        <w:sz w:val="28"/>
        <w:szCs w:val="28"/>
        <w:lang w:val="ru-RU"/>
      </w:rPr>
      <w:t>КОНКУРСА</w:t>
    </w:r>
    <w:r w:rsidR="003956EC" w:rsidRPr="001D4FAF">
      <w:rPr>
        <w:rFonts w:ascii="ITC Avant Garde Std Bk" w:eastAsia="Questrial" w:hAnsi="ITC Avant Garde Std Bk" w:cs="Questrial"/>
        <w:sz w:val="28"/>
        <w:szCs w:val="28"/>
        <w:lang w:val="en-US"/>
      </w:rPr>
      <w:t xml:space="preserve"> </w:t>
    </w:r>
  </w:p>
  <w:p w14:paraId="1EFCED34" w14:textId="77777777" w:rsidR="00584335" w:rsidRPr="007B5C65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color w:val="C99C00"/>
        <w:sz w:val="10"/>
        <w:szCs w:val="10"/>
      </w:rPr>
    </w:pPr>
  </w:p>
  <w:p w14:paraId="1DAA56DC" w14:textId="77777777" w:rsidR="00584335" w:rsidRPr="009221DC" w:rsidRDefault="0058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color w:val="C99C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042C"/>
    <w:multiLevelType w:val="multilevel"/>
    <w:tmpl w:val="9C005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70"/>
    <w:rsid w:val="000141BC"/>
    <w:rsid w:val="00030470"/>
    <w:rsid w:val="000633A0"/>
    <w:rsid w:val="0009299B"/>
    <w:rsid w:val="000B45A2"/>
    <w:rsid w:val="000C5E3C"/>
    <w:rsid w:val="000D4799"/>
    <w:rsid w:val="000D65B0"/>
    <w:rsid w:val="00114A9D"/>
    <w:rsid w:val="0012726A"/>
    <w:rsid w:val="00164D72"/>
    <w:rsid w:val="0017303F"/>
    <w:rsid w:val="0018023C"/>
    <w:rsid w:val="001827C7"/>
    <w:rsid w:val="00184718"/>
    <w:rsid w:val="00186706"/>
    <w:rsid w:val="00186AE8"/>
    <w:rsid w:val="001B545A"/>
    <w:rsid w:val="001B7818"/>
    <w:rsid w:val="001C1425"/>
    <w:rsid w:val="001D4FAF"/>
    <w:rsid w:val="001E4B97"/>
    <w:rsid w:val="001E4E19"/>
    <w:rsid w:val="00216695"/>
    <w:rsid w:val="00224906"/>
    <w:rsid w:val="00224A25"/>
    <w:rsid w:val="00232CED"/>
    <w:rsid w:val="00241B90"/>
    <w:rsid w:val="00255068"/>
    <w:rsid w:val="00293BA0"/>
    <w:rsid w:val="002A78AF"/>
    <w:rsid w:val="002D140C"/>
    <w:rsid w:val="002D660F"/>
    <w:rsid w:val="002F2863"/>
    <w:rsid w:val="002F3E8C"/>
    <w:rsid w:val="002F490C"/>
    <w:rsid w:val="00312E2D"/>
    <w:rsid w:val="0034246E"/>
    <w:rsid w:val="00344299"/>
    <w:rsid w:val="00355EC0"/>
    <w:rsid w:val="00364912"/>
    <w:rsid w:val="00365CBD"/>
    <w:rsid w:val="00380559"/>
    <w:rsid w:val="003956EC"/>
    <w:rsid w:val="003B21A4"/>
    <w:rsid w:val="003E31D2"/>
    <w:rsid w:val="004019F3"/>
    <w:rsid w:val="00427DA5"/>
    <w:rsid w:val="0043093C"/>
    <w:rsid w:val="00466572"/>
    <w:rsid w:val="00476AD9"/>
    <w:rsid w:val="004A2527"/>
    <w:rsid w:val="004A2708"/>
    <w:rsid w:val="004A75A3"/>
    <w:rsid w:val="004C5311"/>
    <w:rsid w:val="004D093F"/>
    <w:rsid w:val="004E33C9"/>
    <w:rsid w:val="00555ACA"/>
    <w:rsid w:val="00561627"/>
    <w:rsid w:val="00584335"/>
    <w:rsid w:val="005956E5"/>
    <w:rsid w:val="005D34AC"/>
    <w:rsid w:val="005F4EDD"/>
    <w:rsid w:val="005F6D02"/>
    <w:rsid w:val="00627662"/>
    <w:rsid w:val="00644DC1"/>
    <w:rsid w:val="00646BAC"/>
    <w:rsid w:val="00660E58"/>
    <w:rsid w:val="00661D78"/>
    <w:rsid w:val="0067087B"/>
    <w:rsid w:val="006715C1"/>
    <w:rsid w:val="00676682"/>
    <w:rsid w:val="00676CC0"/>
    <w:rsid w:val="00685E29"/>
    <w:rsid w:val="006A1DB6"/>
    <w:rsid w:val="006A6B51"/>
    <w:rsid w:val="006C1641"/>
    <w:rsid w:val="00703D3A"/>
    <w:rsid w:val="00720E32"/>
    <w:rsid w:val="00725F7E"/>
    <w:rsid w:val="007307E2"/>
    <w:rsid w:val="00761379"/>
    <w:rsid w:val="007664FD"/>
    <w:rsid w:val="007A7CAD"/>
    <w:rsid w:val="007B5C65"/>
    <w:rsid w:val="008274C8"/>
    <w:rsid w:val="008360D4"/>
    <w:rsid w:val="008516ED"/>
    <w:rsid w:val="00866D1C"/>
    <w:rsid w:val="008A2529"/>
    <w:rsid w:val="008A6504"/>
    <w:rsid w:val="008B3BF4"/>
    <w:rsid w:val="008D2EA9"/>
    <w:rsid w:val="009221DC"/>
    <w:rsid w:val="00940162"/>
    <w:rsid w:val="009448D1"/>
    <w:rsid w:val="00952118"/>
    <w:rsid w:val="009806D4"/>
    <w:rsid w:val="00981F4A"/>
    <w:rsid w:val="00996771"/>
    <w:rsid w:val="00A471C6"/>
    <w:rsid w:val="00A52BA2"/>
    <w:rsid w:val="00A57664"/>
    <w:rsid w:val="00AA2B5A"/>
    <w:rsid w:val="00AC4788"/>
    <w:rsid w:val="00AD3EFC"/>
    <w:rsid w:val="00AD4D26"/>
    <w:rsid w:val="00AD776A"/>
    <w:rsid w:val="00AF36F8"/>
    <w:rsid w:val="00AF38B1"/>
    <w:rsid w:val="00B53069"/>
    <w:rsid w:val="00B54488"/>
    <w:rsid w:val="00B769F9"/>
    <w:rsid w:val="00B91B00"/>
    <w:rsid w:val="00BA7110"/>
    <w:rsid w:val="00BB7DDD"/>
    <w:rsid w:val="00BC0392"/>
    <w:rsid w:val="00BC3C39"/>
    <w:rsid w:val="00BC4C8A"/>
    <w:rsid w:val="00BE6CE8"/>
    <w:rsid w:val="00C50DC4"/>
    <w:rsid w:val="00C52D84"/>
    <w:rsid w:val="00C8565F"/>
    <w:rsid w:val="00C87FF6"/>
    <w:rsid w:val="00CA158C"/>
    <w:rsid w:val="00CA2B46"/>
    <w:rsid w:val="00CA2D8F"/>
    <w:rsid w:val="00CA3698"/>
    <w:rsid w:val="00CD12F2"/>
    <w:rsid w:val="00CE456F"/>
    <w:rsid w:val="00CE6B1E"/>
    <w:rsid w:val="00D03286"/>
    <w:rsid w:val="00D30AD6"/>
    <w:rsid w:val="00D35E87"/>
    <w:rsid w:val="00D37E17"/>
    <w:rsid w:val="00D44770"/>
    <w:rsid w:val="00D4720A"/>
    <w:rsid w:val="00D5531D"/>
    <w:rsid w:val="00D556D8"/>
    <w:rsid w:val="00D90D8D"/>
    <w:rsid w:val="00DE0E9E"/>
    <w:rsid w:val="00E12104"/>
    <w:rsid w:val="00E14148"/>
    <w:rsid w:val="00E24E7E"/>
    <w:rsid w:val="00E3701A"/>
    <w:rsid w:val="00E4145F"/>
    <w:rsid w:val="00E54A56"/>
    <w:rsid w:val="00E61595"/>
    <w:rsid w:val="00E75CE1"/>
    <w:rsid w:val="00E8698A"/>
    <w:rsid w:val="00E9083A"/>
    <w:rsid w:val="00EA49F8"/>
    <w:rsid w:val="00EA5793"/>
    <w:rsid w:val="00EC2E5E"/>
    <w:rsid w:val="00ED6605"/>
    <w:rsid w:val="00EE42E0"/>
    <w:rsid w:val="00F25430"/>
    <w:rsid w:val="00F3239C"/>
    <w:rsid w:val="00F33198"/>
    <w:rsid w:val="00F3322B"/>
    <w:rsid w:val="00F61021"/>
    <w:rsid w:val="00FB0C44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3DE5E"/>
  <w15:docId w15:val="{85EB8D6F-BFA1-45E6-88E6-0D41736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DF"/>
  </w:style>
  <w:style w:type="paragraph" w:styleId="Footer">
    <w:name w:val="footer"/>
    <w:basedOn w:val="Normal"/>
    <w:link w:val="FooterCha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DF"/>
  </w:style>
  <w:style w:type="character" w:styleId="Hyperlink">
    <w:name w:val="Hyperlink"/>
    <w:basedOn w:val="DefaultParagraphFont"/>
    <w:uiPriority w:val="99"/>
    <w:unhideWhenUsed/>
    <w:rsid w:val="00E709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9A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061F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table" w:styleId="TableGrid">
    <w:name w:val="Table Grid"/>
    <w:basedOn w:val="TableNormal"/>
    <w:uiPriority w:val="39"/>
    <w:rsid w:val="004061F7"/>
    <w:rPr>
      <w:rFonts w:asciiTheme="minorHAnsi" w:eastAsia="SimSun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5E29"/>
    <w:rPr>
      <w:color w:val="605E5C"/>
      <w:shd w:val="clear" w:color="auto" w:fill="E1DFDD"/>
    </w:rPr>
  </w:style>
  <w:style w:type="paragraph" w:customStyle="1" w:styleId="Default">
    <w:name w:val="Default"/>
    <w:rsid w:val="00E75CE1"/>
    <w:pPr>
      <w:autoSpaceDE w:val="0"/>
      <w:autoSpaceDN w:val="0"/>
      <w:adjustRightInd w:val="0"/>
    </w:pPr>
    <w:rPr>
      <w:rFonts w:ascii="ITC Avant Garde Gothic Std" w:hAnsi="ITC Avant Garde Gothic Std" w:cs="ITC Avant Garde Gothic Std"/>
      <w:color w:val="000000"/>
      <w:lang w:bidi="he-IL"/>
    </w:rPr>
  </w:style>
  <w:style w:type="paragraph" w:styleId="ListParagraph">
    <w:name w:val="List Paragraph"/>
    <w:basedOn w:val="Normal"/>
    <w:uiPriority w:val="34"/>
    <w:qFormat/>
    <w:rsid w:val="005843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4C8A"/>
  </w:style>
  <w:style w:type="character" w:styleId="Emphasis">
    <w:name w:val="Emphasis"/>
    <w:basedOn w:val="DefaultParagraphFont"/>
    <w:uiPriority w:val="20"/>
    <w:qFormat/>
    <w:rsid w:val="00365CBD"/>
    <w:rPr>
      <w:i/>
      <w:iCs/>
    </w:rPr>
  </w:style>
  <w:style w:type="paragraph" w:styleId="NormalWeb">
    <w:name w:val="Normal (Web)"/>
    <w:basedOn w:val="Normal"/>
    <w:uiPriority w:val="99"/>
    <w:unhideWhenUsed/>
    <w:rsid w:val="00BB7D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90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1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" TargetMode="External"/><Relationship Id="rId13" Type="http://schemas.openxmlformats.org/officeDocument/2006/relationships/hyperlink" Target="https://www.worldphoto.org/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worldphoto.org/ru/sony-world-photography-awards/2022/student" TargetMode="External"/><Relationship Id="rId17" Type="http://schemas.openxmlformats.org/officeDocument/2006/relationships/hyperlink" Target="http://www.sony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ny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photo.org/ru/sony-world-photography-awards/2017/yout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lexandra.Seropegina@sony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worldphoto.org/ru/sony-world-photography-awards/2018/op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orldphoto.org/ru/sony-world-photography-awards/2020/professional" TargetMode="External"/><Relationship Id="rId14" Type="http://schemas.openxmlformats.org/officeDocument/2006/relationships/hyperlink" Target="mailto:anna.kutyrina@grayling.com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gAE4SLie26yR83Hr1aLSxVNCg==">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5550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Mizrahi</dc:creator>
  <cp:lastModifiedBy>Seropegina, Alexandra</cp:lastModifiedBy>
  <cp:revision>2</cp:revision>
  <cp:lastPrinted>2020-06-30T15:03:00Z</cp:lastPrinted>
  <dcterms:created xsi:type="dcterms:W3CDTF">2021-06-01T08:16:00Z</dcterms:created>
  <dcterms:modified xsi:type="dcterms:W3CDTF">2021-06-01T08:16:00Z</dcterms:modified>
</cp:coreProperties>
</file>