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70" w:rsidRPr="0077065E" w:rsidRDefault="00836665" w:rsidP="0077065E">
      <w:pPr>
        <w:pStyle w:val="BTDateDCnumber"/>
      </w:pPr>
      <w:r>
        <w:t>DC</w:t>
      </w:r>
      <w:r w:rsidR="00FC6176">
        <w:t>19-072</w:t>
      </w:r>
      <w:r w:rsidR="0045060A" w:rsidRPr="0077065E">
        <w:tab/>
      </w:r>
      <w:r>
        <w:t>April 10</w:t>
      </w:r>
      <w:r w:rsidR="00714AAA">
        <w:t xml:space="preserve">, </w:t>
      </w:r>
      <w:r w:rsidR="0045060A" w:rsidRPr="0077065E">
        <w:t>201</w:t>
      </w:r>
      <w:r w:rsidR="008D59BD">
        <w:t>9</w:t>
      </w:r>
    </w:p>
    <w:p w:rsidR="00F46070" w:rsidRPr="00001978" w:rsidRDefault="008A3C18" w:rsidP="00836665">
      <w:pPr>
        <w:pStyle w:val="BTSubline"/>
        <w:tabs>
          <w:tab w:val="center" w:pos="4535"/>
          <w:tab w:val="right" w:pos="9070"/>
        </w:tabs>
        <w:rPr>
          <w:sz w:val="22"/>
          <w:szCs w:val="22"/>
        </w:rPr>
      </w:pPr>
      <w:r>
        <w:rPr>
          <w:i w:val="0"/>
          <w:caps/>
          <w:szCs w:val="24"/>
        </w:rPr>
        <w:br/>
      </w:r>
      <w:r w:rsidR="00836665">
        <w:rPr>
          <w:i w:val="0"/>
          <w:caps/>
          <w:szCs w:val="24"/>
        </w:rPr>
        <w:t>BT kick starts drive t</w:t>
      </w:r>
      <w:r w:rsidR="00E314AE">
        <w:rPr>
          <w:i w:val="0"/>
          <w:caps/>
          <w:szCs w:val="24"/>
        </w:rPr>
        <w:t>o fill technology roles at</w:t>
      </w:r>
      <w:bookmarkStart w:id="0" w:name="_GoBack"/>
      <w:bookmarkEnd w:id="0"/>
      <w:r w:rsidR="00836665">
        <w:rPr>
          <w:i w:val="0"/>
          <w:caps/>
          <w:szCs w:val="24"/>
        </w:rPr>
        <w:t xml:space="preserve"> ipswich technology campus</w:t>
      </w:r>
    </w:p>
    <w:p w:rsidR="00836665" w:rsidRPr="00836665" w:rsidRDefault="00836665" w:rsidP="00836665">
      <w:pPr>
        <w:pStyle w:val="BTbodytext"/>
      </w:pPr>
      <w:r w:rsidRPr="00836665">
        <w:t>Hundreds of technology and engineering roles will be up for grabs at BT’s Adastral Park technology campus this week as high tech companies on the site host a careers fair. This will showcase a range of careers available within the growing technology cluster.</w:t>
      </w:r>
    </w:p>
    <w:p w:rsidR="00836665" w:rsidRPr="00836665" w:rsidRDefault="00836665" w:rsidP="00836665">
      <w:pPr>
        <w:pStyle w:val="BTbodytext"/>
      </w:pPr>
      <w:r w:rsidRPr="00836665">
        <w:t xml:space="preserve">BT, Openreach, Compass and a number of other technology companies that form part of the Innovation Martlesham (IM) campus at Adastral Park, are looking to fill various roles at the high-tech Ipswich site, and in the surrounding area. The available roles range from apprenticeships, graduates and internships to senior level positions in the fields of engineering, IT, security, networks, research and innovation, and more. Attendees will have the chance to network, learn about open roles and explore the additional community activities Adastral Park has to offer. </w:t>
      </w:r>
    </w:p>
    <w:p w:rsidR="00836665" w:rsidRPr="00836665" w:rsidRDefault="00836665" w:rsidP="00836665">
      <w:pPr>
        <w:pStyle w:val="BTbodytext"/>
      </w:pPr>
      <w:r w:rsidRPr="00836665">
        <w:t>As technology roles play an increasingly important role in the local economy, the event aims to provide job seekers with the ability to explore their interests and gain an understanding of the roles on offer in their field of interest. The technology campus is home to the BT Labs, BT’s global research and engineering HQ, and houses the largest network test and integration facility in Europe, making it an exciting place to start a technology career. From people who are curious about technology to those who already possess high technological abilities and everyone in between, the event allows people at any stage of their career to consider a role at Adastral Park.</w:t>
      </w:r>
    </w:p>
    <w:p w:rsidR="00836665" w:rsidRPr="00836665" w:rsidRDefault="00836665" w:rsidP="00836665">
      <w:pPr>
        <w:pStyle w:val="BTbodytext"/>
      </w:pPr>
      <w:r w:rsidRPr="00836665">
        <w:t>The event, to be held on April 24th, will give attendees the option to choose one of 3 time slots to engage with potential employers from across the 100 acre site. Representatives from the various onsite facilities will also be available, including gym trainers and representatives from recreational clubs, to answer any questions about the Adastral Park community. Visitors will also get the opportunity to take a tour of BT’s innovative technical showcase, giving them an insight into the future of retail, industry, healthcare and more.</w:t>
      </w:r>
    </w:p>
    <w:p w:rsidR="00836665" w:rsidRPr="00836665" w:rsidRDefault="00836665" w:rsidP="00836665">
      <w:pPr>
        <w:pStyle w:val="BTbodytext"/>
      </w:pPr>
      <w:r w:rsidRPr="00836665">
        <w:t>Tim Whitley, BT’s MD Applied Research and MD Adastral Park, said, “This careers fair is a great opportunity for people to learn about our high tech vacancies and the benefits of working at Adastral Park. From hands-on to theory based roles, tech enthusiasts with any background can be a part of our exciting journey to develop the next generation of technologies that will change our world.”</w:t>
      </w:r>
    </w:p>
    <w:p w:rsidR="00836665" w:rsidRPr="00836665" w:rsidRDefault="00836665" w:rsidP="00836665">
      <w:pPr>
        <w:pStyle w:val="BTbodytext"/>
      </w:pPr>
      <w:r w:rsidRPr="00836665">
        <w:lastRenderedPageBreak/>
        <w:t xml:space="preserve">To sign up to the event and gain access to the Adastral Park campus, attendees must register using the below link: </w:t>
      </w:r>
    </w:p>
    <w:p w:rsidR="000C0A52" w:rsidRPr="00836665" w:rsidRDefault="002B01BE" w:rsidP="00836665">
      <w:pPr>
        <w:pStyle w:val="BTbodytext"/>
      </w:pPr>
      <w:hyperlink r:id="rId8" w:history="1">
        <w:r w:rsidR="00836665" w:rsidRPr="00836665">
          <w:rPr>
            <w:rStyle w:val="Hyperlink"/>
          </w:rPr>
          <w:t>https://formwize.bt.com/run/survey3.cfm?idx=505d04080801010a</w:t>
        </w:r>
      </w:hyperlink>
    </w:p>
    <w:p w:rsidR="000C0A52" w:rsidRDefault="000C0A52" w:rsidP="000C0A52">
      <w:pPr>
        <w:pStyle w:val="BTbodytext"/>
        <w:ind w:firstLine="0"/>
        <w:rPr>
          <w:color w:val="auto"/>
        </w:rPr>
      </w:pPr>
    </w:p>
    <w:p w:rsidR="00836665" w:rsidRPr="00836665" w:rsidRDefault="00836665" w:rsidP="00836665">
      <w:pPr>
        <w:autoSpaceDE w:val="0"/>
        <w:autoSpaceDN w:val="0"/>
        <w:jc w:val="both"/>
        <w:rPr>
          <w:rFonts w:ascii="Arial" w:eastAsia="Calibri" w:hAnsi="Arial" w:cs="Arial"/>
          <w:b/>
          <w:bCs/>
          <w:sz w:val="22"/>
          <w:szCs w:val="22"/>
          <w:lang w:eastAsia="en-US"/>
        </w:rPr>
      </w:pPr>
      <w:r w:rsidRPr="00836665">
        <w:rPr>
          <w:rFonts w:ascii="Arial" w:eastAsia="Calibri" w:hAnsi="Arial" w:cs="Arial"/>
          <w:b/>
          <w:bCs/>
          <w:sz w:val="22"/>
          <w:szCs w:val="22"/>
          <w:lang w:eastAsia="en-US"/>
        </w:rPr>
        <w:t>For further information</w:t>
      </w:r>
    </w:p>
    <w:p w:rsidR="00836665" w:rsidRPr="00836665" w:rsidRDefault="00836665" w:rsidP="00836665">
      <w:pPr>
        <w:autoSpaceDE w:val="0"/>
        <w:autoSpaceDN w:val="0"/>
        <w:spacing w:after="160" w:line="259" w:lineRule="auto"/>
        <w:jc w:val="both"/>
        <w:rPr>
          <w:rFonts w:ascii="Arial" w:eastAsia="Calibri" w:hAnsi="Arial" w:cs="Arial"/>
          <w:sz w:val="22"/>
          <w:szCs w:val="22"/>
          <w:lang w:eastAsia="en-US"/>
        </w:rPr>
      </w:pPr>
      <w:r w:rsidRPr="00836665">
        <w:rPr>
          <w:rFonts w:ascii="Arial" w:eastAsia="Calibri" w:hAnsi="Arial" w:cs="Arial"/>
          <w:sz w:val="22"/>
          <w:szCs w:val="22"/>
          <w:lang w:eastAsia="en-US"/>
        </w:rPr>
        <w:t xml:space="preserve">Enquiries about this news release should be made to the BT Group Newsroom 020 7356 5369. From outside the UK dial + 44 20 7356 5369. All news releases can be accessed at </w:t>
      </w:r>
      <w:hyperlink r:id="rId9" w:history="1">
        <w:r w:rsidRPr="00836665">
          <w:rPr>
            <w:rFonts w:ascii="Arial" w:eastAsia="Calibri" w:hAnsi="Arial" w:cs="Arial"/>
            <w:color w:val="0563C1"/>
            <w:sz w:val="22"/>
            <w:szCs w:val="22"/>
            <w:u w:val="single"/>
            <w:lang w:eastAsia="en-US"/>
          </w:rPr>
          <w:t>our web site</w:t>
        </w:r>
      </w:hyperlink>
      <w:r w:rsidRPr="00836665">
        <w:rPr>
          <w:rFonts w:ascii="Arial" w:eastAsia="Calibri" w:hAnsi="Arial" w:cs="Arial"/>
          <w:sz w:val="22"/>
          <w:szCs w:val="22"/>
          <w:lang w:eastAsia="en-US"/>
        </w:rPr>
        <w:t xml:space="preserve">. You can also </w:t>
      </w:r>
      <w:hyperlink r:id="rId10" w:history="1">
        <w:r w:rsidRPr="00836665">
          <w:rPr>
            <w:rFonts w:ascii="Arial" w:eastAsia="Calibri" w:hAnsi="Arial" w:cs="Arial"/>
            <w:color w:val="0563C1"/>
            <w:sz w:val="22"/>
            <w:szCs w:val="22"/>
            <w:u w:val="single"/>
            <w:lang w:eastAsia="en-US"/>
          </w:rPr>
          <w:t>subscribe to receive all BT announcements here</w:t>
        </w:r>
      </w:hyperlink>
      <w:r w:rsidRPr="00836665">
        <w:rPr>
          <w:rFonts w:ascii="Arial" w:eastAsia="Calibri" w:hAnsi="Arial" w:cs="Arial"/>
          <w:sz w:val="22"/>
          <w:szCs w:val="22"/>
          <w:lang w:eastAsia="en-US"/>
        </w:rPr>
        <w:t xml:space="preserve"> and you can </w:t>
      </w:r>
      <w:hyperlink r:id="rId11" w:history="1">
        <w:r w:rsidRPr="00836665">
          <w:rPr>
            <w:rFonts w:ascii="Arial" w:eastAsia="Calibri" w:hAnsi="Arial" w:cs="Arial"/>
            <w:color w:val="0563C1"/>
            <w:sz w:val="22"/>
            <w:szCs w:val="22"/>
            <w:u w:val="single"/>
            <w:lang w:eastAsia="en-US"/>
          </w:rPr>
          <w:t>follow us on Twitter here</w:t>
        </w:r>
      </w:hyperlink>
      <w:r w:rsidRPr="00836665">
        <w:rPr>
          <w:rFonts w:ascii="Arial" w:eastAsia="Calibri" w:hAnsi="Arial" w:cs="Arial"/>
          <w:sz w:val="22"/>
          <w:szCs w:val="22"/>
          <w:lang w:eastAsia="en-US"/>
        </w:rPr>
        <w:t xml:space="preserve">. </w:t>
      </w:r>
    </w:p>
    <w:p w:rsidR="00836665" w:rsidRPr="00836665" w:rsidRDefault="00836665" w:rsidP="00836665">
      <w:pPr>
        <w:autoSpaceDE w:val="0"/>
        <w:autoSpaceDN w:val="0"/>
        <w:spacing w:after="160" w:line="360" w:lineRule="auto"/>
        <w:jc w:val="both"/>
        <w:rPr>
          <w:rFonts w:ascii="Arial" w:eastAsia="Calibri" w:hAnsi="Arial" w:cs="Arial"/>
          <w:sz w:val="22"/>
          <w:szCs w:val="22"/>
          <w:lang w:eastAsia="en-US"/>
        </w:rPr>
      </w:pPr>
    </w:p>
    <w:p w:rsidR="00836665" w:rsidRPr="00836665" w:rsidRDefault="00836665" w:rsidP="00836665">
      <w:pPr>
        <w:spacing w:after="120" w:line="259" w:lineRule="auto"/>
        <w:jc w:val="both"/>
        <w:rPr>
          <w:rFonts w:ascii="Arial" w:eastAsia="Calibri" w:hAnsi="Arial" w:cs="Arial"/>
          <w:b/>
          <w:bCs/>
          <w:szCs w:val="24"/>
          <w:lang w:eastAsia="en-US"/>
        </w:rPr>
      </w:pPr>
      <w:r w:rsidRPr="00836665">
        <w:rPr>
          <w:rFonts w:ascii="Arial" w:eastAsia="Calibri" w:hAnsi="Arial" w:cs="Arial"/>
          <w:b/>
          <w:bCs/>
          <w:sz w:val="22"/>
          <w:szCs w:val="22"/>
          <w:lang w:eastAsia="en-US"/>
        </w:rPr>
        <w:t>About BT</w:t>
      </w:r>
    </w:p>
    <w:p w:rsidR="00836665" w:rsidRPr="00836665" w:rsidRDefault="00836665" w:rsidP="00836665">
      <w:pPr>
        <w:spacing w:after="120" w:line="259" w:lineRule="auto"/>
        <w:jc w:val="both"/>
        <w:rPr>
          <w:rFonts w:ascii="Arial" w:eastAsia="Calibri" w:hAnsi="Arial" w:cs="Arial"/>
          <w:sz w:val="22"/>
          <w:szCs w:val="22"/>
          <w:lang w:eastAsia="en-US"/>
        </w:rPr>
      </w:pPr>
      <w:r w:rsidRPr="00836665">
        <w:rPr>
          <w:rFonts w:ascii="Arial" w:eastAsia="Calibri" w:hAnsi="Arial" w:cs="Arial"/>
          <w:sz w:val="22"/>
          <w:szCs w:val="22"/>
          <w:lang w:eastAsia="en-US"/>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rsidR="00836665" w:rsidRPr="00836665" w:rsidRDefault="00836665" w:rsidP="00836665">
      <w:pPr>
        <w:spacing w:after="120" w:line="259" w:lineRule="auto"/>
        <w:jc w:val="both"/>
        <w:rPr>
          <w:rFonts w:ascii="Arial" w:eastAsia="Calibri" w:hAnsi="Arial" w:cs="Arial"/>
          <w:sz w:val="22"/>
          <w:szCs w:val="22"/>
          <w:lang w:eastAsia="en-US"/>
        </w:rPr>
      </w:pPr>
      <w:r w:rsidRPr="00836665">
        <w:rPr>
          <w:rFonts w:ascii="Arial" w:eastAsia="Calibri" w:hAnsi="Arial" w:cs="Arial"/>
          <w:sz w:val="22"/>
          <w:szCs w:val="22"/>
          <w:lang w:eastAsia="en-US"/>
        </w:rPr>
        <w:t>For the year ended 31 March 2018, BT Group’s reported revenue was £23,723m with reported profit before taxation of £2,616m.</w:t>
      </w:r>
    </w:p>
    <w:p w:rsidR="00836665" w:rsidRPr="00836665" w:rsidRDefault="00836665" w:rsidP="00836665">
      <w:pPr>
        <w:spacing w:after="120" w:line="259" w:lineRule="auto"/>
        <w:jc w:val="both"/>
        <w:rPr>
          <w:rFonts w:ascii="Arial" w:eastAsia="Calibri" w:hAnsi="Arial" w:cs="Arial"/>
          <w:sz w:val="22"/>
          <w:szCs w:val="22"/>
          <w:lang w:eastAsia="en-US"/>
        </w:rPr>
      </w:pPr>
      <w:r w:rsidRPr="00836665">
        <w:rPr>
          <w:rFonts w:ascii="Arial" w:eastAsia="Calibri" w:hAnsi="Arial" w:cs="Arial"/>
          <w:sz w:val="22"/>
          <w:szCs w:val="22"/>
          <w:lang w:eastAsia="en-US"/>
        </w:rPr>
        <w:t>British Telecommunications plc (BT) is a wholly-owned subsidiary of BT Group plc and encompasses virtually all businesses and assets of the BT Group. BT Group plc is listed on stock exchanges in London and New York.</w:t>
      </w:r>
    </w:p>
    <w:p w:rsidR="00836665" w:rsidRPr="00836665" w:rsidRDefault="00836665" w:rsidP="00836665">
      <w:pPr>
        <w:spacing w:after="160" w:line="259" w:lineRule="auto"/>
        <w:jc w:val="both"/>
        <w:rPr>
          <w:rFonts w:ascii="Arial" w:eastAsia="Calibri" w:hAnsi="Arial" w:cs="Arial"/>
          <w:sz w:val="22"/>
          <w:szCs w:val="22"/>
          <w:vertAlign w:val="superscript"/>
          <w:lang w:eastAsia="en-US"/>
        </w:rPr>
      </w:pPr>
    </w:p>
    <w:p w:rsidR="00836665" w:rsidRPr="00836665" w:rsidRDefault="00836665" w:rsidP="00836665">
      <w:pPr>
        <w:spacing w:after="160" w:line="259" w:lineRule="auto"/>
        <w:jc w:val="both"/>
        <w:rPr>
          <w:rFonts w:ascii="Arial" w:eastAsia="Calibri" w:hAnsi="Arial" w:cs="Arial"/>
          <w:sz w:val="22"/>
          <w:szCs w:val="22"/>
          <w:lang w:val="en-US" w:eastAsia="ja-JP"/>
        </w:rPr>
      </w:pPr>
      <w:r w:rsidRPr="00836665">
        <w:rPr>
          <w:rFonts w:ascii="Arial" w:eastAsia="Calibri" w:hAnsi="Arial" w:cs="Arial"/>
          <w:sz w:val="22"/>
          <w:szCs w:val="22"/>
          <w:lang w:eastAsia="en-US"/>
        </w:rPr>
        <w:t xml:space="preserve">For more information, visit </w:t>
      </w:r>
      <w:hyperlink r:id="rId12" w:history="1">
        <w:r w:rsidRPr="00836665">
          <w:rPr>
            <w:rFonts w:ascii="Arial" w:eastAsia="Calibri" w:hAnsi="Arial" w:cs="Arial"/>
            <w:color w:val="0563C1"/>
            <w:sz w:val="22"/>
            <w:szCs w:val="22"/>
            <w:u w:val="single"/>
            <w:lang w:eastAsia="en-US"/>
          </w:rPr>
          <w:t>www.btplc.com</w:t>
        </w:r>
      </w:hyperlink>
    </w:p>
    <w:p w:rsidR="00EE39FD" w:rsidRPr="000114B2" w:rsidRDefault="00EE39FD" w:rsidP="000114B2">
      <w:pPr>
        <w:pStyle w:val="BTbodytext"/>
        <w:ind w:firstLine="0"/>
        <w:rPr>
          <w:lang w:val="en"/>
        </w:rPr>
      </w:pPr>
    </w:p>
    <w:sectPr w:rsidR="00EE39FD" w:rsidRPr="000114B2" w:rsidSect="00896A33">
      <w:footerReference w:type="default" r:id="rId13"/>
      <w:headerReference w:type="first" r:id="rId14"/>
      <w:type w:val="continuous"/>
      <w:pgSz w:w="11906" w:h="16838" w:code="9"/>
      <w:pgMar w:top="1588" w:right="1418" w:bottom="1134" w:left="1418" w:header="62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BE" w:rsidRDefault="002B01BE">
      <w:r>
        <w:separator/>
      </w:r>
    </w:p>
    <w:p w:rsidR="002B01BE" w:rsidRDefault="002B01BE"/>
  </w:endnote>
  <w:endnote w:type="continuationSeparator" w:id="0">
    <w:p w:rsidR="002B01BE" w:rsidRDefault="002B01BE">
      <w:r>
        <w:continuationSeparator/>
      </w:r>
    </w:p>
    <w:p w:rsidR="002B01BE" w:rsidRDefault="002B01BE"/>
  </w:endnote>
  <w:endnote w:type="continuationNotice" w:id="1">
    <w:p w:rsidR="002B01BE" w:rsidRDefault="002B0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TBold">
    <w:altName w:val="Tw Cen MT Condensed Extra Bold"/>
    <w:charset w:val="00"/>
    <w:family w:val="swiss"/>
    <w:pitch w:val="variable"/>
    <w:sig w:usb0="00000003" w:usb1="00000040" w:usb2="00000000" w:usb3="00000000" w:csb0="00000001" w:csb1="00000000"/>
  </w:font>
  <w:font w:name="BTMedium">
    <w:altName w:val="Segoe Scrip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E7" w:rsidRPr="007051D2" w:rsidRDefault="000D3BE7" w:rsidP="007051D2">
    <w:pPr>
      <w:pStyle w:val="Footer"/>
    </w:pPr>
    <w:r w:rsidRPr="007051D2">
      <w:t xml:space="preserve">- </w:t>
    </w:r>
    <w:r w:rsidRPr="007051D2">
      <w:fldChar w:fldCharType="begin"/>
    </w:r>
    <w:r w:rsidRPr="007051D2">
      <w:instrText xml:space="preserve"> PAGE   \* MERGEFORMAT </w:instrText>
    </w:r>
    <w:r w:rsidRPr="007051D2">
      <w:fldChar w:fldCharType="separate"/>
    </w:r>
    <w:r w:rsidR="00E314AE">
      <w:rPr>
        <w:noProof/>
      </w:rPr>
      <w:t>2</w:t>
    </w:r>
    <w:r w:rsidRPr="007051D2">
      <w:fldChar w:fldCharType="end"/>
    </w:r>
    <w:r w:rsidRPr="007051D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BE" w:rsidRDefault="002B01BE">
      <w:r>
        <w:separator/>
      </w:r>
    </w:p>
    <w:p w:rsidR="002B01BE" w:rsidRDefault="002B01BE"/>
  </w:footnote>
  <w:footnote w:type="continuationSeparator" w:id="0">
    <w:p w:rsidR="002B01BE" w:rsidRDefault="002B01BE">
      <w:r>
        <w:continuationSeparator/>
      </w:r>
    </w:p>
    <w:p w:rsidR="002B01BE" w:rsidRDefault="002B01BE"/>
  </w:footnote>
  <w:footnote w:type="continuationNotice" w:id="1">
    <w:p w:rsidR="002B01BE" w:rsidRDefault="002B0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E7" w:rsidRDefault="000D3BE7" w:rsidP="0077065E">
    <w:pPr>
      <w:pStyle w:val="BTbigHeader"/>
    </w:pPr>
    <w:r>
      <w:rPr>
        <w:noProof/>
      </w:rPr>
      <w:drawing>
        <wp:anchor distT="0" distB="0" distL="114300" distR="114300" simplePos="0" relativeHeight="251660288" behindDoc="0" locked="0" layoutInCell="1" allowOverlap="1" wp14:anchorId="5E155B49" wp14:editId="745BE02D">
          <wp:simplePos x="0" y="0"/>
          <wp:positionH relativeFrom="page">
            <wp:posOffset>5915660</wp:posOffset>
          </wp:positionH>
          <wp:positionV relativeFrom="page">
            <wp:posOffset>360045</wp:posOffset>
          </wp:positionV>
          <wp:extent cx="1256400" cy="622800"/>
          <wp:effectExtent l="0" t="0" r="1270" b="6350"/>
          <wp:wrapNone/>
          <wp:docPr id="27" name="Bild 27"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62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61F">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250"/>
    <w:multiLevelType w:val="hybridMultilevel"/>
    <w:tmpl w:val="D1F42158"/>
    <w:lvl w:ilvl="0" w:tplc="A6C8E41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E60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2B0845"/>
    <w:multiLevelType w:val="hybridMultilevel"/>
    <w:tmpl w:val="E87A3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0C15"/>
    <w:multiLevelType w:val="hybridMultilevel"/>
    <w:tmpl w:val="7362E2B0"/>
    <w:lvl w:ilvl="0" w:tplc="1E423A0E">
      <w:start w:val="5"/>
      <w:numFmt w:val="bullet"/>
      <w:pStyle w:val="BTBullet-List"/>
      <w:lvlText w:val=""/>
      <w:lvlJc w:val="left"/>
      <w:pPr>
        <w:ind w:left="927" w:hanging="360"/>
      </w:pPr>
      <w:rPr>
        <w:rFonts w:ascii="Symbol" w:eastAsia="Times New Roman" w:hAnsi="Symbo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290C65F8"/>
    <w:multiLevelType w:val="hybridMultilevel"/>
    <w:tmpl w:val="7666BC48"/>
    <w:lvl w:ilvl="0" w:tplc="B5EEE5F6">
      <w:numFmt w:val="bullet"/>
      <w:lvlText w:val="-"/>
      <w:lvlJc w:val="left"/>
      <w:pPr>
        <w:ind w:left="360" w:hanging="360"/>
      </w:pPr>
      <w:rPr>
        <w:rFonts w:ascii="Arial" w:eastAsia="Times New Roman" w:hAnsi="Arial" w:cs="Arial"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E17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8A6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240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6F36CA"/>
    <w:multiLevelType w:val="hybridMultilevel"/>
    <w:tmpl w:val="5FBC229E"/>
    <w:lvl w:ilvl="0" w:tplc="B7E081D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848E1"/>
    <w:multiLevelType w:val="hybridMultilevel"/>
    <w:tmpl w:val="CB88BC1C"/>
    <w:lvl w:ilvl="0" w:tplc="5FF825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B30FD"/>
    <w:multiLevelType w:val="hybridMultilevel"/>
    <w:tmpl w:val="0762A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A403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10"/>
  </w:num>
  <w:num w:numId="4">
    <w:abstractNumId w:val="11"/>
  </w:num>
  <w:num w:numId="5">
    <w:abstractNumId w:val="7"/>
  </w:num>
  <w:num w:numId="6">
    <w:abstractNumId w:val="6"/>
  </w:num>
  <w:num w:numId="7">
    <w:abstractNumId w:val="8"/>
  </w:num>
  <w:num w:numId="8">
    <w:abstractNumId w:val="0"/>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CF"/>
    <w:rsid w:val="00001978"/>
    <w:rsid w:val="00002D12"/>
    <w:rsid w:val="000110A9"/>
    <w:rsid w:val="000114B2"/>
    <w:rsid w:val="0002121F"/>
    <w:rsid w:val="000213B6"/>
    <w:rsid w:val="0002251D"/>
    <w:rsid w:val="00022808"/>
    <w:rsid w:val="00022FC6"/>
    <w:rsid w:val="000304D3"/>
    <w:rsid w:val="00034B3B"/>
    <w:rsid w:val="00037043"/>
    <w:rsid w:val="0005382E"/>
    <w:rsid w:val="00053D02"/>
    <w:rsid w:val="000568DA"/>
    <w:rsid w:val="00062EB0"/>
    <w:rsid w:val="0006406E"/>
    <w:rsid w:val="000716FF"/>
    <w:rsid w:val="00075155"/>
    <w:rsid w:val="000755EA"/>
    <w:rsid w:val="00080991"/>
    <w:rsid w:val="00083E1E"/>
    <w:rsid w:val="00093B27"/>
    <w:rsid w:val="00095CF0"/>
    <w:rsid w:val="00096601"/>
    <w:rsid w:val="000A28AF"/>
    <w:rsid w:val="000A6851"/>
    <w:rsid w:val="000C0A52"/>
    <w:rsid w:val="000C43A6"/>
    <w:rsid w:val="000C4CF8"/>
    <w:rsid w:val="000D24E0"/>
    <w:rsid w:val="000D3BE7"/>
    <w:rsid w:val="000D7C5D"/>
    <w:rsid w:val="000D7D6E"/>
    <w:rsid w:val="000F3A49"/>
    <w:rsid w:val="000F67F7"/>
    <w:rsid w:val="001024B9"/>
    <w:rsid w:val="0011250F"/>
    <w:rsid w:val="00112FB6"/>
    <w:rsid w:val="0012154E"/>
    <w:rsid w:val="00122924"/>
    <w:rsid w:val="001256C5"/>
    <w:rsid w:val="00136862"/>
    <w:rsid w:val="0014633F"/>
    <w:rsid w:val="00150FB8"/>
    <w:rsid w:val="001516C1"/>
    <w:rsid w:val="00152F38"/>
    <w:rsid w:val="00155961"/>
    <w:rsid w:val="0016461E"/>
    <w:rsid w:val="001712A6"/>
    <w:rsid w:val="001719D7"/>
    <w:rsid w:val="0018083E"/>
    <w:rsid w:val="00184094"/>
    <w:rsid w:val="00185579"/>
    <w:rsid w:val="001867BE"/>
    <w:rsid w:val="001945E2"/>
    <w:rsid w:val="00194E88"/>
    <w:rsid w:val="0019687D"/>
    <w:rsid w:val="00196EF7"/>
    <w:rsid w:val="00197131"/>
    <w:rsid w:val="001A1580"/>
    <w:rsid w:val="001B333C"/>
    <w:rsid w:val="001B42E1"/>
    <w:rsid w:val="001C09AD"/>
    <w:rsid w:val="001C4B85"/>
    <w:rsid w:val="001C4C5A"/>
    <w:rsid w:val="001C7E77"/>
    <w:rsid w:val="001D2266"/>
    <w:rsid w:val="001D24F8"/>
    <w:rsid w:val="001D5530"/>
    <w:rsid w:val="001D754A"/>
    <w:rsid w:val="001E35E4"/>
    <w:rsid w:val="001F53B7"/>
    <w:rsid w:val="002010A3"/>
    <w:rsid w:val="00205C2D"/>
    <w:rsid w:val="0021099E"/>
    <w:rsid w:val="00212D59"/>
    <w:rsid w:val="0021481E"/>
    <w:rsid w:val="00216065"/>
    <w:rsid w:val="00221AA9"/>
    <w:rsid w:val="002237BB"/>
    <w:rsid w:val="0022774B"/>
    <w:rsid w:val="002336E6"/>
    <w:rsid w:val="0024629E"/>
    <w:rsid w:val="00253C30"/>
    <w:rsid w:val="00262282"/>
    <w:rsid w:val="00264697"/>
    <w:rsid w:val="00264BD9"/>
    <w:rsid w:val="002668D4"/>
    <w:rsid w:val="00270B54"/>
    <w:rsid w:val="002770D8"/>
    <w:rsid w:val="002800E3"/>
    <w:rsid w:val="0028031A"/>
    <w:rsid w:val="00282291"/>
    <w:rsid w:val="00283794"/>
    <w:rsid w:val="0028407F"/>
    <w:rsid w:val="0028457C"/>
    <w:rsid w:val="0028637B"/>
    <w:rsid w:val="00293514"/>
    <w:rsid w:val="0029574E"/>
    <w:rsid w:val="00296ADE"/>
    <w:rsid w:val="002A38D5"/>
    <w:rsid w:val="002A4FA8"/>
    <w:rsid w:val="002A582F"/>
    <w:rsid w:val="002A66A8"/>
    <w:rsid w:val="002B01BE"/>
    <w:rsid w:val="002B2782"/>
    <w:rsid w:val="002C1302"/>
    <w:rsid w:val="002C3DBF"/>
    <w:rsid w:val="002C5D97"/>
    <w:rsid w:val="002C5E23"/>
    <w:rsid w:val="002D01BF"/>
    <w:rsid w:val="002D0F4E"/>
    <w:rsid w:val="002D1293"/>
    <w:rsid w:val="002E05CD"/>
    <w:rsid w:val="002F03D5"/>
    <w:rsid w:val="0030359F"/>
    <w:rsid w:val="0030418E"/>
    <w:rsid w:val="00312E04"/>
    <w:rsid w:val="00313EEC"/>
    <w:rsid w:val="003204E1"/>
    <w:rsid w:val="003252F6"/>
    <w:rsid w:val="0032608A"/>
    <w:rsid w:val="00334143"/>
    <w:rsid w:val="00340B27"/>
    <w:rsid w:val="003501CC"/>
    <w:rsid w:val="003571F8"/>
    <w:rsid w:val="00357538"/>
    <w:rsid w:val="00360ECD"/>
    <w:rsid w:val="00373A02"/>
    <w:rsid w:val="0038015F"/>
    <w:rsid w:val="003814C8"/>
    <w:rsid w:val="00381BFC"/>
    <w:rsid w:val="00385A96"/>
    <w:rsid w:val="00392147"/>
    <w:rsid w:val="003A4A19"/>
    <w:rsid w:val="003B0B87"/>
    <w:rsid w:val="003C1BA1"/>
    <w:rsid w:val="003C7169"/>
    <w:rsid w:val="003D707D"/>
    <w:rsid w:val="003E0FDF"/>
    <w:rsid w:val="003E7041"/>
    <w:rsid w:val="003F63F1"/>
    <w:rsid w:val="003F68B9"/>
    <w:rsid w:val="004002F7"/>
    <w:rsid w:val="00412E46"/>
    <w:rsid w:val="00415C87"/>
    <w:rsid w:val="004257AC"/>
    <w:rsid w:val="004259AC"/>
    <w:rsid w:val="00430D6D"/>
    <w:rsid w:val="0043304F"/>
    <w:rsid w:val="00446723"/>
    <w:rsid w:val="004503A5"/>
    <w:rsid w:val="0045060A"/>
    <w:rsid w:val="00464A83"/>
    <w:rsid w:val="00465184"/>
    <w:rsid w:val="00474F84"/>
    <w:rsid w:val="00480BE5"/>
    <w:rsid w:val="004821DB"/>
    <w:rsid w:val="0048695A"/>
    <w:rsid w:val="00491999"/>
    <w:rsid w:val="00493185"/>
    <w:rsid w:val="0049720D"/>
    <w:rsid w:val="004974B6"/>
    <w:rsid w:val="004A4504"/>
    <w:rsid w:val="004C0ADD"/>
    <w:rsid w:val="004C145D"/>
    <w:rsid w:val="004C4CB3"/>
    <w:rsid w:val="004C7E29"/>
    <w:rsid w:val="004D04C5"/>
    <w:rsid w:val="004F10FF"/>
    <w:rsid w:val="004F35EA"/>
    <w:rsid w:val="0050058A"/>
    <w:rsid w:val="005014E7"/>
    <w:rsid w:val="0050318F"/>
    <w:rsid w:val="005049F2"/>
    <w:rsid w:val="00506B27"/>
    <w:rsid w:val="00513174"/>
    <w:rsid w:val="00513617"/>
    <w:rsid w:val="005158F2"/>
    <w:rsid w:val="005273B8"/>
    <w:rsid w:val="005321FF"/>
    <w:rsid w:val="00535443"/>
    <w:rsid w:val="00541A11"/>
    <w:rsid w:val="00542C60"/>
    <w:rsid w:val="00545579"/>
    <w:rsid w:val="005476D2"/>
    <w:rsid w:val="0055006D"/>
    <w:rsid w:val="005507F3"/>
    <w:rsid w:val="005532B0"/>
    <w:rsid w:val="005702E0"/>
    <w:rsid w:val="00587DBC"/>
    <w:rsid w:val="00592C81"/>
    <w:rsid w:val="005A0159"/>
    <w:rsid w:val="005A71D3"/>
    <w:rsid w:val="005A79F9"/>
    <w:rsid w:val="005B0CC9"/>
    <w:rsid w:val="005B57B3"/>
    <w:rsid w:val="005C19F7"/>
    <w:rsid w:val="005C2A4E"/>
    <w:rsid w:val="005C368A"/>
    <w:rsid w:val="005C6AC4"/>
    <w:rsid w:val="005C7E4D"/>
    <w:rsid w:val="005E37CB"/>
    <w:rsid w:val="005E40CF"/>
    <w:rsid w:val="005E4A7E"/>
    <w:rsid w:val="005F11C5"/>
    <w:rsid w:val="005F14D6"/>
    <w:rsid w:val="005F1C1D"/>
    <w:rsid w:val="00601248"/>
    <w:rsid w:val="006035B7"/>
    <w:rsid w:val="00606BBF"/>
    <w:rsid w:val="006160A4"/>
    <w:rsid w:val="00620D0B"/>
    <w:rsid w:val="00622B4B"/>
    <w:rsid w:val="006251C8"/>
    <w:rsid w:val="00634127"/>
    <w:rsid w:val="00637CD1"/>
    <w:rsid w:val="0065109B"/>
    <w:rsid w:val="006516E9"/>
    <w:rsid w:val="00651834"/>
    <w:rsid w:val="00655943"/>
    <w:rsid w:val="00661D5F"/>
    <w:rsid w:val="00663C7B"/>
    <w:rsid w:val="00665768"/>
    <w:rsid w:val="00665D16"/>
    <w:rsid w:val="00673268"/>
    <w:rsid w:val="0068056A"/>
    <w:rsid w:val="00682AF8"/>
    <w:rsid w:val="00682D0A"/>
    <w:rsid w:val="006878F9"/>
    <w:rsid w:val="00691751"/>
    <w:rsid w:val="006B061F"/>
    <w:rsid w:val="006D0ECF"/>
    <w:rsid w:val="006D1A33"/>
    <w:rsid w:val="006D1AA4"/>
    <w:rsid w:val="006D3986"/>
    <w:rsid w:val="006E5B58"/>
    <w:rsid w:val="006F4587"/>
    <w:rsid w:val="006F7BAA"/>
    <w:rsid w:val="007051D2"/>
    <w:rsid w:val="0070740D"/>
    <w:rsid w:val="00714AAA"/>
    <w:rsid w:val="00716493"/>
    <w:rsid w:val="00720C4F"/>
    <w:rsid w:val="00720E79"/>
    <w:rsid w:val="00727B28"/>
    <w:rsid w:val="00730AA9"/>
    <w:rsid w:val="00732A52"/>
    <w:rsid w:val="00733FA2"/>
    <w:rsid w:val="0073660F"/>
    <w:rsid w:val="00752686"/>
    <w:rsid w:val="0075697F"/>
    <w:rsid w:val="0077018A"/>
    <w:rsid w:val="0077065E"/>
    <w:rsid w:val="007723BB"/>
    <w:rsid w:val="00774E87"/>
    <w:rsid w:val="007774FF"/>
    <w:rsid w:val="007777F8"/>
    <w:rsid w:val="00786193"/>
    <w:rsid w:val="00794816"/>
    <w:rsid w:val="00794DB2"/>
    <w:rsid w:val="00796BB2"/>
    <w:rsid w:val="007A75CF"/>
    <w:rsid w:val="007A765F"/>
    <w:rsid w:val="007C575E"/>
    <w:rsid w:val="007C736B"/>
    <w:rsid w:val="007F088D"/>
    <w:rsid w:val="007F3B7E"/>
    <w:rsid w:val="00807EE9"/>
    <w:rsid w:val="00812CB0"/>
    <w:rsid w:val="0082043D"/>
    <w:rsid w:val="00822B52"/>
    <w:rsid w:val="00824236"/>
    <w:rsid w:val="00834F3F"/>
    <w:rsid w:val="00836665"/>
    <w:rsid w:val="00844759"/>
    <w:rsid w:val="00861A9E"/>
    <w:rsid w:val="008631BE"/>
    <w:rsid w:val="00865BF2"/>
    <w:rsid w:val="00866983"/>
    <w:rsid w:val="00882479"/>
    <w:rsid w:val="0088602F"/>
    <w:rsid w:val="00891A57"/>
    <w:rsid w:val="0089361E"/>
    <w:rsid w:val="00896A33"/>
    <w:rsid w:val="008972AE"/>
    <w:rsid w:val="00897704"/>
    <w:rsid w:val="008A3C18"/>
    <w:rsid w:val="008B02CB"/>
    <w:rsid w:val="008B3480"/>
    <w:rsid w:val="008B3AE0"/>
    <w:rsid w:val="008B479E"/>
    <w:rsid w:val="008B53A9"/>
    <w:rsid w:val="008D59BD"/>
    <w:rsid w:val="008E63A4"/>
    <w:rsid w:val="008F188D"/>
    <w:rsid w:val="00907A94"/>
    <w:rsid w:val="00912E42"/>
    <w:rsid w:val="00925223"/>
    <w:rsid w:val="00930C02"/>
    <w:rsid w:val="009317F3"/>
    <w:rsid w:val="00933386"/>
    <w:rsid w:val="00941080"/>
    <w:rsid w:val="00944DD9"/>
    <w:rsid w:val="0094793B"/>
    <w:rsid w:val="00967AD0"/>
    <w:rsid w:val="0097281D"/>
    <w:rsid w:val="009816D3"/>
    <w:rsid w:val="0098680B"/>
    <w:rsid w:val="00991CAF"/>
    <w:rsid w:val="00992A53"/>
    <w:rsid w:val="009A70FE"/>
    <w:rsid w:val="009B0544"/>
    <w:rsid w:val="009B13EA"/>
    <w:rsid w:val="009B55D3"/>
    <w:rsid w:val="009C1B81"/>
    <w:rsid w:val="009D0A31"/>
    <w:rsid w:val="009D197B"/>
    <w:rsid w:val="009D2336"/>
    <w:rsid w:val="009D3C2C"/>
    <w:rsid w:val="009D455D"/>
    <w:rsid w:val="009E5078"/>
    <w:rsid w:val="009E5D9A"/>
    <w:rsid w:val="009F050B"/>
    <w:rsid w:val="009F12E7"/>
    <w:rsid w:val="009F2D17"/>
    <w:rsid w:val="009F4F61"/>
    <w:rsid w:val="00A0070F"/>
    <w:rsid w:val="00A054F9"/>
    <w:rsid w:val="00A05958"/>
    <w:rsid w:val="00A12816"/>
    <w:rsid w:val="00A2219C"/>
    <w:rsid w:val="00A33940"/>
    <w:rsid w:val="00A360CF"/>
    <w:rsid w:val="00A53B3D"/>
    <w:rsid w:val="00A61745"/>
    <w:rsid w:val="00A73C0F"/>
    <w:rsid w:val="00A82FEB"/>
    <w:rsid w:val="00A92540"/>
    <w:rsid w:val="00A946A4"/>
    <w:rsid w:val="00AA1544"/>
    <w:rsid w:val="00AA24B4"/>
    <w:rsid w:val="00AA3361"/>
    <w:rsid w:val="00AA385C"/>
    <w:rsid w:val="00AB0713"/>
    <w:rsid w:val="00AB2C38"/>
    <w:rsid w:val="00AB5E30"/>
    <w:rsid w:val="00AB7D9F"/>
    <w:rsid w:val="00AC24D7"/>
    <w:rsid w:val="00AC39CB"/>
    <w:rsid w:val="00AD0560"/>
    <w:rsid w:val="00AD5C86"/>
    <w:rsid w:val="00AD6DF0"/>
    <w:rsid w:val="00AE051D"/>
    <w:rsid w:val="00AE135F"/>
    <w:rsid w:val="00AE38BE"/>
    <w:rsid w:val="00AE4B0A"/>
    <w:rsid w:val="00AF4BDE"/>
    <w:rsid w:val="00AF62A7"/>
    <w:rsid w:val="00AF78B8"/>
    <w:rsid w:val="00B025F9"/>
    <w:rsid w:val="00B0470B"/>
    <w:rsid w:val="00B04DE6"/>
    <w:rsid w:val="00B10B27"/>
    <w:rsid w:val="00B141A0"/>
    <w:rsid w:val="00B14D01"/>
    <w:rsid w:val="00B15C6D"/>
    <w:rsid w:val="00B20269"/>
    <w:rsid w:val="00B21402"/>
    <w:rsid w:val="00B22193"/>
    <w:rsid w:val="00B31760"/>
    <w:rsid w:val="00B32B9F"/>
    <w:rsid w:val="00B356E2"/>
    <w:rsid w:val="00B366C4"/>
    <w:rsid w:val="00B36CF5"/>
    <w:rsid w:val="00B4320F"/>
    <w:rsid w:val="00B4592F"/>
    <w:rsid w:val="00B50946"/>
    <w:rsid w:val="00B54B9A"/>
    <w:rsid w:val="00B6320A"/>
    <w:rsid w:val="00B63DF7"/>
    <w:rsid w:val="00B72E37"/>
    <w:rsid w:val="00B73480"/>
    <w:rsid w:val="00B7589A"/>
    <w:rsid w:val="00B80534"/>
    <w:rsid w:val="00B81521"/>
    <w:rsid w:val="00B84937"/>
    <w:rsid w:val="00B902B8"/>
    <w:rsid w:val="00B90F03"/>
    <w:rsid w:val="00B978E9"/>
    <w:rsid w:val="00BA1C9E"/>
    <w:rsid w:val="00BA46A7"/>
    <w:rsid w:val="00BA4797"/>
    <w:rsid w:val="00BA625B"/>
    <w:rsid w:val="00BB6E7B"/>
    <w:rsid w:val="00BC3A93"/>
    <w:rsid w:val="00BD44B1"/>
    <w:rsid w:val="00BE35AC"/>
    <w:rsid w:val="00BE7C96"/>
    <w:rsid w:val="00BF0F28"/>
    <w:rsid w:val="00BF19AB"/>
    <w:rsid w:val="00C07091"/>
    <w:rsid w:val="00C07C68"/>
    <w:rsid w:val="00C101AF"/>
    <w:rsid w:val="00C1409D"/>
    <w:rsid w:val="00C20C56"/>
    <w:rsid w:val="00C215DB"/>
    <w:rsid w:val="00C242C0"/>
    <w:rsid w:val="00C25459"/>
    <w:rsid w:val="00C27F3F"/>
    <w:rsid w:val="00C32A92"/>
    <w:rsid w:val="00C340A4"/>
    <w:rsid w:val="00C477C2"/>
    <w:rsid w:val="00C51C01"/>
    <w:rsid w:val="00C53F7A"/>
    <w:rsid w:val="00C606A7"/>
    <w:rsid w:val="00C61F85"/>
    <w:rsid w:val="00C642E1"/>
    <w:rsid w:val="00C711A4"/>
    <w:rsid w:val="00C75F7F"/>
    <w:rsid w:val="00C76E28"/>
    <w:rsid w:val="00C7716B"/>
    <w:rsid w:val="00C777BE"/>
    <w:rsid w:val="00C7788C"/>
    <w:rsid w:val="00C83546"/>
    <w:rsid w:val="00C8606B"/>
    <w:rsid w:val="00C912CB"/>
    <w:rsid w:val="00C96560"/>
    <w:rsid w:val="00CA1F66"/>
    <w:rsid w:val="00CA7713"/>
    <w:rsid w:val="00CB037B"/>
    <w:rsid w:val="00CC1815"/>
    <w:rsid w:val="00CC1A19"/>
    <w:rsid w:val="00CC1DAC"/>
    <w:rsid w:val="00CC332A"/>
    <w:rsid w:val="00CC36A5"/>
    <w:rsid w:val="00CC48E3"/>
    <w:rsid w:val="00CD432C"/>
    <w:rsid w:val="00CD605B"/>
    <w:rsid w:val="00CE4B57"/>
    <w:rsid w:val="00D043F7"/>
    <w:rsid w:val="00D05AD5"/>
    <w:rsid w:val="00D14F15"/>
    <w:rsid w:val="00D20BD4"/>
    <w:rsid w:val="00D37491"/>
    <w:rsid w:val="00D37D0E"/>
    <w:rsid w:val="00D40860"/>
    <w:rsid w:val="00D44AB8"/>
    <w:rsid w:val="00D52AF7"/>
    <w:rsid w:val="00D61141"/>
    <w:rsid w:val="00D61B5E"/>
    <w:rsid w:val="00D85194"/>
    <w:rsid w:val="00D92CB8"/>
    <w:rsid w:val="00DA344C"/>
    <w:rsid w:val="00DA3C33"/>
    <w:rsid w:val="00DA7559"/>
    <w:rsid w:val="00DB42F4"/>
    <w:rsid w:val="00DB4C23"/>
    <w:rsid w:val="00DC0CE1"/>
    <w:rsid w:val="00DC1D54"/>
    <w:rsid w:val="00DC7941"/>
    <w:rsid w:val="00DD0BD6"/>
    <w:rsid w:val="00DD40A2"/>
    <w:rsid w:val="00DD6568"/>
    <w:rsid w:val="00DE3677"/>
    <w:rsid w:val="00DE3C83"/>
    <w:rsid w:val="00DE6B07"/>
    <w:rsid w:val="00DE6E37"/>
    <w:rsid w:val="00DF03CB"/>
    <w:rsid w:val="00DF0E84"/>
    <w:rsid w:val="00DF216B"/>
    <w:rsid w:val="00DF31B3"/>
    <w:rsid w:val="00DF4A55"/>
    <w:rsid w:val="00DF5ECF"/>
    <w:rsid w:val="00E1246D"/>
    <w:rsid w:val="00E138C4"/>
    <w:rsid w:val="00E16C97"/>
    <w:rsid w:val="00E2384B"/>
    <w:rsid w:val="00E2511F"/>
    <w:rsid w:val="00E314AE"/>
    <w:rsid w:val="00E32873"/>
    <w:rsid w:val="00E33A22"/>
    <w:rsid w:val="00E40359"/>
    <w:rsid w:val="00E428E5"/>
    <w:rsid w:val="00E4379B"/>
    <w:rsid w:val="00E45769"/>
    <w:rsid w:val="00E53EE5"/>
    <w:rsid w:val="00E57062"/>
    <w:rsid w:val="00E626E6"/>
    <w:rsid w:val="00E725BF"/>
    <w:rsid w:val="00E76465"/>
    <w:rsid w:val="00E81EDC"/>
    <w:rsid w:val="00E83254"/>
    <w:rsid w:val="00EA1970"/>
    <w:rsid w:val="00EA40C9"/>
    <w:rsid w:val="00EC26E4"/>
    <w:rsid w:val="00EC48FE"/>
    <w:rsid w:val="00ED707A"/>
    <w:rsid w:val="00EE1539"/>
    <w:rsid w:val="00EE39FD"/>
    <w:rsid w:val="00EE5054"/>
    <w:rsid w:val="00EE55C0"/>
    <w:rsid w:val="00EE776F"/>
    <w:rsid w:val="00EF0A56"/>
    <w:rsid w:val="00EF2CB8"/>
    <w:rsid w:val="00EF39A4"/>
    <w:rsid w:val="00EF3A8C"/>
    <w:rsid w:val="00EF7797"/>
    <w:rsid w:val="00F0214C"/>
    <w:rsid w:val="00F20EA8"/>
    <w:rsid w:val="00F41635"/>
    <w:rsid w:val="00F41668"/>
    <w:rsid w:val="00F42E69"/>
    <w:rsid w:val="00F435AD"/>
    <w:rsid w:val="00F46070"/>
    <w:rsid w:val="00F4775B"/>
    <w:rsid w:val="00F47B20"/>
    <w:rsid w:val="00F601BB"/>
    <w:rsid w:val="00F61D3C"/>
    <w:rsid w:val="00F71DBE"/>
    <w:rsid w:val="00F7711B"/>
    <w:rsid w:val="00F77ED8"/>
    <w:rsid w:val="00F82325"/>
    <w:rsid w:val="00F86B91"/>
    <w:rsid w:val="00FA3345"/>
    <w:rsid w:val="00FC23CB"/>
    <w:rsid w:val="00FC5F0C"/>
    <w:rsid w:val="00FC6176"/>
    <w:rsid w:val="00FC6467"/>
    <w:rsid w:val="00FD0807"/>
    <w:rsid w:val="00FD6C09"/>
    <w:rsid w:val="00FE355C"/>
    <w:rsid w:val="00FE76DE"/>
    <w:rsid w:val="00FF01C7"/>
    <w:rsid w:val="00FF39EE"/>
    <w:rsid w:val="00FF4F7E"/>
    <w:rsid w:val="00FF6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F2F11D-305F-4043-97A8-B88012F5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basedOn w:val="Normal"/>
    <w:next w:val="Normal"/>
    <w:pPr>
      <w:keepNext/>
      <w:spacing w:before="240" w:after="60"/>
      <w:outlineLvl w:val="0"/>
    </w:pPr>
    <w:rPr>
      <w:rFonts w:ascii="BTBold" w:hAnsi="BTBold"/>
      <w:b/>
      <w:color w:val="808080"/>
      <w:kern w:val="32"/>
      <w:sz w:val="32"/>
    </w:rPr>
  </w:style>
  <w:style w:type="paragraph" w:styleId="Heading2">
    <w:name w:val="heading 2"/>
    <w:basedOn w:val="Normal"/>
    <w:next w:val="Normal"/>
    <w:pPr>
      <w:keepNext/>
      <w:spacing w:before="100" w:after="100" w:line="360" w:lineRule="auto"/>
      <w:outlineLvl w:val="1"/>
    </w:pPr>
    <w:rPr>
      <w:b/>
      <w:snapToGrid w:val="0"/>
      <w:sz w:val="28"/>
      <w:lang w:eastAsia="en-US"/>
    </w:rPr>
  </w:style>
  <w:style w:type="paragraph" w:styleId="Heading3">
    <w:name w:val="heading 3"/>
    <w:basedOn w:val="Normal"/>
    <w:next w:val="Normal"/>
    <w:pPr>
      <w:keepNext/>
      <w:spacing w:line="360" w:lineRule="auto"/>
      <w:outlineLvl w:val="2"/>
    </w:pPr>
    <w:rPr>
      <w:b/>
      <w:sz w:val="28"/>
      <w:u w:val="single"/>
    </w:rPr>
  </w:style>
  <w:style w:type="paragraph" w:styleId="Heading4">
    <w:name w:val="heading 4"/>
    <w:basedOn w:val="Normal"/>
    <w:next w:val="Normal"/>
    <w:pPr>
      <w:keepNext/>
      <w:outlineLvl w:val="3"/>
    </w:pPr>
    <w:rPr>
      <w:b/>
    </w:rPr>
  </w:style>
  <w:style w:type="paragraph" w:styleId="Heading5">
    <w:name w:val="heading 5"/>
    <w:basedOn w:val="Normal"/>
    <w:next w:val="Normal"/>
    <w:rsid w:val="00293514"/>
    <w:pPr>
      <w:spacing w:before="240" w:after="60"/>
      <w:outlineLvl w:val="4"/>
    </w:pPr>
    <w:rPr>
      <w:b/>
      <w:bCs/>
      <w:i/>
      <w:iCs/>
      <w:sz w:val="26"/>
      <w:szCs w:val="26"/>
    </w:rPr>
  </w:style>
  <w:style w:type="paragraph" w:styleId="Heading8">
    <w:name w:val="heading 8"/>
    <w:basedOn w:val="Normal"/>
    <w:next w:val="Normal"/>
    <w:rsid w:val="0029351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7051D2"/>
    <w:pPr>
      <w:tabs>
        <w:tab w:val="center" w:pos="4536"/>
        <w:tab w:val="right" w:pos="9072"/>
      </w:tabs>
      <w:jc w:val="center"/>
    </w:pPr>
    <w:rPr>
      <w:rFonts w:ascii="Arial" w:hAnsi="Arial" w:cs="Arial"/>
      <w:sz w:val="20"/>
    </w:rPr>
  </w:style>
  <w:style w:type="paragraph" w:customStyle="1" w:styleId="BTbigHeader">
    <w:name w:val="BT_bigHeader"/>
    <w:basedOn w:val="Normal"/>
    <w:rsid w:val="008972AE"/>
    <w:pPr>
      <w:jc w:val="both"/>
    </w:pPr>
    <w:rPr>
      <w:rFonts w:ascii="Arial" w:hAnsi="Arial" w:cs="Arial"/>
      <w:color w:val="0000FF"/>
      <w:sz w:val="76"/>
    </w:rPr>
  </w:style>
  <w:style w:type="paragraph" w:styleId="Title">
    <w:name w:val="Title"/>
    <w:basedOn w:val="Normal"/>
    <w:pPr>
      <w:spacing w:line="480" w:lineRule="auto"/>
      <w:jc w:val="center"/>
    </w:pPr>
    <w:rPr>
      <w:b/>
      <w:sz w:val="28"/>
    </w:rPr>
  </w:style>
  <w:style w:type="paragraph" w:styleId="BodyText">
    <w:name w:val="Body Text"/>
    <w:basedOn w:val="Normal"/>
    <w:pPr>
      <w:spacing w:before="260" w:after="260" w:line="360" w:lineRule="exact"/>
    </w:pPr>
    <w:rPr>
      <w:rFonts w:ascii="BTMedium" w:hAnsi="BTMedium"/>
      <w:sz w:val="28"/>
    </w:rPr>
  </w:style>
  <w:style w:type="character" w:styleId="PageNumber">
    <w:name w:val="page number"/>
    <w:basedOn w:val="DefaultParagraphFont"/>
  </w:style>
  <w:style w:type="character" w:styleId="Hyperlink">
    <w:name w:val="Hyperlink"/>
    <w:rsid w:val="006D0ECF"/>
    <w:rPr>
      <w:color w:val="0000FF"/>
      <w:u w:val="single"/>
    </w:rPr>
  </w:style>
  <w:style w:type="paragraph" w:styleId="NormalWeb">
    <w:name w:val="Normal (Web)"/>
    <w:basedOn w:val="Normal"/>
    <w:rsid w:val="00866983"/>
    <w:pPr>
      <w:spacing w:before="90" w:after="60"/>
    </w:pPr>
    <w:rPr>
      <w:rFonts w:ascii="Verdana" w:hAnsi="Verdana"/>
      <w:color w:val="333333"/>
      <w:sz w:val="17"/>
      <w:szCs w:val="17"/>
    </w:rPr>
  </w:style>
  <w:style w:type="character" w:styleId="Strong">
    <w:name w:val="Strong"/>
    <w:qFormat/>
    <w:rsid w:val="00866983"/>
    <w:rPr>
      <w:b/>
      <w:bCs/>
    </w:rPr>
  </w:style>
  <w:style w:type="paragraph" w:styleId="PlainText">
    <w:name w:val="Plain Text"/>
    <w:basedOn w:val="Normal"/>
    <w:rsid w:val="00293514"/>
    <w:rPr>
      <w:rFonts w:ascii="Courier New" w:hAnsi="Courier New" w:cs="Courier New"/>
      <w:sz w:val="20"/>
    </w:rPr>
  </w:style>
  <w:style w:type="paragraph" w:customStyle="1" w:styleId="CharCharCharCharCharCharChar">
    <w:name w:val="Char Char Char Char Char Char Char"/>
    <w:basedOn w:val="Normal"/>
    <w:semiHidden/>
    <w:rsid w:val="00312E04"/>
    <w:pPr>
      <w:spacing w:after="160" w:line="240" w:lineRule="exact"/>
    </w:pPr>
    <w:rPr>
      <w:rFonts w:ascii="Arial" w:hAnsi="Arial"/>
      <w:sz w:val="20"/>
      <w:lang w:val="en-US" w:eastAsia="en-US"/>
    </w:rPr>
  </w:style>
  <w:style w:type="paragraph" w:customStyle="1" w:styleId="Char1">
    <w:name w:val="Char1"/>
    <w:basedOn w:val="Normal"/>
    <w:semiHidden/>
    <w:rsid w:val="00312E04"/>
    <w:pPr>
      <w:spacing w:after="160" w:line="240" w:lineRule="exact"/>
    </w:pPr>
    <w:rPr>
      <w:rFonts w:ascii="Arial" w:hAnsi="Arial"/>
      <w:sz w:val="20"/>
      <w:lang w:val="en-US" w:eastAsia="en-US"/>
    </w:rPr>
  </w:style>
  <w:style w:type="character" w:customStyle="1" w:styleId="FooterChar">
    <w:name w:val="Footer Char"/>
    <w:link w:val="Footer"/>
    <w:uiPriority w:val="99"/>
    <w:rsid w:val="007051D2"/>
    <w:rPr>
      <w:rFonts w:ascii="Arial" w:hAnsi="Arial" w:cs="Arial"/>
      <w:lang w:val="en-GB" w:eastAsia="en-GB"/>
    </w:rPr>
  </w:style>
  <w:style w:type="paragraph" w:styleId="BalloonText">
    <w:name w:val="Balloon Text"/>
    <w:basedOn w:val="Normal"/>
    <w:link w:val="BalloonTextChar"/>
    <w:semiHidden/>
    <w:unhideWhenUsed/>
    <w:rsid w:val="0032608A"/>
    <w:rPr>
      <w:rFonts w:ascii="Segoe UI" w:hAnsi="Segoe UI" w:cs="Segoe UI"/>
      <w:sz w:val="18"/>
      <w:szCs w:val="18"/>
    </w:rPr>
  </w:style>
  <w:style w:type="character" w:customStyle="1" w:styleId="BalloonTextChar">
    <w:name w:val="Balloon Text Char"/>
    <w:basedOn w:val="DefaultParagraphFont"/>
    <w:link w:val="BalloonText"/>
    <w:semiHidden/>
    <w:rsid w:val="0032608A"/>
    <w:rPr>
      <w:rFonts w:ascii="Segoe UI" w:hAnsi="Segoe UI" w:cs="Segoe UI"/>
      <w:sz w:val="18"/>
      <w:szCs w:val="18"/>
      <w:lang w:val="en-GB" w:eastAsia="en-GB"/>
    </w:rPr>
  </w:style>
  <w:style w:type="paragraph" w:styleId="FootnoteText">
    <w:name w:val="footnote text"/>
    <w:basedOn w:val="Normal"/>
    <w:link w:val="FootnoteTextChar"/>
    <w:semiHidden/>
    <w:unhideWhenUsed/>
    <w:rsid w:val="00897704"/>
    <w:rPr>
      <w:sz w:val="20"/>
    </w:rPr>
  </w:style>
  <w:style w:type="character" w:customStyle="1" w:styleId="FootnoteTextChar">
    <w:name w:val="Footnote Text Char"/>
    <w:basedOn w:val="DefaultParagraphFont"/>
    <w:link w:val="FootnoteText"/>
    <w:semiHidden/>
    <w:rsid w:val="00897704"/>
    <w:rPr>
      <w:lang w:val="en-GB" w:eastAsia="en-GB"/>
    </w:rPr>
  </w:style>
  <w:style w:type="character" w:styleId="FootnoteReference">
    <w:name w:val="footnote reference"/>
    <w:basedOn w:val="DefaultParagraphFont"/>
    <w:uiPriority w:val="99"/>
    <w:semiHidden/>
    <w:unhideWhenUsed/>
    <w:rsid w:val="00897704"/>
    <w:rPr>
      <w:vertAlign w:val="superscript"/>
    </w:rPr>
  </w:style>
  <w:style w:type="paragraph" w:customStyle="1" w:styleId="BTDateDCnumber">
    <w:name w:val="BT_Date &amp; DC number"/>
    <w:basedOn w:val="Normal"/>
    <w:qFormat/>
    <w:rsid w:val="0077065E"/>
    <w:pPr>
      <w:tabs>
        <w:tab w:val="right" w:pos="9072"/>
      </w:tabs>
      <w:spacing w:before="480" w:after="240"/>
    </w:pPr>
    <w:rPr>
      <w:rFonts w:ascii="Arial" w:hAnsi="Arial" w:cs="Arial"/>
      <w:sz w:val="22"/>
      <w:szCs w:val="22"/>
    </w:rPr>
  </w:style>
  <w:style w:type="paragraph" w:customStyle="1" w:styleId="BTHeadline">
    <w:name w:val="BT_Headline"/>
    <w:basedOn w:val="BodyText"/>
    <w:qFormat/>
    <w:rsid w:val="00F61D3C"/>
    <w:pPr>
      <w:numPr>
        <w:ilvl w:val="12"/>
      </w:numPr>
      <w:spacing w:before="0"/>
      <w:jc w:val="center"/>
    </w:pPr>
    <w:rPr>
      <w:rFonts w:ascii="Arial" w:hAnsi="Arial" w:cs="Arial"/>
      <w:b/>
      <w:caps/>
      <w:szCs w:val="28"/>
    </w:rPr>
  </w:style>
  <w:style w:type="paragraph" w:customStyle="1" w:styleId="BTSubline">
    <w:name w:val="BT_Subline"/>
    <w:basedOn w:val="Normal"/>
    <w:qFormat/>
    <w:rsid w:val="00F61D3C"/>
    <w:pPr>
      <w:autoSpaceDE w:val="0"/>
      <w:autoSpaceDN w:val="0"/>
      <w:adjustRightInd w:val="0"/>
      <w:spacing w:after="360"/>
      <w:jc w:val="center"/>
      <w:outlineLvl w:val="0"/>
    </w:pPr>
    <w:rPr>
      <w:rFonts w:ascii="Arial" w:hAnsi="Arial" w:cs="Arial"/>
      <w:b/>
      <w:i/>
    </w:rPr>
  </w:style>
  <w:style w:type="paragraph" w:customStyle="1" w:styleId="BTbodytext">
    <w:name w:val="BT_bodytext"/>
    <w:basedOn w:val="Normal"/>
    <w:qFormat/>
    <w:rsid w:val="00622B4B"/>
    <w:pPr>
      <w:spacing w:after="120" w:line="360" w:lineRule="auto"/>
      <w:ind w:firstLine="567"/>
    </w:pPr>
    <w:rPr>
      <w:rFonts w:ascii="Arial" w:hAnsi="Arial" w:cs="Arial"/>
      <w:color w:val="000000"/>
      <w:sz w:val="22"/>
      <w:szCs w:val="22"/>
    </w:rPr>
  </w:style>
  <w:style w:type="paragraph" w:customStyle="1" w:styleId="BTbodytext1stparagraph">
    <w:name w:val="BT_bodytext 1st paragraph"/>
    <w:basedOn w:val="BTbodytext"/>
    <w:next w:val="BTbodytext"/>
    <w:qFormat/>
    <w:rsid w:val="00022FC6"/>
    <w:pPr>
      <w:ind w:firstLine="0"/>
    </w:pPr>
  </w:style>
  <w:style w:type="paragraph" w:customStyle="1" w:styleId="BTBoilerPlate">
    <w:name w:val="BT_BoilerPlate"/>
    <w:basedOn w:val="Normal"/>
    <w:qFormat/>
    <w:rsid w:val="00264BD9"/>
    <w:pPr>
      <w:spacing w:after="120"/>
    </w:pPr>
    <w:rPr>
      <w:rFonts w:ascii="Arial" w:hAnsi="Arial" w:cs="Arial"/>
      <w:sz w:val="20"/>
    </w:rPr>
  </w:style>
  <w:style w:type="paragraph" w:customStyle="1" w:styleId="BTBoilerPlateheading">
    <w:name w:val="BT_BoilerPlate heading"/>
    <w:basedOn w:val="Normal"/>
    <w:next w:val="BTBoilerPlate"/>
    <w:qFormat/>
    <w:rsid w:val="00C7788C"/>
    <w:pPr>
      <w:keepNext/>
      <w:autoSpaceDE w:val="0"/>
      <w:autoSpaceDN w:val="0"/>
      <w:spacing w:before="360" w:after="120" w:line="276" w:lineRule="auto"/>
      <w:ind w:right="45"/>
    </w:pPr>
    <w:rPr>
      <w:rFonts w:ascii="Arial" w:hAnsi="Arial" w:cs="Arial"/>
      <w:b/>
      <w:sz w:val="20"/>
    </w:rPr>
  </w:style>
  <w:style w:type="character" w:styleId="CommentReference">
    <w:name w:val="annotation reference"/>
    <w:basedOn w:val="DefaultParagraphFont"/>
    <w:semiHidden/>
    <w:unhideWhenUsed/>
    <w:rsid w:val="007774FF"/>
    <w:rPr>
      <w:sz w:val="16"/>
      <w:szCs w:val="16"/>
    </w:rPr>
  </w:style>
  <w:style w:type="paragraph" w:styleId="CommentText">
    <w:name w:val="annotation text"/>
    <w:basedOn w:val="Normal"/>
    <w:link w:val="CommentTextChar"/>
    <w:semiHidden/>
    <w:unhideWhenUsed/>
    <w:rsid w:val="007774FF"/>
    <w:rPr>
      <w:sz w:val="20"/>
    </w:rPr>
  </w:style>
  <w:style w:type="character" w:customStyle="1" w:styleId="CommentTextChar">
    <w:name w:val="Comment Text Char"/>
    <w:basedOn w:val="DefaultParagraphFont"/>
    <w:link w:val="CommentText"/>
    <w:semiHidden/>
    <w:rsid w:val="007774FF"/>
    <w:rPr>
      <w:lang w:val="en-GB" w:eastAsia="en-GB"/>
    </w:rPr>
  </w:style>
  <w:style w:type="paragraph" w:styleId="CommentSubject">
    <w:name w:val="annotation subject"/>
    <w:basedOn w:val="CommentText"/>
    <w:next w:val="CommentText"/>
    <w:link w:val="CommentSubjectChar"/>
    <w:semiHidden/>
    <w:unhideWhenUsed/>
    <w:rsid w:val="007774FF"/>
    <w:rPr>
      <w:b/>
      <w:bCs/>
    </w:rPr>
  </w:style>
  <w:style w:type="character" w:customStyle="1" w:styleId="CommentSubjectChar">
    <w:name w:val="Comment Subject Char"/>
    <w:basedOn w:val="CommentTextChar"/>
    <w:link w:val="CommentSubject"/>
    <w:semiHidden/>
    <w:rsid w:val="007774FF"/>
    <w:rPr>
      <w:b/>
      <w:bCs/>
      <w:lang w:val="en-GB" w:eastAsia="en-GB"/>
    </w:rPr>
  </w:style>
  <w:style w:type="paragraph" w:customStyle="1" w:styleId="BTFootnote">
    <w:name w:val="BT_Footnote"/>
    <w:basedOn w:val="FootnoteText"/>
    <w:qFormat/>
    <w:rsid w:val="00C7788C"/>
    <w:rPr>
      <w:rFonts w:ascii="Arial" w:hAnsi="Arial"/>
      <w:sz w:val="18"/>
    </w:rPr>
  </w:style>
  <w:style w:type="paragraph" w:customStyle="1" w:styleId="BTContactDetails">
    <w:name w:val="BT_ContactDetails"/>
    <w:basedOn w:val="BTBoilerPlate"/>
    <w:next w:val="BTBoilerPlate"/>
    <w:rsid w:val="007051D2"/>
    <w:pPr>
      <w:spacing w:after="0"/>
    </w:pPr>
    <w:rPr>
      <w:rFonts w:cs="Times New Roman"/>
    </w:rPr>
  </w:style>
  <w:style w:type="paragraph" w:customStyle="1" w:styleId="BTBullet-List">
    <w:name w:val="BT_Bullet-List"/>
    <w:basedOn w:val="BTbodytext"/>
    <w:qFormat/>
    <w:rsid w:val="00622B4B"/>
    <w:pPr>
      <w:numPr>
        <w:numId w:val="9"/>
      </w:numPr>
    </w:pPr>
  </w:style>
  <w:style w:type="paragraph" w:styleId="Revision">
    <w:name w:val="Revision"/>
    <w:hidden/>
    <w:uiPriority w:val="99"/>
    <w:semiHidden/>
    <w:rsid w:val="006F4587"/>
    <w:rPr>
      <w:sz w:val="24"/>
      <w:lang w:val="en-GB" w:eastAsia="en-GB"/>
    </w:rPr>
  </w:style>
  <w:style w:type="character" w:styleId="FollowedHyperlink">
    <w:name w:val="FollowedHyperlink"/>
    <w:basedOn w:val="DefaultParagraphFont"/>
    <w:semiHidden/>
    <w:unhideWhenUsed/>
    <w:rsid w:val="008B3480"/>
    <w:rPr>
      <w:color w:val="800080" w:themeColor="followedHyperlink"/>
      <w:u w:val="single"/>
    </w:rPr>
  </w:style>
  <w:style w:type="paragraph" w:styleId="ListParagraph">
    <w:name w:val="List Paragraph"/>
    <w:basedOn w:val="Normal"/>
    <w:uiPriority w:val="34"/>
    <w:qFormat/>
    <w:rsid w:val="00DF03CB"/>
    <w:pPr>
      <w:ind w:left="720"/>
      <w:contextualSpacing/>
    </w:pPr>
  </w:style>
  <w:style w:type="character" w:customStyle="1" w:styleId="UnresolvedMention1">
    <w:name w:val="Unresolved Mention1"/>
    <w:basedOn w:val="DefaultParagraphFont"/>
    <w:uiPriority w:val="99"/>
    <w:semiHidden/>
    <w:unhideWhenUsed/>
    <w:rsid w:val="00947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464">
      <w:bodyDiv w:val="1"/>
      <w:marLeft w:val="0"/>
      <w:marRight w:val="0"/>
      <w:marTop w:val="0"/>
      <w:marBottom w:val="0"/>
      <w:divBdr>
        <w:top w:val="none" w:sz="0" w:space="0" w:color="auto"/>
        <w:left w:val="none" w:sz="0" w:space="0" w:color="auto"/>
        <w:bottom w:val="none" w:sz="0" w:space="0" w:color="auto"/>
        <w:right w:val="none" w:sz="0" w:space="0" w:color="auto"/>
      </w:divBdr>
    </w:div>
    <w:div w:id="299305815">
      <w:bodyDiv w:val="1"/>
      <w:marLeft w:val="0"/>
      <w:marRight w:val="0"/>
      <w:marTop w:val="0"/>
      <w:marBottom w:val="0"/>
      <w:divBdr>
        <w:top w:val="none" w:sz="0" w:space="0" w:color="auto"/>
        <w:left w:val="none" w:sz="0" w:space="0" w:color="auto"/>
        <w:bottom w:val="none" w:sz="0" w:space="0" w:color="auto"/>
        <w:right w:val="none" w:sz="0" w:space="0" w:color="auto"/>
      </w:divBdr>
      <w:divsChild>
        <w:div w:id="93401562">
          <w:marLeft w:val="0"/>
          <w:marRight w:val="0"/>
          <w:marTop w:val="0"/>
          <w:marBottom w:val="0"/>
          <w:divBdr>
            <w:top w:val="none" w:sz="0" w:space="0" w:color="auto"/>
            <w:left w:val="none" w:sz="0" w:space="0" w:color="auto"/>
            <w:bottom w:val="none" w:sz="0" w:space="0" w:color="auto"/>
            <w:right w:val="none" w:sz="0" w:space="0" w:color="auto"/>
          </w:divBdr>
          <w:divsChild>
            <w:div w:id="109933209">
              <w:marLeft w:val="0"/>
              <w:marRight w:val="0"/>
              <w:marTop w:val="0"/>
              <w:marBottom w:val="0"/>
              <w:divBdr>
                <w:top w:val="none" w:sz="0" w:space="0" w:color="auto"/>
                <w:left w:val="none" w:sz="0" w:space="0" w:color="auto"/>
                <w:bottom w:val="none" w:sz="0" w:space="0" w:color="auto"/>
                <w:right w:val="none" w:sz="0" w:space="0" w:color="auto"/>
              </w:divBdr>
              <w:divsChild>
                <w:div w:id="618030484">
                  <w:marLeft w:val="0"/>
                  <w:marRight w:val="0"/>
                  <w:marTop w:val="0"/>
                  <w:marBottom w:val="0"/>
                  <w:divBdr>
                    <w:top w:val="none" w:sz="0" w:space="0" w:color="auto"/>
                    <w:left w:val="none" w:sz="0" w:space="0" w:color="auto"/>
                    <w:bottom w:val="none" w:sz="0" w:space="0" w:color="auto"/>
                    <w:right w:val="none" w:sz="0" w:space="0" w:color="auto"/>
                  </w:divBdr>
                  <w:divsChild>
                    <w:div w:id="85347418">
                      <w:marLeft w:val="-225"/>
                      <w:marRight w:val="-225"/>
                      <w:marTop w:val="0"/>
                      <w:marBottom w:val="0"/>
                      <w:divBdr>
                        <w:top w:val="none" w:sz="0" w:space="0" w:color="auto"/>
                        <w:left w:val="none" w:sz="0" w:space="0" w:color="auto"/>
                        <w:bottom w:val="none" w:sz="0" w:space="0" w:color="auto"/>
                        <w:right w:val="none" w:sz="0" w:space="0" w:color="auto"/>
                      </w:divBdr>
                      <w:divsChild>
                        <w:div w:id="835337357">
                          <w:marLeft w:val="0"/>
                          <w:marRight w:val="0"/>
                          <w:marTop w:val="0"/>
                          <w:marBottom w:val="0"/>
                          <w:divBdr>
                            <w:top w:val="none" w:sz="0" w:space="0" w:color="auto"/>
                            <w:left w:val="none" w:sz="0" w:space="0" w:color="auto"/>
                            <w:bottom w:val="none" w:sz="0" w:space="0" w:color="auto"/>
                            <w:right w:val="none" w:sz="0" w:space="0" w:color="auto"/>
                          </w:divBdr>
                          <w:divsChild>
                            <w:div w:id="680085857">
                              <w:marLeft w:val="0"/>
                              <w:marRight w:val="0"/>
                              <w:marTop w:val="0"/>
                              <w:marBottom w:val="0"/>
                              <w:divBdr>
                                <w:top w:val="none" w:sz="0" w:space="0" w:color="auto"/>
                                <w:left w:val="none" w:sz="0" w:space="0" w:color="auto"/>
                                <w:bottom w:val="none" w:sz="0" w:space="0" w:color="auto"/>
                                <w:right w:val="none" w:sz="0" w:space="0" w:color="auto"/>
                              </w:divBdr>
                              <w:divsChild>
                                <w:div w:id="1286085515">
                                  <w:marLeft w:val="0"/>
                                  <w:marRight w:val="0"/>
                                  <w:marTop w:val="0"/>
                                  <w:marBottom w:val="0"/>
                                  <w:divBdr>
                                    <w:top w:val="none" w:sz="0" w:space="0" w:color="auto"/>
                                    <w:left w:val="none" w:sz="0" w:space="0" w:color="auto"/>
                                    <w:bottom w:val="none" w:sz="0" w:space="0" w:color="auto"/>
                                    <w:right w:val="none" w:sz="0" w:space="0" w:color="auto"/>
                                  </w:divBdr>
                                  <w:divsChild>
                                    <w:div w:id="1470318252">
                                      <w:marLeft w:val="0"/>
                                      <w:marRight w:val="0"/>
                                      <w:marTop w:val="0"/>
                                      <w:marBottom w:val="360"/>
                                      <w:divBdr>
                                        <w:top w:val="none" w:sz="0" w:space="0" w:color="auto"/>
                                        <w:left w:val="none" w:sz="0" w:space="0" w:color="auto"/>
                                        <w:bottom w:val="none" w:sz="0" w:space="0" w:color="auto"/>
                                        <w:right w:val="none" w:sz="0" w:space="0" w:color="auto"/>
                                      </w:divBdr>
                                      <w:divsChild>
                                        <w:div w:id="1712921054">
                                          <w:marLeft w:val="0"/>
                                          <w:marRight w:val="0"/>
                                          <w:marTop w:val="0"/>
                                          <w:marBottom w:val="0"/>
                                          <w:divBdr>
                                            <w:top w:val="none" w:sz="0" w:space="0" w:color="auto"/>
                                            <w:left w:val="none" w:sz="0" w:space="0" w:color="auto"/>
                                            <w:bottom w:val="none" w:sz="0" w:space="0" w:color="auto"/>
                                            <w:right w:val="none" w:sz="0" w:space="0" w:color="auto"/>
                                          </w:divBdr>
                                          <w:divsChild>
                                            <w:div w:id="7745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807111">
      <w:bodyDiv w:val="1"/>
      <w:marLeft w:val="0"/>
      <w:marRight w:val="0"/>
      <w:marTop w:val="0"/>
      <w:marBottom w:val="0"/>
      <w:divBdr>
        <w:top w:val="none" w:sz="0" w:space="0" w:color="auto"/>
        <w:left w:val="none" w:sz="0" w:space="0" w:color="auto"/>
        <w:bottom w:val="none" w:sz="0" w:space="0" w:color="auto"/>
        <w:right w:val="none" w:sz="0" w:space="0" w:color="auto"/>
      </w:divBdr>
    </w:div>
    <w:div w:id="16969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wize.bt.com/run/survey3.cfm?idx=505d04080801010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pl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t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newsdesk.com/follow/62360" TargetMode="External"/><Relationship Id="rId4" Type="http://schemas.openxmlformats.org/officeDocument/2006/relationships/settings" Target="settings.xml"/><Relationship Id="rId9" Type="http://schemas.openxmlformats.org/officeDocument/2006/relationships/hyperlink" Target="http://www.btplc.com/New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A7FF-D159-4F29-83CC-02ECFCDA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635</Words>
  <Characters>3624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BT</Company>
  <LinksUpToDate>false</LinksUpToDate>
  <CharactersWithSpaces>4251</CharactersWithSpaces>
  <SharedDoc>false</SharedDoc>
  <HLinks>
    <vt:vector size="12" baseType="variant">
      <vt:variant>
        <vt:i4>5505033</vt:i4>
      </vt:variant>
      <vt:variant>
        <vt:i4>3</vt:i4>
      </vt:variant>
      <vt:variant>
        <vt:i4>0</vt:i4>
      </vt:variant>
      <vt:variant>
        <vt:i4>5</vt:i4>
      </vt:variant>
      <vt:variant>
        <vt:lpwstr>http://www.btplc.com/</vt:lpwstr>
      </vt:variant>
      <vt:variant>
        <vt:lpwstr/>
      </vt:variant>
      <vt:variant>
        <vt:i4>5046339</vt:i4>
      </vt:variant>
      <vt:variant>
        <vt:i4>0</vt:i4>
      </vt:variant>
      <vt:variant>
        <vt:i4>0</vt:i4>
      </vt:variant>
      <vt:variant>
        <vt:i4>5</vt:i4>
      </vt:variant>
      <vt:variant>
        <vt:lpwstr>http://www.btplc.com/News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BT</dc:creator>
  <cp:lastModifiedBy>Karam,L,Leia,CRN R</cp:lastModifiedBy>
  <cp:revision>3</cp:revision>
  <cp:lastPrinted>2019-03-12T15:19:00Z</cp:lastPrinted>
  <dcterms:created xsi:type="dcterms:W3CDTF">2019-04-08T14:15:00Z</dcterms:created>
  <dcterms:modified xsi:type="dcterms:W3CDTF">2019-04-09T11:55:00Z</dcterms:modified>
</cp:coreProperties>
</file>