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B16D6F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</w:t>
      </w:r>
      <w:r w:rsid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-</w:t>
      </w:r>
      <w:r w:rsidR="00792B3C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12-07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B16D6F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r w:rsidR="00792B3C">
        <w:rPr>
          <w:rFonts w:asciiTheme="majorHAnsi" w:hAnsiTheme="majorHAnsi" w:cstheme="majorHAnsi"/>
          <w:color w:val="CC0033" w:themeColor="accent6"/>
          <w:sz w:val="36"/>
          <w:szCs w:val="36"/>
        </w:rPr>
        <w:t>bostads</w:t>
      </w:r>
      <w:r w:rsidR="00B049F1">
        <w:rPr>
          <w:rFonts w:asciiTheme="majorHAnsi" w:hAnsiTheme="majorHAnsi" w:cstheme="majorHAnsi"/>
          <w:color w:val="CC0033" w:themeColor="accent6"/>
          <w:sz w:val="36"/>
          <w:szCs w:val="36"/>
        </w:rPr>
        <w:t>bolag i Boden klara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6C4601" w:rsidRPr="00894227" w:rsidRDefault="00B16D6F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</w:t>
      </w:r>
      <w:r w:rsidR="00B049F1">
        <w:rPr>
          <w:rFonts w:asciiTheme="majorHAnsi" w:hAnsiTheme="majorHAnsi" w:cstheme="majorHAnsi"/>
          <w:b/>
          <w:sz w:val="22"/>
          <w:szCs w:val="22"/>
        </w:rPr>
        <w:t>för privata bostadsbolag i Boden är nu klara. Förhandlingarna genomfördes med Fastighetsägarna Norr som ombud. Fastighetsägarna Norr</w:t>
      </w:r>
      <w:r>
        <w:rPr>
          <w:rFonts w:asciiTheme="majorHAnsi" w:hAnsiTheme="majorHAnsi" w:cstheme="majorHAnsi"/>
          <w:b/>
          <w:sz w:val="22"/>
          <w:szCs w:val="22"/>
        </w:rPr>
        <w:t xml:space="preserve"> hade </w:t>
      </w:r>
      <w:r w:rsidR="00B049F1">
        <w:rPr>
          <w:rFonts w:asciiTheme="majorHAnsi" w:hAnsiTheme="majorHAnsi" w:cstheme="majorHAnsi"/>
          <w:b/>
          <w:sz w:val="22"/>
          <w:szCs w:val="22"/>
        </w:rPr>
        <w:t>begärt en</w:t>
      </w:r>
      <w:r>
        <w:rPr>
          <w:rFonts w:asciiTheme="majorHAnsi" w:hAnsiTheme="majorHAnsi" w:cstheme="majorHAnsi"/>
          <w:b/>
          <w:sz w:val="22"/>
          <w:szCs w:val="22"/>
        </w:rPr>
        <w:t xml:space="preserve"> höjning med </w:t>
      </w:r>
      <w:r w:rsidR="00B049F1">
        <w:rPr>
          <w:rFonts w:asciiTheme="majorHAnsi" w:hAnsiTheme="majorHAnsi" w:cstheme="majorHAnsi"/>
          <w:b/>
          <w:sz w:val="22"/>
          <w:szCs w:val="22"/>
        </w:rPr>
        <w:t>mellan 1,7 och 3 procent,</w:t>
      </w:r>
      <w:r>
        <w:rPr>
          <w:rFonts w:asciiTheme="majorHAnsi" w:hAnsiTheme="majorHAnsi" w:cstheme="majorHAnsi"/>
          <w:b/>
          <w:sz w:val="22"/>
          <w:szCs w:val="22"/>
        </w:rPr>
        <w:t xml:space="preserve"> men får efter förhandlingar med H</w:t>
      </w:r>
      <w:r>
        <w:rPr>
          <w:rFonts w:asciiTheme="majorHAnsi" w:hAnsiTheme="majorHAnsi" w:cstheme="majorHAnsi"/>
          <w:b/>
          <w:sz w:val="22"/>
          <w:szCs w:val="22"/>
        </w:rPr>
        <w:t>y</w:t>
      </w:r>
      <w:r>
        <w:rPr>
          <w:rFonts w:asciiTheme="majorHAnsi" w:hAnsiTheme="majorHAnsi" w:cstheme="majorHAnsi"/>
          <w:b/>
          <w:sz w:val="22"/>
          <w:szCs w:val="22"/>
        </w:rPr>
        <w:t>resgästföreningen nöja sig med en höjning på 1,65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 procent</w:t>
      </w:r>
      <w:r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:rsidR="00F72B9A" w:rsidRPr="00894227" w:rsidRDefault="00F72B9A" w:rsidP="006C4601">
      <w:pPr>
        <w:rPr>
          <w:rFonts w:asciiTheme="majorHAnsi" w:hAnsiTheme="majorHAnsi" w:cstheme="majorHAnsi"/>
          <w:sz w:val="22"/>
          <w:szCs w:val="22"/>
        </w:rPr>
      </w:pPr>
    </w:p>
    <w:p w:rsidR="00B049F1" w:rsidRDefault="00792B3C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Under förhandlingarna har Hyresgästföreningen dels tittat på hur taxorna stiger i kommunen och dels skötseln av fastigheten, utrustning i tvättstugan och utrustning i lägenheterna.</w:t>
      </w:r>
    </w:p>
    <w:p w:rsidR="00450608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</w:p>
    <w:p w:rsidR="00C1212A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  <w:r w:rsidRPr="00894227">
        <w:rPr>
          <w:rFonts w:asciiTheme="majorHAnsi" w:hAnsiTheme="majorHAnsi" w:cstheme="majorHAnsi"/>
          <w:sz w:val="22"/>
          <w:szCs w:val="22"/>
        </w:rPr>
        <w:t>–</w:t>
      </w:r>
      <w:r w:rsidR="00F72B9A" w:rsidRPr="00894227">
        <w:rPr>
          <w:rFonts w:asciiTheme="majorHAnsi" w:hAnsiTheme="majorHAnsi" w:cstheme="majorHAnsi"/>
          <w:sz w:val="22"/>
          <w:szCs w:val="22"/>
        </w:rPr>
        <w:t xml:space="preserve"> </w:t>
      </w:r>
      <w:r w:rsidR="00383FDE">
        <w:rPr>
          <w:rFonts w:asciiTheme="majorHAnsi" w:hAnsiTheme="majorHAnsi" w:cstheme="majorHAnsi"/>
          <w:sz w:val="22"/>
          <w:szCs w:val="22"/>
        </w:rPr>
        <w:t>I Boden är det generellt lägre driftskostnader än i till exempel Piteå, säger Roger Enbom, förhandlare på Hyresgästföreningen. Årets hyreshöjning utgörs i princip av att avgiften för fjärrvärmen höjs i Boden under kommande året.</w:t>
      </w:r>
    </w:p>
    <w:p w:rsidR="00BE59C2" w:rsidRPr="00894227" w:rsidRDefault="00BE59C2" w:rsidP="006C4601">
      <w:pPr>
        <w:rPr>
          <w:rFonts w:asciiTheme="majorHAnsi" w:hAnsiTheme="majorHAnsi" w:cstheme="majorHAnsi"/>
          <w:sz w:val="22"/>
          <w:szCs w:val="22"/>
        </w:rPr>
      </w:pPr>
    </w:p>
    <w:p w:rsidR="00450608" w:rsidRPr="00894227" w:rsidRDefault="00792B3C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Hyreshöjningen gäller från 1 januari 2011.</w:t>
      </w:r>
    </w:p>
    <w:p w:rsidR="00B16D6F" w:rsidRDefault="00B16D6F" w:rsidP="00B16D6F"/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066735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Roger Enbom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>
        <w:rPr>
          <w:rFonts w:asciiTheme="majorHAnsi" w:hAnsiTheme="majorHAnsi" w:cstheme="majorHAnsi"/>
          <w:sz w:val="22"/>
          <w:szCs w:val="22"/>
        </w:rPr>
        <w:t xml:space="preserve"> Hyresgästföreningen region Norrland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Tel.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 </w:t>
      </w:r>
      <w:r w:rsidR="00C1212A">
        <w:rPr>
          <w:rFonts w:asciiTheme="majorHAnsi" w:hAnsiTheme="majorHAnsi" w:cstheme="majorHAnsi"/>
          <w:sz w:val="22"/>
          <w:szCs w:val="22"/>
        </w:rPr>
        <w:t>0920-20 15 32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066735" w:rsidRPr="00894227" w:rsidRDefault="00066735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p w:rsidR="004B682D" w:rsidRPr="00894227" w:rsidRDefault="004B682D" w:rsidP="003E6308">
      <w:pPr>
        <w:rPr>
          <w:rFonts w:asciiTheme="majorHAnsi" w:hAnsiTheme="majorHAnsi" w:cstheme="majorHAnsi"/>
          <w:sz w:val="18"/>
          <w:szCs w:val="18"/>
        </w:rPr>
      </w:pPr>
    </w:p>
    <w:sectPr w:rsidR="004B682D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2C" w:rsidRDefault="004A322C">
      <w:r>
        <w:separator/>
      </w:r>
    </w:p>
  </w:endnote>
  <w:endnote w:type="continuationSeparator" w:id="0">
    <w:p w:rsidR="004A322C" w:rsidRDefault="004A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2C" w:rsidRDefault="004A322C">
      <w:r>
        <w:separator/>
      </w:r>
    </w:p>
  </w:footnote>
  <w:footnote w:type="continuationSeparator" w:id="0">
    <w:p w:rsidR="004A322C" w:rsidRDefault="004A3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8C547D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66735"/>
    <w:rsid w:val="00072CBC"/>
    <w:rsid w:val="000732DF"/>
    <w:rsid w:val="000821FB"/>
    <w:rsid w:val="0009095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1309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83FDE"/>
    <w:rsid w:val="003909A0"/>
    <w:rsid w:val="003A1DD3"/>
    <w:rsid w:val="003A5D78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5C3F"/>
    <w:rsid w:val="004614F8"/>
    <w:rsid w:val="00467A62"/>
    <w:rsid w:val="0047243F"/>
    <w:rsid w:val="00490F19"/>
    <w:rsid w:val="00492903"/>
    <w:rsid w:val="004A322C"/>
    <w:rsid w:val="004B682D"/>
    <w:rsid w:val="004C183B"/>
    <w:rsid w:val="004C57E7"/>
    <w:rsid w:val="004D7475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A0F"/>
    <w:rsid w:val="005E4DDF"/>
    <w:rsid w:val="005E547E"/>
    <w:rsid w:val="005E7618"/>
    <w:rsid w:val="005F3E94"/>
    <w:rsid w:val="005F64CC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2A04"/>
    <w:rsid w:val="0067376F"/>
    <w:rsid w:val="00681069"/>
    <w:rsid w:val="006A168E"/>
    <w:rsid w:val="006A310C"/>
    <w:rsid w:val="006B1B32"/>
    <w:rsid w:val="006B38D1"/>
    <w:rsid w:val="006C4601"/>
    <w:rsid w:val="006E21B5"/>
    <w:rsid w:val="0071651B"/>
    <w:rsid w:val="00717061"/>
    <w:rsid w:val="00732A3A"/>
    <w:rsid w:val="00742842"/>
    <w:rsid w:val="00745FD7"/>
    <w:rsid w:val="007535FC"/>
    <w:rsid w:val="00755599"/>
    <w:rsid w:val="0075743E"/>
    <w:rsid w:val="00762804"/>
    <w:rsid w:val="00772E47"/>
    <w:rsid w:val="0077649C"/>
    <w:rsid w:val="00777871"/>
    <w:rsid w:val="00786C52"/>
    <w:rsid w:val="00792B3C"/>
    <w:rsid w:val="00797AFF"/>
    <w:rsid w:val="00797B97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547D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3684"/>
    <w:rsid w:val="009B3A50"/>
    <w:rsid w:val="009C4BCD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09C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0490"/>
    <w:rsid w:val="00AA6770"/>
    <w:rsid w:val="00AA73EE"/>
    <w:rsid w:val="00AB0FB4"/>
    <w:rsid w:val="00AC0248"/>
    <w:rsid w:val="00AF563B"/>
    <w:rsid w:val="00AF731D"/>
    <w:rsid w:val="00B03BAC"/>
    <w:rsid w:val="00B049F1"/>
    <w:rsid w:val="00B103D7"/>
    <w:rsid w:val="00B16D6F"/>
    <w:rsid w:val="00B214E7"/>
    <w:rsid w:val="00B32F13"/>
    <w:rsid w:val="00B53EA9"/>
    <w:rsid w:val="00B55848"/>
    <w:rsid w:val="00B617B9"/>
    <w:rsid w:val="00B71FEB"/>
    <w:rsid w:val="00B75C3C"/>
    <w:rsid w:val="00B9066E"/>
    <w:rsid w:val="00B92203"/>
    <w:rsid w:val="00BA4E18"/>
    <w:rsid w:val="00BB5289"/>
    <w:rsid w:val="00BB7C96"/>
    <w:rsid w:val="00BC28DD"/>
    <w:rsid w:val="00BE59C2"/>
    <w:rsid w:val="00BE5F77"/>
    <w:rsid w:val="00C01438"/>
    <w:rsid w:val="00C11C89"/>
    <w:rsid w:val="00C1212A"/>
    <w:rsid w:val="00C2416D"/>
    <w:rsid w:val="00C25223"/>
    <w:rsid w:val="00C36BAF"/>
    <w:rsid w:val="00C53B3B"/>
    <w:rsid w:val="00C556C8"/>
    <w:rsid w:val="00C82F31"/>
    <w:rsid w:val="00C860FD"/>
    <w:rsid w:val="00C95456"/>
    <w:rsid w:val="00CA2718"/>
    <w:rsid w:val="00CA2E66"/>
    <w:rsid w:val="00CA4670"/>
    <w:rsid w:val="00CB0ACD"/>
    <w:rsid w:val="00CB4479"/>
    <w:rsid w:val="00CC58E3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D383D"/>
    <w:rsid w:val="00ED3F0D"/>
    <w:rsid w:val="00ED40A6"/>
    <w:rsid w:val="00ED6FA9"/>
    <w:rsid w:val="00EE0DD8"/>
    <w:rsid w:val="00EF3F6C"/>
    <w:rsid w:val="00EF5400"/>
    <w:rsid w:val="00F10096"/>
    <w:rsid w:val="00F1309B"/>
    <w:rsid w:val="00F14A06"/>
    <w:rsid w:val="00F42D6E"/>
    <w:rsid w:val="00F432A4"/>
    <w:rsid w:val="00F5214C"/>
    <w:rsid w:val="00F53B24"/>
    <w:rsid w:val="00F625DF"/>
    <w:rsid w:val="00F72B9A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2D23-BF79-4B8C-B1A9-4D9781C6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7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4</cp:revision>
  <cp:lastPrinted>2009-04-07T07:19:00Z</cp:lastPrinted>
  <dcterms:created xsi:type="dcterms:W3CDTF">2010-12-07T09:10:00Z</dcterms:created>
  <dcterms:modified xsi:type="dcterms:W3CDTF">2010-12-07T12:21:00Z</dcterms:modified>
</cp:coreProperties>
</file>