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A7AD" w14:textId="77777777" w:rsidR="0045665E" w:rsidRPr="00077ACB" w:rsidRDefault="0045665E" w:rsidP="0045665E">
      <w:pPr>
        <w:pStyle w:val="Almindeligtekst"/>
        <w:outlineLvl w:val="0"/>
        <w:rPr>
          <w:rFonts w:ascii="Tahoma" w:hAnsi="Tahoma" w:cs="Tahoma"/>
          <w:b/>
          <w:color w:val="000000" w:themeColor="text1"/>
          <w:w w:val="90"/>
          <w:sz w:val="20"/>
          <w:lang w:val="da-DK"/>
        </w:rPr>
      </w:pPr>
      <w:r w:rsidRPr="00077ACB">
        <w:rPr>
          <w:rFonts w:ascii="Tahoma" w:hAnsi="Tahoma" w:cs="Tahoma"/>
          <w:b/>
          <w:color w:val="000000" w:themeColor="text1"/>
          <w:w w:val="90"/>
          <w:sz w:val="20"/>
          <w:lang w:val="da-DK"/>
        </w:rPr>
        <w:t>MEDIA CONTACT:</w:t>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r w:rsidRPr="00077ACB">
        <w:rPr>
          <w:rFonts w:ascii="Tahoma" w:hAnsi="Tahoma" w:cs="Tahoma"/>
          <w:b/>
          <w:color w:val="000000" w:themeColor="text1"/>
          <w:w w:val="90"/>
          <w:sz w:val="20"/>
          <w:lang w:val="da-DK"/>
        </w:rPr>
        <w:tab/>
      </w:r>
    </w:p>
    <w:p w14:paraId="71636768" w14:textId="77777777" w:rsidR="00DC3C39" w:rsidRPr="00077ACB" w:rsidRDefault="00DC3C39" w:rsidP="00DC3C39">
      <w:pPr>
        <w:rPr>
          <w:rFonts w:ascii="Tahoma" w:eastAsia="Times New Roman" w:hAnsi="Tahoma" w:cs="Tahoma"/>
          <w:bCs/>
          <w:color w:val="000000" w:themeColor="text1"/>
          <w:sz w:val="20"/>
          <w:szCs w:val="20"/>
          <w:lang w:val="da-DK"/>
        </w:rPr>
      </w:pPr>
      <w:r w:rsidRPr="00077ACB">
        <w:rPr>
          <w:rFonts w:ascii="Tahoma" w:eastAsia="Times New Roman" w:hAnsi="Tahoma" w:cs="Tahoma"/>
          <w:bCs/>
          <w:color w:val="000000" w:themeColor="text1"/>
          <w:sz w:val="20"/>
          <w:szCs w:val="20"/>
          <w:lang w:val="da-DK"/>
        </w:rPr>
        <w:t>Stefan Kjeldahl Hemmingsen</w:t>
      </w:r>
    </w:p>
    <w:p w14:paraId="0D82F8AB" w14:textId="049636B4" w:rsidR="00DC3C39" w:rsidRPr="00077ACB" w:rsidRDefault="00DC3C39" w:rsidP="00DC3C39">
      <w:pPr>
        <w:rPr>
          <w:rFonts w:ascii="Tahoma" w:eastAsia="Times New Roman" w:hAnsi="Tahoma" w:cs="Tahoma"/>
          <w:color w:val="000000" w:themeColor="text1"/>
          <w:sz w:val="20"/>
          <w:szCs w:val="20"/>
          <w:lang w:val="da-DK"/>
        </w:rPr>
      </w:pPr>
      <w:r w:rsidRPr="00077ACB">
        <w:rPr>
          <w:rFonts w:ascii="Tahoma" w:eastAsia="Times New Roman" w:hAnsi="Tahoma" w:cs="Tahoma"/>
          <w:color w:val="000000" w:themeColor="text1"/>
          <w:sz w:val="20"/>
          <w:szCs w:val="20"/>
          <w:shd w:val="clear" w:color="auto" w:fill="FFFFFF"/>
          <w:lang w:val="da-DK"/>
        </w:rPr>
        <w:t>Garmin Nordic Denmark</w:t>
      </w:r>
    </w:p>
    <w:p w14:paraId="748A8392" w14:textId="77777777" w:rsidR="00DC3C39" w:rsidRPr="00077ACB" w:rsidRDefault="00DC3C39" w:rsidP="00DC3C39">
      <w:pPr>
        <w:rPr>
          <w:rFonts w:ascii="Tahoma" w:eastAsia="Times New Roman" w:hAnsi="Tahoma" w:cs="Tahoma"/>
          <w:color w:val="000000" w:themeColor="text1"/>
          <w:sz w:val="20"/>
          <w:szCs w:val="20"/>
          <w:lang w:val="da-DK"/>
        </w:rPr>
      </w:pPr>
      <w:r w:rsidRPr="00077ACB">
        <w:rPr>
          <w:rFonts w:ascii="Tahoma" w:eastAsia="Times New Roman" w:hAnsi="Tahoma" w:cs="Tahoma"/>
          <w:color w:val="000000" w:themeColor="text1"/>
          <w:sz w:val="20"/>
          <w:szCs w:val="20"/>
          <w:lang w:val="da-DK"/>
        </w:rPr>
        <w:t>Stefan.Hemmingsen@garmin.dk</w:t>
      </w:r>
      <w:bookmarkStart w:id="0" w:name="_GoBack"/>
      <w:bookmarkEnd w:id="0"/>
    </w:p>
    <w:p w14:paraId="241E5A2B" w14:textId="77777777" w:rsidR="00DC3C39" w:rsidRPr="00077ACB" w:rsidRDefault="00DC3C39">
      <w:pPr>
        <w:rPr>
          <w:color w:val="000000" w:themeColor="text1"/>
          <w:lang w:val="da-DK"/>
        </w:rPr>
      </w:pPr>
    </w:p>
    <w:p w14:paraId="43C9314F" w14:textId="18757260" w:rsidR="00DC3C39" w:rsidRPr="00077ACB" w:rsidRDefault="00DC3C39" w:rsidP="00810B2F">
      <w:pPr>
        <w:pStyle w:val="Overskrift1"/>
        <w:spacing w:before="0" w:beforeAutospacing="0" w:after="0" w:afterAutospacing="0"/>
        <w:textAlignment w:val="baseline"/>
        <w:rPr>
          <w:rFonts w:ascii="Tahoma" w:hAnsi="Tahoma" w:cs="Tahoma"/>
          <w:b w:val="0"/>
          <w:i/>
          <w:color w:val="000000" w:themeColor="text1"/>
          <w:sz w:val="24"/>
          <w:szCs w:val="24"/>
          <w:lang w:val="da-DK"/>
        </w:rPr>
      </w:pPr>
    </w:p>
    <w:p w14:paraId="6864F874" w14:textId="69B79994" w:rsidR="00DC3C39" w:rsidRPr="00077ACB" w:rsidRDefault="00DC3C39" w:rsidP="00DC3C39">
      <w:pPr>
        <w:pStyle w:val="Overskrift1"/>
        <w:jc w:val="center"/>
        <w:textAlignment w:val="baseline"/>
        <w:rPr>
          <w:rFonts w:ascii="Tahoma" w:hAnsi="Tahoma" w:cs="Tahoma"/>
          <w:bCs w:val="0"/>
          <w:iCs/>
          <w:color w:val="000000" w:themeColor="text1"/>
          <w:sz w:val="24"/>
          <w:szCs w:val="24"/>
          <w:lang w:val="da-DK"/>
        </w:rPr>
      </w:pPr>
      <w:r w:rsidRPr="00077ACB">
        <w:rPr>
          <w:rFonts w:ascii="Tahoma" w:hAnsi="Tahoma" w:cs="Tahoma"/>
          <w:bCs w:val="0"/>
          <w:iCs/>
          <w:color w:val="000000" w:themeColor="text1"/>
          <w:sz w:val="24"/>
          <w:szCs w:val="24"/>
          <w:lang w:val="da-DK"/>
        </w:rPr>
        <w:t>Garmin® vinder to DAME Design Awards for Force</w:t>
      </w:r>
      <w:r w:rsidR="00424170" w:rsidRPr="00077ACB">
        <w:rPr>
          <w:rFonts w:ascii="Tahoma" w:hAnsi="Tahoma" w:cs="Tahoma"/>
          <w:color w:val="000000" w:themeColor="text1"/>
          <w:sz w:val="24"/>
          <w:szCs w:val="24"/>
          <w:lang w:val="da-DK"/>
        </w:rPr>
        <w:t xml:space="preserve">™ </w:t>
      </w:r>
      <w:r w:rsidRPr="00077ACB">
        <w:rPr>
          <w:rFonts w:ascii="Tahoma" w:hAnsi="Tahoma" w:cs="Tahoma"/>
          <w:bCs w:val="0"/>
          <w:iCs/>
          <w:color w:val="000000" w:themeColor="text1"/>
          <w:sz w:val="24"/>
          <w:szCs w:val="24"/>
          <w:lang w:val="da-DK"/>
        </w:rPr>
        <w:t>og GPSMAP® 86i</w:t>
      </w:r>
    </w:p>
    <w:p w14:paraId="6CB19C12" w14:textId="56E47AB4" w:rsidR="00DC3C39" w:rsidRPr="00077ACB" w:rsidRDefault="00DC3C39" w:rsidP="00DC3C39">
      <w:pPr>
        <w:pStyle w:val="Overskrift1"/>
        <w:spacing w:before="0" w:beforeAutospacing="0" w:after="0" w:afterAutospacing="0"/>
        <w:jc w:val="center"/>
        <w:textAlignment w:val="baseline"/>
        <w:rPr>
          <w:rFonts w:ascii="Tahoma" w:hAnsi="Tahoma" w:cs="Tahoma"/>
          <w:b w:val="0"/>
          <w:i/>
          <w:color w:val="000000" w:themeColor="text1"/>
          <w:sz w:val="24"/>
          <w:szCs w:val="24"/>
          <w:lang w:val="da-DK"/>
        </w:rPr>
      </w:pPr>
      <w:r w:rsidRPr="00077ACB">
        <w:rPr>
          <w:rFonts w:ascii="Tahoma" w:hAnsi="Tahoma" w:cs="Tahoma"/>
          <w:b w:val="0"/>
          <w:i/>
          <w:color w:val="000000" w:themeColor="text1"/>
          <w:sz w:val="24"/>
          <w:szCs w:val="24"/>
          <w:lang w:val="da-DK"/>
        </w:rPr>
        <w:t xml:space="preserve">Force </w:t>
      </w:r>
      <w:r w:rsidR="00810B2F" w:rsidRPr="00077ACB">
        <w:rPr>
          <w:rFonts w:ascii="Tahoma" w:hAnsi="Tahoma" w:cs="Tahoma"/>
          <w:b w:val="0"/>
          <w:i/>
          <w:color w:val="000000" w:themeColor="text1"/>
          <w:sz w:val="24"/>
          <w:szCs w:val="24"/>
          <w:lang w:val="da-DK"/>
        </w:rPr>
        <w:t>elmotoren</w:t>
      </w:r>
      <w:r w:rsidRPr="00077ACB">
        <w:rPr>
          <w:rFonts w:ascii="Tahoma" w:hAnsi="Tahoma" w:cs="Tahoma"/>
          <w:b w:val="0"/>
          <w:i/>
          <w:color w:val="000000" w:themeColor="text1"/>
          <w:sz w:val="24"/>
          <w:szCs w:val="24"/>
          <w:lang w:val="da-DK"/>
        </w:rPr>
        <w:t xml:space="preserve"> og GPSMAP 86i håndholdt marine-GPS vinder </w:t>
      </w:r>
      <w:r w:rsidR="00EA7BA5" w:rsidRPr="00077ACB">
        <w:rPr>
          <w:rFonts w:ascii="Tahoma" w:hAnsi="Tahoma" w:cs="Tahoma"/>
          <w:b w:val="0"/>
          <w:i/>
          <w:color w:val="000000" w:themeColor="text1"/>
          <w:sz w:val="24"/>
          <w:szCs w:val="24"/>
          <w:lang w:val="da-DK"/>
        </w:rPr>
        <w:t xml:space="preserve">priser </w:t>
      </w:r>
      <w:r w:rsidRPr="00077ACB">
        <w:rPr>
          <w:rFonts w:ascii="Tahoma" w:hAnsi="Tahoma" w:cs="Tahoma"/>
          <w:b w:val="0"/>
          <w:i/>
          <w:color w:val="000000" w:themeColor="text1"/>
          <w:sz w:val="24"/>
          <w:szCs w:val="24"/>
          <w:lang w:val="da-DK"/>
        </w:rPr>
        <w:t>på METSTRADE, verdens største B2B-</w:t>
      </w:r>
      <w:r w:rsidR="00424170" w:rsidRPr="00077ACB">
        <w:rPr>
          <w:rFonts w:ascii="Tahoma" w:hAnsi="Tahoma" w:cs="Tahoma"/>
          <w:b w:val="0"/>
          <w:i/>
          <w:color w:val="000000" w:themeColor="text1"/>
          <w:sz w:val="24"/>
          <w:szCs w:val="24"/>
          <w:lang w:val="da-DK"/>
        </w:rPr>
        <w:t xml:space="preserve">messe </w:t>
      </w:r>
      <w:r w:rsidR="00EA7BA5" w:rsidRPr="00077ACB">
        <w:rPr>
          <w:rFonts w:ascii="Tahoma" w:hAnsi="Tahoma" w:cs="Tahoma"/>
          <w:b w:val="0"/>
          <w:i/>
          <w:color w:val="000000" w:themeColor="text1"/>
          <w:sz w:val="24"/>
          <w:szCs w:val="24"/>
          <w:lang w:val="da-DK"/>
        </w:rPr>
        <w:t>for</w:t>
      </w:r>
      <w:r w:rsidRPr="00077ACB">
        <w:rPr>
          <w:rFonts w:ascii="Tahoma" w:hAnsi="Tahoma" w:cs="Tahoma"/>
          <w:b w:val="0"/>
          <w:i/>
          <w:color w:val="000000" w:themeColor="text1"/>
          <w:sz w:val="24"/>
          <w:szCs w:val="24"/>
          <w:lang w:val="da-DK"/>
        </w:rPr>
        <w:t xml:space="preserve"> </w:t>
      </w:r>
      <w:r w:rsidR="00EA7BA5" w:rsidRPr="00077ACB">
        <w:rPr>
          <w:rFonts w:ascii="Tahoma" w:hAnsi="Tahoma" w:cs="Tahoma"/>
          <w:b w:val="0"/>
          <w:i/>
          <w:color w:val="000000" w:themeColor="text1"/>
          <w:sz w:val="24"/>
          <w:szCs w:val="24"/>
          <w:lang w:val="da-DK"/>
        </w:rPr>
        <w:t>marine</w:t>
      </w:r>
      <w:r w:rsidRPr="00077ACB">
        <w:rPr>
          <w:rFonts w:ascii="Tahoma" w:hAnsi="Tahoma" w:cs="Tahoma"/>
          <w:b w:val="0"/>
          <w:i/>
          <w:color w:val="000000" w:themeColor="text1"/>
          <w:sz w:val="24"/>
          <w:szCs w:val="24"/>
          <w:lang w:val="da-DK"/>
        </w:rPr>
        <w:t>udstyr</w:t>
      </w:r>
      <w:r w:rsidR="00D1309D" w:rsidRPr="00077ACB">
        <w:rPr>
          <w:rFonts w:ascii="Tahoma" w:hAnsi="Tahoma" w:cs="Tahoma"/>
          <w:b w:val="0"/>
          <w:i/>
          <w:color w:val="000000" w:themeColor="text1"/>
          <w:sz w:val="24"/>
          <w:szCs w:val="24"/>
          <w:lang w:val="da-DK"/>
        </w:rPr>
        <w:t>.</w:t>
      </w:r>
    </w:p>
    <w:p w14:paraId="3133B7F5" w14:textId="77777777" w:rsidR="0045665E" w:rsidRPr="00077ACB" w:rsidRDefault="0045665E" w:rsidP="0045665E">
      <w:pPr>
        <w:jc w:val="center"/>
        <w:rPr>
          <w:color w:val="000000" w:themeColor="text1"/>
          <w:lang w:val="da-DK"/>
        </w:rPr>
      </w:pPr>
    </w:p>
    <w:p w14:paraId="16CB5910" w14:textId="6C93522F" w:rsidR="00AB3F19" w:rsidRPr="00077ACB" w:rsidRDefault="00BE2BE4" w:rsidP="004916EC">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 xml:space="preserve">OLATHE, </w:t>
      </w:r>
      <w:proofErr w:type="gramStart"/>
      <w:r w:rsidR="00173D09" w:rsidRPr="00077ACB">
        <w:rPr>
          <w:rFonts w:ascii="Tahoma" w:hAnsi="Tahoma" w:cs="Tahoma"/>
          <w:color w:val="000000" w:themeColor="text1"/>
          <w:sz w:val="20"/>
          <w:szCs w:val="20"/>
          <w:lang w:val="da-DK"/>
        </w:rPr>
        <w:t>Kan./</w:t>
      </w:r>
      <w:proofErr w:type="gramEnd"/>
      <w:r w:rsidR="00B36F31" w:rsidRPr="00077ACB">
        <w:rPr>
          <w:rFonts w:ascii="Tahoma" w:hAnsi="Tahoma" w:cs="Tahoma"/>
          <w:color w:val="000000" w:themeColor="text1"/>
          <w:sz w:val="20"/>
          <w:szCs w:val="20"/>
          <w:lang w:val="da-DK"/>
        </w:rPr>
        <w:t>Nov. XX</w:t>
      </w:r>
      <w:r w:rsidR="00FB03E0" w:rsidRPr="00077ACB">
        <w:rPr>
          <w:rFonts w:ascii="Tahoma" w:hAnsi="Tahoma" w:cs="Tahoma"/>
          <w:color w:val="000000" w:themeColor="text1"/>
          <w:sz w:val="20"/>
          <w:szCs w:val="20"/>
          <w:lang w:val="da-DK"/>
        </w:rPr>
        <w:t>,</w:t>
      </w:r>
      <w:r w:rsidR="000339CF" w:rsidRPr="00077ACB">
        <w:rPr>
          <w:rFonts w:ascii="Tahoma" w:hAnsi="Tahoma" w:cs="Tahoma"/>
          <w:color w:val="000000" w:themeColor="text1"/>
          <w:sz w:val="20"/>
          <w:szCs w:val="20"/>
          <w:lang w:val="da-DK"/>
        </w:rPr>
        <w:t xml:space="preserve"> 201</w:t>
      </w:r>
      <w:r w:rsidR="002F756B" w:rsidRPr="00077ACB">
        <w:rPr>
          <w:rFonts w:ascii="Tahoma" w:hAnsi="Tahoma" w:cs="Tahoma"/>
          <w:color w:val="000000" w:themeColor="text1"/>
          <w:sz w:val="20"/>
          <w:szCs w:val="20"/>
          <w:lang w:val="da-DK"/>
        </w:rPr>
        <w:t>9</w:t>
      </w:r>
      <w:r w:rsidR="009D4610" w:rsidRPr="00077ACB">
        <w:rPr>
          <w:rFonts w:ascii="Tahoma" w:hAnsi="Tahoma" w:cs="Tahoma"/>
          <w:color w:val="000000" w:themeColor="text1"/>
          <w:sz w:val="20"/>
          <w:szCs w:val="20"/>
          <w:lang w:val="da-DK"/>
        </w:rPr>
        <w:t>/Business Wire</w:t>
      </w:r>
      <w:r w:rsidR="00EC4546" w:rsidRPr="00077ACB">
        <w:rPr>
          <w:rFonts w:ascii="Tahoma" w:hAnsi="Tahoma" w:cs="Tahoma"/>
          <w:color w:val="000000" w:themeColor="text1"/>
          <w:sz w:val="20"/>
          <w:szCs w:val="20"/>
          <w:lang w:val="da-DK"/>
        </w:rPr>
        <w:t xml:space="preserve"> </w:t>
      </w:r>
      <w:r w:rsidR="005B6A36" w:rsidRPr="00077ACB">
        <w:rPr>
          <w:rFonts w:ascii="Tahoma" w:hAnsi="Tahoma" w:cs="Tahoma"/>
          <w:color w:val="000000" w:themeColor="text1"/>
          <w:sz w:val="20"/>
          <w:szCs w:val="20"/>
          <w:lang w:val="da-DK"/>
        </w:rPr>
        <w:t>– Garmin International</w:t>
      </w:r>
      <w:r w:rsidR="000339CF" w:rsidRPr="00077ACB">
        <w:rPr>
          <w:rFonts w:ascii="Tahoma" w:hAnsi="Tahoma" w:cs="Tahoma"/>
          <w:color w:val="000000" w:themeColor="text1"/>
          <w:sz w:val="20"/>
          <w:szCs w:val="20"/>
          <w:lang w:val="da-DK"/>
        </w:rPr>
        <w:t>,</w:t>
      </w:r>
      <w:r w:rsidR="005B6A36" w:rsidRPr="00077ACB">
        <w:rPr>
          <w:rFonts w:ascii="Tahoma" w:hAnsi="Tahoma" w:cs="Tahoma"/>
          <w:color w:val="000000" w:themeColor="text1"/>
          <w:sz w:val="20"/>
          <w:szCs w:val="20"/>
          <w:lang w:val="da-DK"/>
        </w:rPr>
        <w:t xml:space="preserve"> Inc.</w:t>
      </w:r>
      <w:r w:rsidR="009D4610" w:rsidRPr="00077ACB">
        <w:rPr>
          <w:rFonts w:ascii="Tahoma" w:hAnsi="Tahoma" w:cs="Tahoma"/>
          <w:color w:val="000000" w:themeColor="text1"/>
          <w:sz w:val="20"/>
          <w:szCs w:val="20"/>
          <w:lang w:val="da-DK"/>
        </w:rPr>
        <w:t xml:space="preserve">, </w:t>
      </w:r>
      <w:r w:rsidR="00EA7BA5" w:rsidRPr="00077ACB">
        <w:rPr>
          <w:rFonts w:ascii="Tahoma" w:hAnsi="Tahoma" w:cs="Tahoma"/>
          <w:color w:val="000000" w:themeColor="text1"/>
          <w:sz w:val="20"/>
          <w:szCs w:val="20"/>
          <w:lang w:val="da-DK"/>
        </w:rPr>
        <w:t>en del af</w:t>
      </w:r>
      <w:r w:rsidR="009D4610" w:rsidRPr="00077ACB">
        <w:rPr>
          <w:rFonts w:ascii="Tahoma" w:hAnsi="Tahoma" w:cs="Tahoma"/>
          <w:color w:val="000000" w:themeColor="text1"/>
          <w:sz w:val="20"/>
          <w:szCs w:val="20"/>
          <w:lang w:val="da-DK"/>
        </w:rPr>
        <w:t xml:space="preserve"> Garmin Ltd. (NASDAQ:GRMN),</w:t>
      </w:r>
      <w:r w:rsidR="0045665E" w:rsidRPr="00077ACB">
        <w:rPr>
          <w:rFonts w:ascii="Tahoma" w:hAnsi="Tahoma" w:cs="Tahoma"/>
          <w:color w:val="000000" w:themeColor="text1"/>
          <w:sz w:val="20"/>
          <w:szCs w:val="20"/>
          <w:lang w:val="da-DK"/>
        </w:rPr>
        <w:t xml:space="preserve"> </w:t>
      </w:r>
      <w:r w:rsidR="00EA7BA5" w:rsidRPr="00077ACB">
        <w:rPr>
          <w:rFonts w:ascii="Tahoma" w:hAnsi="Tahoma" w:cs="Tahoma"/>
          <w:color w:val="000000" w:themeColor="text1"/>
          <w:sz w:val="20"/>
          <w:szCs w:val="20"/>
          <w:lang w:val="da-DK"/>
        </w:rPr>
        <w:t>verdens førende marineelektronikproducent</w:t>
      </w:r>
      <w:r w:rsidR="005E469E" w:rsidRPr="00077ACB">
        <w:rPr>
          <w:rFonts w:ascii="Tahoma" w:eastAsia="Times New Roman" w:hAnsi="Tahoma" w:cs="Tahoma"/>
          <w:color w:val="000000" w:themeColor="text1"/>
          <w:sz w:val="15"/>
          <w:szCs w:val="15"/>
          <w:vertAlign w:val="superscript"/>
          <w:lang w:val="da-DK"/>
        </w:rPr>
        <w:t>1</w:t>
      </w:r>
      <w:r w:rsidR="005E469E" w:rsidRPr="00077ACB">
        <w:rPr>
          <w:rFonts w:ascii="Tahoma" w:eastAsia="Times New Roman" w:hAnsi="Tahoma" w:cs="Tahoma"/>
          <w:color w:val="000000" w:themeColor="text1"/>
          <w:sz w:val="20"/>
          <w:szCs w:val="20"/>
          <w:lang w:val="da-DK"/>
        </w:rPr>
        <w:t xml:space="preserve">, </w:t>
      </w:r>
      <w:r w:rsidR="000F3744" w:rsidRPr="00077ACB">
        <w:rPr>
          <w:rFonts w:ascii="Tahoma" w:eastAsia="Times New Roman" w:hAnsi="Tahoma" w:cs="Tahoma"/>
          <w:color w:val="000000" w:themeColor="text1"/>
          <w:sz w:val="20"/>
          <w:szCs w:val="20"/>
          <w:lang w:val="da-DK"/>
        </w:rPr>
        <w:t>annoncerede i dag</w:t>
      </w:r>
      <w:r w:rsidR="000F3744" w:rsidRPr="00E845CE">
        <w:rPr>
          <w:rFonts w:ascii="Tahoma" w:eastAsia="Times New Roman" w:hAnsi="Tahoma" w:cs="Tahoma"/>
          <w:color w:val="000000" w:themeColor="text1"/>
          <w:sz w:val="20"/>
          <w:szCs w:val="20"/>
          <w:lang w:val="da-DK"/>
        </w:rPr>
        <w:t xml:space="preserve">, at </w:t>
      </w:r>
      <w:r w:rsidR="00E845CE">
        <w:rPr>
          <w:rFonts w:ascii="Tahoma" w:eastAsia="Times New Roman" w:hAnsi="Tahoma" w:cs="Tahoma"/>
          <w:color w:val="000000" w:themeColor="text1"/>
          <w:sz w:val="20"/>
          <w:szCs w:val="20"/>
          <w:lang w:val="da-DK"/>
        </w:rPr>
        <w:t>virksomheden</w:t>
      </w:r>
      <w:r w:rsidR="00E845CE" w:rsidRPr="00E845CE">
        <w:rPr>
          <w:rFonts w:ascii="Tahoma" w:eastAsia="Times New Roman" w:hAnsi="Tahoma" w:cs="Tahoma"/>
          <w:color w:val="000000" w:themeColor="text1"/>
          <w:sz w:val="20"/>
          <w:szCs w:val="20"/>
          <w:lang w:val="da-DK"/>
        </w:rPr>
        <w:t xml:space="preserve"> </w:t>
      </w:r>
      <w:r w:rsidR="000F3744" w:rsidRPr="00E845CE">
        <w:rPr>
          <w:rFonts w:ascii="Tahoma" w:eastAsia="Times New Roman" w:hAnsi="Tahoma" w:cs="Tahoma"/>
          <w:color w:val="000000" w:themeColor="text1"/>
          <w:sz w:val="20"/>
          <w:szCs w:val="20"/>
          <w:lang w:val="da-DK"/>
        </w:rPr>
        <w:t>har</w:t>
      </w:r>
      <w:r w:rsidR="000F3744" w:rsidRPr="00077ACB">
        <w:rPr>
          <w:rFonts w:ascii="Tahoma" w:eastAsia="Times New Roman" w:hAnsi="Tahoma" w:cs="Tahoma"/>
          <w:color w:val="000000" w:themeColor="text1"/>
          <w:sz w:val="20"/>
          <w:szCs w:val="20"/>
          <w:lang w:val="da-DK"/>
        </w:rPr>
        <w:t xml:space="preserve"> vundet priser i to kategorier ved DAME Design Awards i 2019, en årlig konkurrence, der fejrer design af marineudstyr. </w:t>
      </w:r>
      <w:r w:rsidR="008B4CEB" w:rsidRPr="00077ACB">
        <w:rPr>
          <w:rFonts w:ascii="Tahoma" w:hAnsi="Tahoma" w:cs="Tahoma"/>
          <w:color w:val="000000" w:themeColor="text1"/>
          <w:sz w:val="20"/>
          <w:szCs w:val="20"/>
          <w:lang w:val="da-DK"/>
        </w:rPr>
        <w:t>Garmin</w:t>
      </w:r>
      <w:r w:rsidR="00426A05" w:rsidRPr="00077ACB">
        <w:rPr>
          <w:rFonts w:ascii="Tahoma" w:hAnsi="Tahoma" w:cs="Tahoma"/>
          <w:color w:val="000000" w:themeColor="text1"/>
          <w:sz w:val="20"/>
          <w:szCs w:val="20"/>
          <w:lang w:val="da-DK"/>
        </w:rPr>
        <w:t xml:space="preserve"> </w:t>
      </w:r>
      <w:hyperlink r:id="rId6" w:history="1">
        <w:r w:rsidR="008B4CEB" w:rsidRPr="00077ACB">
          <w:rPr>
            <w:rStyle w:val="Hyperlink"/>
            <w:rFonts w:ascii="Tahoma" w:hAnsi="Tahoma" w:cs="Tahoma"/>
            <w:b/>
            <w:bCs/>
            <w:color w:val="000000" w:themeColor="text1"/>
            <w:sz w:val="20"/>
            <w:szCs w:val="20"/>
            <w:lang w:val="da-DK"/>
          </w:rPr>
          <w:t xml:space="preserve">Force </w:t>
        </w:r>
        <w:r w:rsidR="00F53BFE" w:rsidRPr="00077ACB">
          <w:rPr>
            <w:rStyle w:val="Hyperlink"/>
            <w:rFonts w:ascii="Tahoma" w:hAnsi="Tahoma" w:cs="Tahoma"/>
            <w:b/>
            <w:bCs/>
            <w:color w:val="000000" w:themeColor="text1"/>
            <w:sz w:val="20"/>
            <w:szCs w:val="20"/>
            <w:lang w:val="da-DK"/>
          </w:rPr>
          <w:t>el</w:t>
        </w:r>
        <w:r w:rsidR="008B4CEB" w:rsidRPr="00077ACB">
          <w:rPr>
            <w:rStyle w:val="Hyperlink"/>
            <w:rFonts w:ascii="Tahoma" w:hAnsi="Tahoma" w:cs="Tahoma"/>
            <w:b/>
            <w:bCs/>
            <w:color w:val="000000" w:themeColor="text1"/>
            <w:sz w:val="20"/>
            <w:szCs w:val="20"/>
            <w:lang w:val="da-DK"/>
          </w:rPr>
          <w:t>motor</w:t>
        </w:r>
      </w:hyperlink>
      <w:r w:rsidR="008B4CEB" w:rsidRPr="00077ACB">
        <w:rPr>
          <w:rFonts w:ascii="Tahoma" w:hAnsi="Tahoma" w:cs="Tahoma"/>
          <w:color w:val="000000" w:themeColor="text1"/>
          <w:sz w:val="20"/>
          <w:szCs w:val="20"/>
          <w:lang w:val="da-DK"/>
        </w:rPr>
        <w:t xml:space="preserve"> </w:t>
      </w:r>
      <w:r w:rsidR="000F3744" w:rsidRPr="00077ACB">
        <w:rPr>
          <w:rFonts w:ascii="Tahoma" w:hAnsi="Tahoma" w:cs="Tahoma"/>
          <w:color w:val="000000" w:themeColor="text1"/>
          <w:sz w:val="20"/>
          <w:szCs w:val="20"/>
          <w:lang w:val="da-DK"/>
        </w:rPr>
        <w:t>og</w:t>
      </w:r>
      <w:r w:rsidR="008B4CEB" w:rsidRPr="00077ACB">
        <w:rPr>
          <w:rFonts w:ascii="Tahoma" w:hAnsi="Tahoma" w:cs="Tahoma"/>
          <w:color w:val="000000" w:themeColor="text1"/>
          <w:sz w:val="20"/>
          <w:szCs w:val="20"/>
          <w:lang w:val="da-DK"/>
        </w:rPr>
        <w:t xml:space="preserve"> </w:t>
      </w:r>
      <w:hyperlink r:id="rId7" w:history="1">
        <w:r w:rsidR="008B4CEB" w:rsidRPr="00077ACB">
          <w:rPr>
            <w:rStyle w:val="Hyperlink"/>
            <w:rFonts w:ascii="Tahoma" w:hAnsi="Tahoma" w:cs="Tahoma"/>
            <w:b/>
            <w:bCs/>
            <w:color w:val="000000" w:themeColor="text1"/>
            <w:sz w:val="20"/>
            <w:szCs w:val="20"/>
            <w:lang w:val="da-DK"/>
          </w:rPr>
          <w:t xml:space="preserve">GPSMAP 86i </w:t>
        </w:r>
        <w:r w:rsidR="000F3744" w:rsidRPr="00077ACB">
          <w:rPr>
            <w:rStyle w:val="Hyperlink"/>
            <w:rFonts w:ascii="Tahoma" w:hAnsi="Tahoma" w:cs="Tahoma"/>
            <w:b/>
            <w:bCs/>
            <w:color w:val="000000" w:themeColor="text1"/>
            <w:sz w:val="20"/>
            <w:szCs w:val="20"/>
            <w:lang w:val="da-DK"/>
          </w:rPr>
          <w:t>håndholdt marine-GPS</w:t>
        </w:r>
        <w:r w:rsidR="008B4CEB" w:rsidRPr="00077ACB">
          <w:rPr>
            <w:rStyle w:val="Hyperlink"/>
            <w:rFonts w:ascii="Tahoma" w:hAnsi="Tahoma" w:cs="Tahoma"/>
            <w:b/>
            <w:bCs/>
            <w:color w:val="000000" w:themeColor="text1"/>
            <w:sz w:val="20"/>
            <w:szCs w:val="20"/>
            <w:lang w:val="da-DK"/>
          </w:rPr>
          <w:t xml:space="preserve"> </w:t>
        </w:r>
      </w:hyperlink>
      <w:r w:rsidR="000F3744" w:rsidRPr="00077ACB">
        <w:rPr>
          <w:rStyle w:val="Hyperlink"/>
          <w:rFonts w:ascii="Tahoma" w:hAnsi="Tahoma" w:cs="Tahoma"/>
          <w:b/>
          <w:bCs/>
          <w:color w:val="000000" w:themeColor="text1"/>
          <w:sz w:val="20"/>
          <w:szCs w:val="20"/>
          <w:lang w:val="da-DK"/>
        </w:rPr>
        <w:t xml:space="preserve"> </w:t>
      </w:r>
      <w:r w:rsidR="000F3744" w:rsidRPr="00077ACB">
        <w:rPr>
          <w:rFonts w:ascii="Tahoma" w:hAnsi="Tahoma" w:cs="Tahoma"/>
          <w:color w:val="000000" w:themeColor="text1"/>
          <w:sz w:val="20"/>
          <w:szCs w:val="20"/>
          <w:lang w:val="da-DK"/>
        </w:rPr>
        <w:t>med</w:t>
      </w:r>
      <w:r w:rsidR="008B4CEB" w:rsidRPr="00077ACB">
        <w:rPr>
          <w:rFonts w:ascii="Tahoma" w:hAnsi="Tahoma" w:cs="Tahoma"/>
          <w:color w:val="000000" w:themeColor="text1"/>
          <w:sz w:val="20"/>
          <w:szCs w:val="20"/>
          <w:lang w:val="da-DK"/>
        </w:rPr>
        <w:t xml:space="preserve"> inReach</w:t>
      </w:r>
      <w:r w:rsidR="008B4CEB" w:rsidRPr="00077ACB">
        <w:rPr>
          <w:rFonts w:ascii="Tahoma" w:hAnsi="Tahoma" w:cs="Tahoma"/>
          <w:color w:val="000000" w:themeColor="text1"/>
          <w:sz w:val="20"/>
          <w:szCs w:val="20"/>
          <w:vertAlign w:val="superscript"/>
          <w:lang w:val="da-DK"/>
        </w:rPr>
        <w:t>®</w:t>
      </w:r>
      <w:r w:rsidR="008B4CEB" w:rsidRPr="00077ACB">
        <w:rPr>
          <w:rFonts w:ascii="Tahoma" w:hAnsi="Tahoma" w:cs="Tahoma"/>
          <w:color w:val="000000" w:themeColor="text1"/>
          <w:sz w:val="20"/>
          <w:szCs w:val="20"/>
          <w:lang w:val="da-DK"/>
        </w:rPr>
        <w:t xml:space="preserve"> </w:t>
      </w:r>
      <w:r w:rsidR="000F3744" w:rsidRPr="00077ACB">
        <w:rPr>
          <w:rFonts w:ascii="Tahoma" w:hAnsi="Tahoma" w:cs="Tahoma"/>
          <w:color w:val="000000" w:themeColor="text1"/>
          <w:sz w:val="20"/>
          <w:szCs w:val="20"/>
          <w:lang w:val="da-DK"/>
        </w:rPr>
        <w:t xml:space="preserve">satellitkommunikation modtog DAME-priser i kategorierne for maskiner, </w:t>
      </w:r>
      <w:r w:rsidR="000F3744" w:rsidRPr="0046609D">
        <w:rPr>
          <w:rFonts w:ascii="Tahoma" w:hAnsi="Tahoma" w:cs="Tahoma"/>
          <w:sz w:val="20"/>
          <w:szCs w:val="20"/>
          <w:lang w:val="da-DK"/>
        </w:rPr>
        <w:t>fremdrift</w:t>
      </w:r>
      <w:r w:rsidR="000F3744" w:rsidRPr="00077ACB">
        <w:rPr>
          <w:rFonts w:ascii="Tahoma" w:hAnsi="Tahoma" w:cs="Tahoma"/>
          <w:color w:val="000000" w:themeColor="text1"/>
          <w:sz w:val="20"/>
          <w:szCs w:val="20"/>
          <w:lang w:val="da-DK"/>
        </w:rPr>
        <w:t>, mekaniske og elekt</w:t>
      </w:r>
      <w:r w:rsidR="00D1309D" w:rsidRPr="00077ACB">
        <w:rPr>
          <w:rFonts w:ascii="Tahoma" w:hAnsi="Tahoma" w:cs="Tahoma"/>
          <w:color w:val="000000" w:themeColor="text1"/>
          <w:sz w:val="20"/>
          <w:szCs w:val="20"/>
          <w:lang w:val="da-DK"/>
        </w:rPr>
        <w:t>r</w:t>
      </w:r>
      <w:r w:rsidR="000F3744" w:rsidRPr="00077ACB">
        <w:rPr>
          <w:rFonts w:ascii="Tahoma" w:hAnsi="Tahoma" w:cs="Tahoma"/>
          <w:color w:val="000000" w:themeColor="text1"/>
          <w:sz w:val="20"/>
          <w:szCs w:val="20"/>
          <w:lang w:val="da-DK"/>
        </w:rPr>
        <w:t xml:space="preserve">iske systemer og fittings </w:t>
      </w:r>
      <w:r w:rsidR="00D1309D" w:rsidRPr="00077ACB">
        <w:rPr>
          <w:rFonts w:ascii="Tahoma" w:hAnsi="Tahoma" w:cs="Tahoma"/>
          <w:color w:val="000000" w:themeColor="text1"/>
          <w:sz w:val="20"/>
          <w:szCs w:val="20"/>
          <w:lang w:val="da-DK"/>
        </w:rPr>
        <w:t>samt</w:t>
      </w:r>
      <w:r w:rsidR="000F3744" w:rsidRPr="00077ACB">
        <w:rPr>
          <w:rFonts w:ascii="Tahoma" w:hAnsi="Tahoma" w:cs="Tahoma"/>
          <w:color w:val="000000" w:themeColor="text1"/>
          <w:sz w:val="20"/>
          <w:szCs w:val="20"/>
          <w:lang w:val="da-DK"/>
        </w:rPr>
        <w:t xml:space="preserve"> marineelektronik og marinerelaterede software på METSTRADE-showet i Amsterdam, Holland, </w:t>
      </w:r>
      <w:r w:rsidR="00F53BFE" w:rsidRPr="00077ACB">
        <w:rPr>
          <w:rFonts w:ascii="Tahoma" w:hAnsi="Tahoma" w:cs="Tahoma"/>
          <w:color w:val="000000" w:themeColor="text1"/>
          <w:sz w:val="20"/>
          <w:szCs w:val="20"/>
          <w:lang w:val="da-DK"/>
        </w:rPr>
        <w:t xml:space="preserve">d. </w:t>
      </w:r>
      <w:r w:rsidR="000F3744" w:rsidRPr="00077ACB">
        <w:rPr>
          <w:rFonts w:ascii="Tahoma" w:hAnsi="Tahoma" w:cs="Tahoma"/>
          <w:color w:val="000000" w:themeColor="text1"/>
          <w:sz w:val="20"/>
          <w:szCs w:val="20"/>
          <w:lang w:val="da-DK"/>
        </w:rPr>
        <w:t>19.-21. november.</w:t>
      </w:r>
      <w:r w:rsidR="00BE404D" w:rsidRPr="00077ACB">
        <w:rPr>
          <w:rFonts w:ascii="Tahoma" w:hAnsi="Tahoma" w:cs="Tahoma"/>
          <w:color w:val="000000" w:themeColor="text1"/>
          <w:sz w:val="20"/>
          <w:szCs w:val="20"/>
          <w:lang w:val="da-DK"/>
        </w:rPr>
        <w:t xml:space="preserve"> </w:t>
      </w:r>
    </w:p>
    <w:p w14:paraId="7D0AAE85" w14:textId="1DD62E1D" w:rsidR="000F3744" w:rsidRPr="00077ACB" w:rsidRDefault="000F3744" w:rsidP="004916EC">
      <w:pPr>
        <w:rPr>
          <w:rFonts w:ascii="Tahoma" w:hAnsi="Tahoma" w:cs="Tahoma"/>
          <w:color w:val="000000" w:themeColor="text1"/>
          <w:sz w:val="20"/>
          <w:szCs w:val="20"/>
          <w:lang w:val="da-DK"/>
        </w:rPr>
      </w:pPr>
    </w:p>
    <w:p w14:paraId="74316DA0" w14:textId="3D9D8067" w:rsidR="000F3744" w:rsidRPr="00077ACB" w:rsidRDefault="000F3744" w:rsidP="000F3744">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Årets DAME-priser repræsenterede 118 deltagere fra 27 lande. En jury af branche- og designeksperter samt medierepræsentanter udvalgt</w:t>
      </w:r>
      <w:r w:rsidR="00185631" w:rsidRPr="00077ACB">
        <w:rPr>
          <w:rFonts w:ascii="Tahoma" w:hAnsi="Tahoma" w:cs="Tahoma"/>
          <w:color w:val="000000" w:themeColor="text1"/>
          <w:sz w:val="20"/>
          <w:szCs w:val="20"/>
          <w:lang w:val="da-DK"/>
        </w:rPr>
        <w:t>e</w:t>
      </w:r>
      <w:r w:rsidRPr="00077ACB">
        <w:rPr>
          <w:rFonts w:ascii="Tahoma" w:hAnsi="Tahoma" w:cs="Tahoma"/>
          <w:color w:val="000000" w:themeColor="text1"/>
          <w:sz w:val="20"/>
          <w:szCs w:val="20"/>
          <w:lang w:val="da-DK"/>
        </w:rPr>
        <w:t xml:space="preserve"> 59 "nominerede" produkter blandt deltagerne, før de uddelte priser efter kategori.</w:t>
      </w:r>
    </w:p>
    <w:p w14:paraId="2747871E" w14:textId="77777777" w:rsidR="000F3744" w:rsidRPr="00077ACB" w:rsidRDefault="000F3744" w:rsidP="000F3744">
      <w:pPr>
        <w:rPr>
          <w:rFonts w:ascii="Tahoma" w:hAnsi="Tahoma" w:cs="Tahoma"/>
          <w:color w:val="000000" w:themeColor="text1"/>
          <w:sz w:val="20"/>
          <w:szCs w:val="20"/>
          <w:lang w:val="da-DK"/>
        </w:rPr>
      </w:pPr>
    </w:p>
    <w:p w14:paraId="3CB3C383" w14:textId="61F82431" w:rsidR="000F3744" w:rsidRPr="00077ACB" w:rsidRDefault="000F3744" w:rsidP="000F3744">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”Det er en ære at vinde to af de syv DAME-kategorier, fordi priserne anerkender udstyr, der udmærker sig i</w:t>
      </w:r>
      <w:r w:rsidR="00185631" w:rsidRPr="00077ACB">
        <w:rPr>
          <w:rFonts w:ascii="Tahoma" w:hAnsi="Tahoma" w:cs="Tahoma"/>
          <w:color w:val="000000" w:themeColor="text1"/>
          <w:sz w:val="20"/>
          <w:szCs w:val="20"/>
          <w:lang w:val="da-DK"/>
        </w:rPr>
        <w:t>ndenfor</w:t>
      </w:r>
      <w:r w:rsidRPr="00077ACB">
        <w:rPr>
          <w:rFonts w:ascii="Tahoma" w:hAnsi="Tahoma" w:cs="Tahoma"/>
          <w:color w:val="000000" w:themeColor="text1"/>
          <w:sz w:val="20"/>
          <w:szCs w:val="20"/>
          <w:lang w:val="da-DK"/>
        </w:rPr>
        <w:t xml:space="preserve"> design, æstetik, funktionalitet og integration </w:t>
      </w:r>
      <w:r w:rsidR="00F53BFE" w:rsidRPr="00077ACB">
        <w:rPr>
          <w:rFonts w:ascii="Tahoma" w:hAnsi="Tahoma" w:cs="Tahoma"/>
          <w:color w:val="000000" w:themeColor="text1"/>
          <w:sz w:val="20"/>
          <w:szCs w:val="20"/>
          <w:lang w:val="da-DK"/>
        </w:rPr>
        <w:t xml:space="preserve">– </w:t>
      </w:r>
      <w:r w:rsidRPr="00077ACB">
        <w:rPr>
          <w:rFonts w:ascii="Tahoma" w:hAnsi="Tahoma" w:cs="Tahoma"/>
          <w:color w:val="000000" w:themeColor="text1"/>
          <w:sz w:val="20"/>
          <w:szCs w:val="20"/>
          <w:lang w:val="da-DK"/>
        </w:rPr>
        <w:t xml:space="preserve">kvaliteter og standarder, som vi er stolte af at leve op til med ethvert Garmin-produkt,” sagde Dan Bartel, Garmins </w:t>
      </w:r>
      <w:r w:rsidR="00185631" w:rsidRPr="00077ACB">
        <w:rPr>
          <w:rFonts w:ascii="Tahoma" w:hAnsi="Tahoma" w:cs="Tahoma"/>
          <w:color w:val="000000" w:themeColor="text1"/>
          <w:sz w:val="20"/>
          <w:szCs w:val="20"/>
          <w:lang w:val="da-DK"/>
        </w:rPr>
        <w:t>V</w:t>
      </w:r>
      <w:r w:rsidRPr="00077ACB">
        <w:rPr>
          <w:rFonts w:ascii="Tahoma" w:hAnsi="Tahoma" w:cs="Tahoma"/>
          <w:color w:val="000000" w:themeColor="text1"/>
          <w:sz w:val="20"/>
          <w:szCs w:val="20"/>
          <w:lang w:val="da-DK"/>
        </w:rPr>
        <w:t xml:space="preserve">ice </w:t>
      </w:r>
      <w:r w:rsidR="00185631" w:rsidRPr="00077ACB">
        <w:rPr>
          <w:rFonts w:ascii="Tahoma" w:hAnsi="Tahoma" w:cs="Tahoma"/>
          <w:color w:val="000000" w:themeColor="text1"/>
          <w:sz w:val="20"/>
          <w:szCs w:val="20"/>
          <w:lang w:val="da-DK"/>
        </w:rPr>
        <w:t>P</w:t>
      </w:r>
      <w:r w:rsidRPr="00077ACB">
        <w:rPr>
          <w:rFonts w:ascii="Tahoma" w:hAnsi="Tahoma" w:cs="Tahoma"/>
          <w:color w:val="000000" w:themeColor="text1"/>
          <w:sz w:val="20"/>
          <w:szCs w:val="20"/>
          <w:lang w:val="da-DK"/>
        </w:rPr>
        <w:t xml:space="preserve">resident of </w:t>
      </w:r>
      <w:r w:rsidR="00185631" w:rsidRPr="00077ACB">
        <w:rPr>
          <w:rFonts w:ascii="Tahoma" w:hAnsi="Tahoma" w:cs="Tahoma"/>
          <w:color w:val="000000" w:themeColor="text1"/>
          <w:sz w:val="20"/>
          <w:szCs w:val="20"/>
          <w:lang w:val="da-DK"/>
        </w:rPr>
        <w:t>G</w:t>
      </w:r>
      <w:r w:rsidRPr="00077ACB">
        <w:rPr>
          <w:rFonts w:ascii="Tahoma" w:hAnsi="Tahoma" w:cs="Tahoma"/>
          <w:color w:val="000000" w:themeColor="text1"/>
          <w:sz w:val="20"/>
          <w:szCs w:val="20"/>
          <w:lang w:val="da-DK"/>
        </w:rPr>
        <w:t xml:space="preserve">lobal </w:t>
      </w:r>
      <w:r w:rsidR="00185631" w:rsidRPr="00077ACB">
        <w:rPr>
          <w:rFonts w:ascii="Tahoma" w:hAnsi="Tahoma" w:cs="Tahoma"/>
          <w:color w:val="000000" w:themeColor="text1"/>
          <w:sz w:val="20"/>
          <w:szCs w:val="20"/>
          <w:lang w:val="da-DK"/>
        </w:rPr>
        <w:t>C</w:t>
      </w:r>
      <w:r w:rsidRPr="00077ACB">
        <w:rPr>
          <w:rFonts w:ascii="Tahoma" w:hAnsi="Tahoma" w:cs="Tahoma"/>
          <w:color w:val="000000" w:themeColor="text1"/>
          <w:sz w:val="20"/>
          <w:szCs w:val="20"/>
          <w:lang w:val="da-DK"/>
        </w:rPr>
        <w:t xml:space="preserve">onsumer </w:t>
      </w:r>
      <w:r w:rsidR="00185631" w:rsidRPr="00077ACB">
        <w:rPr>
          <w:rFonts w:ascii="Tahoma" w:hAnsi="Tahoma" w:cs="Tahoma"/>
          <w:color w:val="000000" w:themeColor="text1"/>
          <w:sz w:val="20"/>
          <w:szCs w:val="20"/>
          <w:lang w:val="da-DK"/>
        </w:rPr>
        <w:t>S</w:t>
      </w:r>
      <w:r w:rsidRPr="00077ACB">
        <w:rPr>
          <w:rFonts w:ascii="Tahoma" w:hAnsi="Tahoma" w:cs="Tahoma"/>
          <w:color w:val="000000" w:themeColor="text1"/>
          <w:sz w:val="20"/>
          <w:szCs w:val="20"/>
          <w:lang w:val="da-DK"/>
        </w:rPr>
        <w:t xml:space="preserve">ales. "Uanset om det er i en ny produktkategori for os som </w:t>
      </w:r>
      <w:r w:rsidR="00E845CE">
        <w:rPr>
          <w:rFonts w:ascii="Tahoma" w:hAnsi="Tahoma" w:cs="Tahoma"/>
          <w:sz w:val="20"/>
          <w:szCs w:val="20"/>
          <w:lang w:val="da-DK"/>
        </w:rPr>
        <w:t>elmotorer</w:t>
      </w:r>
      <w:r w:rsidRPr="0046609D">
        <w:rPr>
          <w:rFonts w:ascii="Tahoma" w:hAnsi="Tahoma" w:cs="Tahoma"/>
          <w:sz w:val="20"/>
          <w:szCs w:val="20"/>
          <w:lang w:val="da-DK"/>
        </w:rPr>
        <w:t xml:space="preserve"> eller </w:t>
      </w:r>
      <w:r w:rsidRPr="00077ACB">
        <w:rPr>
          <w:rFonts w:ascii="Tahoma" w:hAnsi="Tahoma" w:cs="Tahoma"/>
          <w:color w:val="000000" w:themeColor="text1"/>
          <w:sz w:val="20"/>
          <w:szCs w:val="20"/>
          <w:lang w:val="da-DK"/>
        </w:rPr>
        <w:t>med en etableret produkt</w:t>
      </w:r>
      <w:r w:rsidR="00F53BFE" w:rsidRPr="00077ACB">
        <w:rPr>
          <w:rFonts w:ascii="Tahoma" w:hAnsi="Tahoma" w:cs="Tahoma"/>
          <w:color w:val="000000" w:themeColor="text1"/>
          <w:sz w:val="20"/>
          <w:szCs w:val="20"/>
          <w:lang w:val="da-DK"/>
        </w:rPr>
        <w:t>serie</w:t>
      </w:r>
      <w:r w:rsidRPr="00077ACB">
        <w:rPr>
          <w:rFonts w:ascii="Tahoma" w:hAnsi="Tahoma" w:cs="Tahoma"/>
          <w:color w:val="000000" w:themeColor="text1"/>
          <w:sz w:val="20"/>
          <w:szCs w:val="20"/>
          <w:lang w:val="da-DK"/>
        </w:rPr>
        <w:t xml:space="preserve"> som GPSMAP, </w:t>
      </w:r>
      <w:r w:rsidR="00185631" w:rsidRPr="00077ACB">
        <w:rPr>
          <w:rFonts w:ascii="Tahoma" w:hAnsi="Tahoma" w:cs="Tahoma"/>
          <w:color w:val="000000" w:themeColor="text1"/>
          <w:sz w:val="20"/>
          <w:szCs w:val="20"/>
          <w:lang w:val="da-DK"/>
        </w:rPr>
        <w:t xml:space="preserve">forpligter vi os altid på </w:t>
      </w:r>
      <w:r w:rsidRPr="00077ACB">
        <w:rPr>
          <w:rFonts w:ascii="Tahoma" w:hAnsi="Tahoma" w:cs="Tahoma"/>
          <w:color w:val="000000" w:themeColor="text1"/>
          <w:sz w:val="20"/>
          <w:szCs w:val="20"/>
          <w:lang w:val="da-DK"/>
        </w:rPr>
        <w:t xml:space="preserve">at levere de mest innovative produkter, der </w:t>
      </w:r>
      <w:r w:rsidR="00185631" w:rsidRPr="00077ACB">
        <w:rPr>
          <w:rFonts w:ascii="Tahoma" w:hAnsi="Tahoma" w:cs="Tahoma"/>
          <w:color w:val="000000" w:themeColor="text1"/>
          <w:sz w:val="20"/>
          <w:szCs w:val="20"/>
          <w:lang w:val="da-DK"/>
        </w:rPr>
        <w:t>kan bruges</w:t>
      </w:r>
      <w:r w:rsidRPr="00077ACB">
        <w:rPr>
          <w:rFonts w:ascii="Tahoma" w:hAnsi="Tahoma" w:cs="Tahoma"/>
          <w:color w:val="000000" w:themeColor="text1"/>
          <w:sz w:val="20"/>
          <w:szCs w:val="20"/>
          <w:lang w:val="da-DK"/>
        </w:rPr>
        <w:t xml:space="preserve"> på vandet."</w:t>
      </w:r>
    </w:p>
    <w:p w14:paraId="68922AF6" w14:textId="3A4BBD7B" w:rsidR="00ED046F" w:rsidRPr="00077ACB" w:rsidRDefault="00ED046F" w:rsidP="004916EC">
      <w:pPr>
        <w:rPr>
          <w:rFonts w:ascii="Tahoma" w:hAnsi="Tahoma" w:cs="Tahoma"/>
          <w:color w:val="000000" w:themeColor="text1"/>
          <w:sz w:val="20"/>
          <w:szCs w:val="20"/>
          <w:lang w:val="da-DK"/>
        </w:rPr>
      </w:pPr>
    </w:p>
    <w:p w14:paraId="06B0E83C" w14:textId="44E04BE2" w:rsidR="004D407E" w:rsidRPr="00077ACB" w:rsidRDefault="00810B2F" w:rsidP="004916EC">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 xml:space="preserve">Force er </w:t>
      </w:r>
      <w:r w:rsidR="004D407E" w:rsidRPr="00077ACB">
        <w:rPr>
          <w:rFonts w:ascii="Tahoma" w:hAnsi="Tahoma" w:cs="Tahoma"/>
          <w:color w:val="000000" w:themeColor="text1"/>
          <w:sz w:val="20"/>
          <w:szCs w:val="20"/>
          <w:lang w:val="da-DK"/>
        </w:rPr>
        <w:t>30 procent mere kraft</w:t>
      </w:r>
      <w:r w:rsidRPr="00077ACB">
        <w:rPr>
          <w:rFonts w:ascii="Tahoma" w:hAnsi="Tahoma" w:cs="Tahoma"/>
          <w:color w:val="000000" w:themeColor="text1"/>
          <w:sz w:val="20"/>
          <w:szCs w:val="20"/>
          <w:lang w:val="da-DK"/>
        </w:rPr>
        <w:t>fuld</w:t>
      </w:r>
      <w:r w:rsidR="004D407E" w:rsidRPr="00077ACB">
        <w:rPr>
          <w:rFonts w:ascii="Tahoma" w:hAnsi="Tahoma" w:cs="Tahoma"/>
          <w:color w:val="000000" w:themeColor="text1"/>
          <w:sz w:val="20"/>
          <w:szCs w:val="20"/>
          <w:vertAlign w:val="superscript"/>
          <w:lang w:val="da-DK"/>
        </w:rPr>
        <w:t>2</w:t>
      </w:r>
      <w:r w:rsidR="004D407E" w:rsidRPr="00077ACB">
        <w:rPr>
          <w:rFonts w:ascii="Tahoma" w:hAnsi="Tahoma" w:cs="Tahoma"/>
          <w:color w:val="000000" w:themeColor="text1"/>
          <w:sz w:val="20"/>
          <w:szCs w:val="20"/>
          <w:lang w:val="da-DK"/>
        </w:rPr>
        <w:t xml:space="preserve"> end de førende konkurrenter </w:t>
      </w:r>
      <w:r w:rsidRPr="00077ACB">
        <w:rPr>
          <w:rFonts w:ascii="Tahoma" w:hAnsi="Tahoma" w:cs="Tahoma"/>
          <w:color w:val="000000" w:themeColor="text1"/>
          <w:sz w:val="20"/>
          <w:szCs w:val="20"/>
          <w:lang w:val="da-DK"/>
        </w:rPr>
        <w:t xml:space="preserve">og giver </w:t>
      </w:r>
      <w:r w:rsidR="004D407E" w:rsidRPr="00077ACB">
        <w:rPr>
          <w:rFonts w:ascii="Tahoma" w:hAnsi="Tahoma" w:cs="Tahoma"/>
          <w:color w:val="000000" w:themeColor="text1"/>
          <w:sz w:val="20"/>
          <w:szCs w:val="20"/>
          <w:lang w:val="da-DK"/>
        </w:rPr>
        <w:t xml:space="preserve">lystfiskere mulighed for at bevæge sig hurtigere, </w:t>
      </w:r>
      <w:r w:rsidRPr="00077ACB">
        <w:rPr>
          <w:rFonts w:ascii="Tahoma" w:hAnsi="Tahoma" w:cs="Tahoma"/>
          <w:color w:val="000000" w:themeColor="text1"/>
          <w:sz w:val="20"/>
          <w:szCs w:val="20"/>
          <w:lang w:val="da-DK"/>
        </w:rPr>
        <w:t>sænke farten let</w:t>
      </w:r>
      <w:r w:rsidR="004D407E" w:rsidRPr="00077ACB">
        <w:rPr>
          <w:rFonts w:ascii="Tahoma" w:hAnsi="Tahoma" w:cs="Tahoma"/>
          <w:color w:val="000000" w:themeColor="text1"/>
          <w:sz w:val="20"/>
          <w:szCs w:val="20"/>
          <w:lang w:val="da-DK"/>
        </w:rPr>
        <w:t xml:space="preserve">, når de er nødt til at fiske langsomt og </w:t>
      </w:r>
      <w:r w:rsidRPr="003610FB">
        <w:rPr>
          <w:rFonts w:ascii="Tahoma" w:hAnsi="Tahoma" w:cs="Tahoma"/>
          <w:color w:val="000000" w:themeColor="text1"/>
          <w:sz w:val="20"/>
          <w:szCs w:val="20"/>
          <w:lang w:val="da-DK"/>
        </w:rPr>
        <w:t>sørge</w:t>
      </w:r>
      <w:r w:rsidR="00F53BFE" w:rsidRPr="003610FB">
        <w:rPr>
          <w:rFonts w:ascii="Tahoma" w:hAnsi="Tahoma" w:cs="Tahoma"/>
          <w:color w:val="000000" w:themeColor="text1"/>
          <w:sz w:val="20"/>
          <w:szCs w:val="20"/>
          <w:lang w:val="da-DK"/>
        </w:rPr>
        <w:t>r</w:t>
      </w:r>
      <w:r w:rsidRPr="003610FB">
        <w:rPr>
          <w:rFonts w:ascii="Tahoma" w:hAnsi="Tahoma" w:cs="Tahoma"/>
          <w:color w:val="000000" w:themeColor="text1"/>
          <w:sz w:val="20"/>
          <w:szCs w:val="20"/>
          <w:lang w:val="da-DK"/>
        </w:rPr>
        <w:t xml:space="preserve"> for at man står bedre imod vind og strøm.</w:t>
      </w:r>
      <w:r w:rsidR="004D407E" w:rsidRPr="00077ACB">
        <w:rPr>
          <w:rFonts w:ascii="Tahoma" w:hAnsi="Tahoma" w:cs="Tahoma"/>
          <w:color w:val="000000" w:themeColor="text1"/>
          <w:sz w:val="20"/>
          <w:szCs w:val="20"/>
          <w:lang w:val="da-DK"/>
        </w:rPr>
        <w:t xml:space="preserve"> Force er også den mest</w:t>
      </w:r>
      <w:r w:rsidR="00E845CE">
        <w:rPr>
          <w:rFonts w:ascii="Tahoma" w:hAnsi="Tahoma" w:cs="Tahoma"/>
          <w:color w:val="000000" w:themeColor="text1"/>
          <w:sz w:val="20"/>
          <w:szCs w:val="20"/>
          <w:lang w:val="da-DK"/>
        </w:rPr>
        <w:t xml:space="preserve"> ydedygtige</w:t>
      </w:r>
      <w:r w:rsidR="004D407E" w:rsidRPr="00077ACB">
        <w:rPr>
          <w:rFonts w:ascii="Tahoma" w:hAnsi="Tahoma" w:cs="Tahoma"/>
          <w:color w:val="000000" w:themeColor="text1"/>
          <w:sz w:val="20"/>
          <w:szCs w:val="20"/>
          <w:lang w:val="da-DK"/>
        </w:rPr>
        <w:t xml:space="preserve"> </w:t>
      </w:r>
      <w:r w:rsidR="00185631" w:rsidRPr="00077ACB">
        <w:rPr>
          <w:rFonts w:ascii="Tahoma" w:hAnsi="Tahoma" w:cs="Tahoma"/>
          <w:color w:val="000000" w:themeColor="text1"/>
          <w:sz w:val="20"/>
          <w:szCs w:val="20"/>
          <w:lang w:val="da-DK"/>
        </w:rPr>
        <w:t>el</w:t>
      </w:r>
      <w:r w:rsidR="004D407E" w:rsidRPr="00077ACB">
        <w:rPr>
          <w:rFonts w:ascii="Tahoma" w:hAnsi="Tahoma" w:cs="Tahoma"/>
          <w:color w:val="000000" w:themeColor="text1"/>
          <w:sz w:val="20"/>
          <w:szCs w:val="20"/>
          <w:lang w:val="da-DK"/>
        </w:rPr>
        <w:t xml:space="preserve">motor, så lystfiskere kan </w:t>
      </w:r>
      <w:r w:rsidR="00F53BFE" w:rsidRPr="00077ACB">
        <w:rPr>
          <w:rFonts w:ascii="Tahoma" w:hAnsi="Tahoma" w:cs="Tahoma"/>
          <w:color w:val="000000" w:themeColor="text1"/>
          <w:sz w:val="20"/>
          <w:szCs w:val="20"/>
          <w:lang w:val="da-DK"/>
        </w:rPr>
        <w:t>regne med</w:t>
      </w:r>
      <w:r w:rsidR="00185631" w:rsidRPr="00077ACB">
        <w:rPr>
          <w:rFonts w:ascii="Tahoma" w:hAnsi="Tahoma" w:cs="Tahoma"/>
          <w:color w:val="000000" w:themeColor="text1"/>
          <w:sz w:val="20"/>
          <w:szCs w:val="20"/>
          <w:lang w:val="da-DK"/>
        </w:rPr>
        <w:t>,</w:t>
      </w:r>
      <w:r w:rsidR="004D407E" w:rsidRPr="00077ACB">
        <w:rPr>
          <w:rFonts w:ascii="Tahoma" w:hAnsi="Tahoma" w:cs="Tahoma"/>
          <w:color w:val="000000" w:themeColor="text1"/>
          <w:sz w:val="20"/>
          <w:szCs w:val="20"/>
          <w:lang w:val="da-DK"/>
        </w:rPr>
        <w:t xml:space="preserve"> at de</w:t>
      </w:r>
      <w:r w:rsidRPr="00077ACB">
        <w:rPr>
          <w:rFonts w:ascii="Tahoma" w:hAnsi="Tahoma" w:cs="Tahoma"/>
          <w:color w:val="000000" w:themeColor="text1"/>
          <w:sz w:val="20"/>
          <w:szCs w:val="20"/>
          <w:lang w:val="da-DK"/>
        </w:rPr>
        <w:t xml:space="preserve"> kan</w:t>
      </w:r>
      <w:r w:rsidR="004D407E" w:rsidRPr="00077ACB">
        <w:rPr>
          <w:rFonts w:ascii="Tahoma" w:hAnsi="Tahoma" w:cs="Tahoma"/>
          <w:color w:val="000000" w:themeColor="text1"/>
          <w:sz w:val="20"/>
          <w:szCs w:val="20"/>
          <w:lang w:val="da-DK"/>
        </w:rPr>
        <w:t xml:space="preserve"> </w:t>
      </w:r>
      <w:r w:rsidRPr="00077ACB">
        <w:rPr>
          <w:rFonts w:ascii="Tahoma" w:hAnsi="Tahoma" w:cs="Tahoma"/>
          <w:color w:val="000000" w:themeColor="text1"/>
          <w:sz w:val="20"/>
          <w:szCs w:val="20"/>
          <w:lang w:val="da-DK"/>
        </w:rPr>
        <w:t xml:space="preserve">være ude </w:t>
      </w:r>
      <w:r w:rsidR="004D407E" w:rsidRPr="00077ACB">
        <w:rPr>
          <w:rFonts w:ascii="Tahoma" w:hAnsi="Tahoma" w:cs="Tahoma"/>
          <w:color w:val="000000" w:themeColor="text1"/>
          <w:sz w:val="20"/>
          <w:szCs w:val="20"/>
          <w:lang w:val="da-DK"/>
        </w:rPr>
        <w:t>hele dagen. Den</w:t>
      </w:r>
      <w:r w:rsidRPr="00077ACB">
        <w:rPr>
          <w:rFonts w:ascii="Tahoma" w:hAnsi="Tahoma" w:cs="Tahoma"/>
          <w:color w:val="000000" w:themeColor="text1"/>
          <w:sz w:val="20"/>
          <w:szCs w:val="20"/>
          <w:lang w:val="da-DK"/>
        </w:rPr>
        <w:t xml:space="preserve"> </w:t>
      </w:r>
      <w:r w:rsidR="004D407E" w:rsidRPr="00077ACB">
        <w:rPr>
          <w:rFonts w:ascii="Tahoma" w:hAnsi="Tahoma" w:cs="Tahoma"/>
          <w:color w:val="000000" w:themeColor="text1"/>
          <w:sz w:val="20"/>
          <w:szCs w:val="20"/>
          <w:lang w:val="da-DK"/>
        </w:rPr>
        <w:t>effektive børsteløse motor</w:t>
      </w:r>
      <w:r w:rsidR="00E845CE">
        <w:rPr>
          <w:rFonts w:ascii="Tahoma" w:hAnsi="Tahoma" w:cs="Tahoma"/>
          <w:color w:val="000000" w:themeColor="text1"/>
          <w:sz w:val="20"/>
          <w:szCs w:val="20"/>
          <w:lang w:val="da-DK"/>
        </w:rPr>
        <w:t xml:space="preserve"> kører</w:t>
      </w:r>
      <w:r w:rsidR="004D407E" w:rsidRPr="00077ACB">
        <w:rPr>
          <w:rFonts w:ascii="Tahoma" w:hAnsi="Tahoma" w:cs="Tahoma"/>
          <w:color w:val="000000" w:themeColor="text1"/>
          <w:sz w:val="20"/>
          <w:szCs w:val="20"/>
          <w:lang w:val="da-DK"/>
        </w:rPr>
        <w:t xml:space="preserve"> med enten 36V eller 24V, og når den </w:t>
      </w:r>
      <w:r w:rsidR="00E845CE">
        <w:rPr>
          <w:rFonts w:ascii="Tahoma" w:hAnsi="Tahoma" w:cs="Tahoma"/>
          <w:color w:val="000000" w:themeColor="text1"/>
          <w:sz w:val="20"/>
          <w:szCs w:val="20"/>
          <w:lang w:val="da-DK"/>
        </w:rPr>
        <w:t>kører</w:t>
      </w:r>
      <w:r w:rsidR="004D407E" w:rsidRPr="00077ACB">
        <w:rPr>
          <w:rFonts w:ascii="Tahoma" w:hAnsi="Tahoma" w:cs="Tahoma"/>
          <w:color w:val="000000" w:themeColor="text1"/>
          <w:sz w:val="20"/>
          <w:szCs w:val="20"/>
          <w:lang w:val="da-DK"/>
        </w:rPr>
        <w:t xml:space="preserve"> </w:t>
      </w:r>
      <w:r w:rsidR="00F53BFE" w:rsidRPr="00077ACB">
        <w:rPr>
          <w:rFonts w:ascii="Tahoma" w:hAnsi="Tahoma" w:cs="Tahoma"/>
          <w:color w:val="000000" w:themeColor="text1"/>
          <w:sz w:val="20"/>
          <w:szCs w:val="20"/>
          <w:lang w:val="da-DK"/>
        </w:rPr>
        <w:t>med</w:t>
      </w:r>
      <w:r w:rsidR="004D407E" w:rsidRPr="00077ACB">
        <w:rPr>
          <w:rFonts w:ascii="Tahoma" w:hAnsi="Tahoma" w:cs="Tahoma"/>
          <w:color w:val="000000" w:themeColor="text1"/>
          <w:sz w:val="20"/>
          <w:szCs w:val="20"/>
          <w:lang w:val="da-DK"/>
        </w:rPr>
        <w:t xml:space="preserve"> 24V, leverer Force </w:t>
      </w:r>
      <w:r w:rsidR="00185631" w:rsidRPr="00077ACB">
        <w:rPr>
          <w:rFonts w:ascii="Tahoma" w:hAnsi="Tahoma" w:cs="Tahoma"/>
          <w:color w:val="000000" w:themeColor="text1"/>
          <w:sz w:val="20"/>
          <w:szCs w:val="20"/>
          <w:lang w:val="da-DK"/>
        </w:rPr>
        <w:t>e</w:t>
      </w:r>
      <w:r w:rsidR="00F53BFE" w:rsidRPr="00077ACB">
        <w:rPr>
          <w:rFonts w:ascii="Tahoma" w:hAnsi="Tahoma" w:cs="Tahoma"/>
          <w:color w:val="000000" w:themeColor="text1"/>
          <w:sz w:val="20"/>
          <w:szCs w:val="20"/>
          <w:lang w:val="da-DK"/>
        </w:rPr>
        <w:t>n fremdrift,</w:t>
      </w:r>
      <w:r w:rsidR="004D407E" w:rsidRPr="00077ACB">
        <w:rPr>
          <w:rFonts w:ascii="Tahoma" w:hAnsi="Tahoma" w:cs="Tahoma"/>
          <w:color w:val="000000" w:themeColor="text1"/>
          <w:sz w:val="20"/>
          <w:szCs w:val="20"/>
          <w:lang w:val="da-DK"/>
        </w:rPr>
        <w:t xml:space="preserve"> </w:t>
      </w:r>
      <w:r w:rsidR="00185631" w:rsidRPr="00077ACB">
        <w:rPr>
          <w:rFonts w:ascii="Tahoma" w:hAnsi="Tahoma" w:cs="Tahoma"/>
          <w:color w:val="000000" w:themeColor="text1"/>
          <w:sz w:val="20"/>
          <w:szCs w:val="20"/>
          <w:lang w:val="da-DK"/>
        </w:rPr>
        <w:t>der kan sammenlignes med</w:t>
      </w:r>
      <w:r w:rsidR="004D407E" w:rsidRPr="00077ACB">
        <w:rPr>
          <w:rFonts w:ascii="Tahoma" w:hAnsi="Tahoma" w:cs="Tahoma"/>
          <w:color w:val="000000" w:themeColor="text1"/>
          <w:sz w:val="20"/>
          <w:szCs w:val="20"/>
          <w:lang w:val="da-DK"/>
        </w:rPr>
        <w:t xml:space="preserve"> konkurrenternes 36V-motorer. Og takket være den børsteløse motor arbejder Force med næsten </w:t>
      </w:r>
      <w:r w:rsidRPr="00077ACB">
        <w:rPr>
          <w:rFonts w:ascii="Tahoma" w:hAnsi="Tahoma" w:cs="Tahoma"/>
          <w:color w:val="000000" w:themeColor="text1"/>
          <w:sz w:val="20"/>
          <w:szCs w:val="20"/>
          <w:lang w:val="da-DK"/>
        </w:rPr>
        <w:t>uhørlige</w:t>
      </w:r>
      <w:r w:rsidR="004D407E" w:rsidRPr="00077ACB">
        <w:rPr>
          <w:rFonts w:ascii="Tahoma" w:hAnsi="Tahoma" w:cs="Tahoma"/>
          <w:color w:val="000000" w:themeColor="text1"/>
          <w:sz w:val="20"/>
          <w:szCs w:val="20"/>
          <w:lang w:val="da-DK"/>
        </w:rPr>
        <w:t xml:space="preserve"> niveauer af ekkolod</w:t>
      </w:r>
      <w:r w:rsidRPr="00077ACB">
        <w:rPr>
          <w:rFonts w:ascii="Tahoma" w:hAnsi="Tahoma" w:cs="Tahoma"/>
          <w:color w:val="000000" w:themeColor="text1"/>
          <w:sz w:val="20"/>
          <w:szCs w:val="20"/>
          <w:lang w:val="da-DK"/>
        </w:rPr>
        <w:t>-</w:t>
      </w:r>
      <w:r w:rsidR="004D407E" w:rsidRPr="00077ACB">
        <w:rPr>
          <w:rFonts w:ascii="Tahoma" w:hAnsi="Tahoma" w:cs="Tahoma"/>
          <w:color w:val="000000" w:themeColor="text1"/>
          <w:sz w:val="20"/>
          <w:szCs w:val="20"/>
          <w:lang w:val="da-DK"/>
        </w:rPr>
        <w:t xml:space="preserve"> og motorstøj både under og over vandet.</w:t>
      </w:r>
    </w:p>
    <w:p w14:paraId="0CDFF738" w14:textId="7B4F33E9" w:rsidR="00BB55B6" w:rsidRPr="00077ACB" w:rsidRDefault="00BB55B6" w:rsidP="005358AF">
      <w:pPr>
        <w:rPr>
          <w:rFonts w:ascii="Tahoma" w:eastAsia="Times New Roman" w:hAnsi="Tahoma" w:cs="Tahoma"/>
          <w:color w:val="000000" w:themeColor="text1"/>
          <w:sz w:val="20"/>
          <w:szCs w:val="20"/>
          <w:shd w:val="clear" w:color="auto" w:fill="FFFFFF"/>
          <w:lang w:val="da-DK"/>
        </w:rPr>
      </w:pPr>
    </w:p>
    <w:p w14:paraId="28875DFE" w14:textId="3C810341" w:rsidR="00185631" w:rsidRPr="00077ACB" w:rsidRDefault="00185631" w:rsidP="005358AF">
      <w:pPr>
        <w:rPr>
          <w:rFonts w:ascii="Tahoma" w:eastAsia="Times New Roman" w:hAnsi="Tahoma" w:cs="Tahoma"/>
          <w:color w:val="000000" w:themeColor="text1"/>
          <w:sz w:val="20"/>
          <w:szCs w:val="20"/>
          <w:shd w:val="clear" w:color="auto" w:fill="FFFFFF"/>
          <w:lang w:val="da-DK"/>
        </w:rPr>
      </w:pPr>
      <w:r w:rsidRPr="00077ACB">
        <w:rPr>
          <w:rFonts w:ascii="Tahoma" w:eastAsia="Times New Roman" w:hAnsi="Tahoma" w:cs="Tahoma"/>
          <w:color w:val="000000" w:themeColor="text1"/>
          <w:sz w:val="20"/>
          <w:szCs w:val="20"/>
          <w:shd w:val="clear" w:color="auto" w:fill="FFFFFF"/>
          <w:lang w:val="da-DK"/>
        </w:rPr>
        <w:t>Force er den første elmotor, der har indbygget Garmin CHIRP traditionel</w:t>
      </w:r>
      <w:r w:rsidR="00F53BFE" w:rsidRPr="00077ACB">
        <w:rPr>
          <w:rFonts w:ascii="Tahoma" w:eastAsia="Times New Roman" w:hAnsi="Tahoma" w:cs="Tahoma"/>
          <w:color w:val="000000" w:themeColor="text1"/>
          <w:sz w:val="20"/>
          <w:szCs w:val="20"/>
          <w:shd w:val="clear" w:color="auto" w:fill="FFFFFF"/>
          <w:lang w:val="da-DK"/>
        </w:rPr>
        <w:t>t</w:t>
      </w:r>
      <w:r w:rsidRPr="00077ACB">
        <w:rPr>
          <w:rFonts w:ascii="Tahoma" w:eastAsia="Times New Roman" w:hAnsi="Tahoma" w:cs="Tahoma"/>
          <w:color w:val="000000" w:themeColor="text1"/>
          <w:sz w:val="20"/>
          <w:szCs w:val="20"/>
          <w:shd w:val="clear" w:color="auto" w:fill="FFFFFF"/>
          <w:lang w:val="da-DK"/>
        </w:rPr>
        <w:t xml:space="preserve"> og Ultra High-Definition ClearVü og SideVü-scanningsekkolod. Den kan integreres trådløst med Garmin-kortplottere</w:t>
      </w:r>
      <w:r w:rsidR="00F53BFE" w:rsidRPr="00077ACB">
        <w:rPr>
          <w:rFonts w:ascii="Tahoma" w:eastAsia="Times New Roman" w:hAnsi="Tahoma" w:cs="Tahoma"/>
          <w:color w:val="000000" w:themeColor="text1"/>
          <w:sz w:val="20"/>
          <w:szCs w:val="20"/>
          <w:shd w:val="clear" w:color="auto" w:fill="FFFFFF"/>
          <w:lang w:val="da-DK"/>
        </w:rPr>
        <w:t>,</w:t>
      </w:r>
      <w:r w:rsidRPr="00077ACB">
        <w:rPr>
          <w:rFonts w:ascii="Tahoma" w:eastAsia="Times New Roman" w:hAnsi="Tahoma" w:cs="Tahoma"/>
          <w:color w:val="000000" w:themeColor="text1"/>
          <w:sz w:val="20"/>
          <w:szCs w:val="20"/>
          <w:shd w:val="clear" w:color="auto" w:fill="FFFFFF"/>
          <w:lang w:val="da-DK"/>
        </w:rPr>
        <w:t xml:space="preserve"> og takket være sin indbyggede </w:t>
      </w:r>
      <w:r w:rsidR="00E845CE">
        <w:rPr>
          <w:rFonts w:ascii="Tahoma" w:eastAsia="Times New Roman" w:hAnsi="Tahoma" w:cs="Tahoma"/>
          <w:color w:val="000000" w:themeColor="text1"/>
          <w:sz w:val="20"/>
          <w:szCs w:val="20"/>
          <w:shd w:val="clear" w:color="auto" w:fill="FFFFFF"/>
          <w:lang w:val="da-DK"/>
        </w:rPr>
        <w:t>kurs</w:t>
      </w:r>
      <w:r w:rsidRPr="00077ACB">
        <w:rPr>
          <w:rFonts w:ascii="Tahoma" w:eastAsia="Times New Roman" w:hAnsi="Tahoma" w:cs="Tahoma"/>
          <w:color w:val="000000" w:themeColor="text1"/>
          <w:sz w:val="20"/>
          <w:szCs w:val="20"/>
          <w:shd w:val="clear" w:color="auto" w:fill="FFFFFF"/>
          <w:lang w:val="da-DK"/>
        </w:rPr>
        <w:t>sensor og GPS tilbyder Force en nøjagtig virtuel</w:t>
      </w:r>
      <w:r w:rsidR="00E845CE">
        <w:rPr>
          <w:rFonts w:ascii="Tahoma" w:eastAsia="Times New Roman" w:hAnsi="Tahoma" w:cs="Tahoma"/>
          <w:color w:val="000000" w:themeColor="text1"/>
          <w:sz w:val="20"/>
          <w:szCs w:val="20"/>
          <w:shd w:val="clear" w:color="auto" w:fill="FFFFFF"/>
          <w:lang w:val="da-DK"/>
        </w:rPr>
        <w:t xml:space="preserve"> ankerfunktion</w:t>
      </w:r>
      <w:r w:rsidRPr="00077ACB">
        <w:rPr>
          <w:rFonts w:ascii="Tahoma" w:eastAsia="Times New Roman" w:hAnsi="Tahoma" w:cs="Tahoma"/>
          <w:color w:val="000000" w:themeColor="text1"/>
          <w:sz w:val="20"/>
          <w:szCs w:val="20"/>
          <w:shd w:val="clear" w:color="auto" w:fill="FFFFFF"/>
          <w:lang w:val="da-DK"/>
        </w:rPr>
        <w:t xml:space="preserve">, der hjælper lystfiskere med at låse deres båd på deres fiskested hurtigt og præcist. Force kan også styres med den bekvemme trådløse fodpedal, der giver øjeblikkelig kontrol, eller </w:t>
      </w:r>
      <w:r w:rsidR="00F53BFE" w:rsidRPr="00077ACB">
        <w:rPr>
          <w:rFonts w:ascii="Tahoma" w:eastAsia="Times New Roman" w:hAnsi="Tahoma" w:cs="Tahoma"/>
          <w:color w:val="000000" w:themeColor="text1"/>
          <w:sz w:val="20"/>
          <w:szCs w:val="20"/>
          <w:shd w:val="clear" w:color="auto" w:fill="FFFFFF"/>
          <w:lang w:val="da-DK"/>
        </w:rPr>
        <w:t>med</w:t>
      </w:r>
      <w:r w:rsidRPr="00077ACB">
        <w:rPr>
          <w:rFonts w:ascii="Tahoma" w:eastAsia="Times New Roman" w:hAnsi="Tahoma" w:cs="Tahoma"/>
          <w:color w:val="000000" w:themeColor="text1"/>
          <w:sz w:val="20"/>
          <w:szCs w:val="20"/>
          <w:shd w:val="clear" w:color="auto" w:fill="FFFFFF"/>
          <w:lang w:val="da-DK"/>
        </w:rPr>
        <w:t xml:space="preserve"> den inkluderede trådløse fjernbetjening, der har ankerlås, autopilotfunktionalitet og</w:t>
      </w:r>
      <w:r w:rsidR="00E845CE">
        <w:rPr>
          <w:rFonts w:ascii="Tahoma" w:eastAsia="Times New Roman" w:hAnsi="Tahoma" w:cs="Tahoma"/>
          <w:color w:val="000000" w:themeColor="text1"/>
          <w:sz w:val="20"/>
          <w:szCs w:val="20"/>
          <w:shd w:val="clear" w:color="auto" w:fill="FFFFFF"/>
          <w:lang w:val="da-DK"/>
        </w:rPr>
        <w:t xml:space="preserve"> enkelt</w:t>
      </w:r>
      <w:r w:rsidRPr="00077ACB">
        <w:rPr>
          <w:rFonts w:ascii="Tahoma" w:eastAsia="Times New Roman" w:hAnsi="Tahoma" w:cs="Tahoma"/>
          <w:color w:val="000000" w:themeColor="text1"/>
          <w:sz w:val="20"/>
          <w:szCs w:val="20"/>
          <w:shd w:val="clear" w:color="auto" w:fill="FFFFFF"/>
          <w:lang w:val="da-DK"/>
        </w:rPr>
        <w:t xml:space="preserve"> pe</w:t>
      </w:r>
      <w:r w:rsidR="00F53BFE" w:rsidRPr="00077ACB">
        <w:rPr>
          <w:rFonts w:ascii="Tahoma" w:eastAsia="Times New Roman" w:hAnsi="Tahoma" w:cs="Tahoma"/>
          <w:color w:val="000000" w:themeColor="text1"/>
          <w:sz w:val="20"/>
          <w:szCs w:val="20"/>
          <w:shd w:val="clear" w:color="auto" w:fill="FFFFFF"/>
          <w:lang w:val="da-DK"/>
        </w:rPr>
        <w:t>g</w:t>
      </w:r>
      <w:r w:rsidRPr="00077ACB">
        <w:rPr>
          <w:rFonts w:ascii="Tahoma" w:eastAsia="Times New Roman" w:hAnsi="Tahoma" w:cs="Tahoma"/>
          <w:color w:val="000000" w:themeColor="text1"/>
          <w:sz w:val="20"/>
          <w:szCs w:val="20"/>
          <w:shd w:val="clear" w:color="auto" w:fill="FFFFFF"/>
          <w:lang w:val="da-DK"/>
        </w:rPr>
        <w:t>-og-sejl-bevægelsesstyring.</w:t>
      </w:r>
    </w:p>
    <w:p w14:paraId="25E7A7A8" w14:textId="2D7C590B" w:rsidR="005E469E" w:rsidRPr="00077ACB" w:rsidRDefault="005E469E" w:rsidP="00BB55B6">
      <w:pPr>
        <w:rPr>
          <w:rFonts w:ascii="Tahoma" w:eastAsia="Times New Roman" w:hAnsi="Tahoma" w:cs="Tahoma"/>
          <w:color w:val="000000" w:themeColor="text1"/>
          <w:sz w:val="20"/>
          <w:szCs w:val="20"/>
          <w:shd w:val="clear" w:color="auto" w:fill="FFFFFF"/>
          <w:lang w:val="da-DK"/>
        </w:rPr>
      </w:pPr>
    </w:p>
    <w:p w14:paraId="1670CACC" w14:textId="011E80C0" w:rsidR="00185631" w:rsidRPr="00077ACB" w:rsidRDefault="00185631" w:rsidP="00BB55B6">
      <w:pPr>
        <w:rPr>
          <w:rFonts w:ascii="Tahoma" w:eastAsia="Times New Roman" w:hAnsi="Tahoma" w:cs="Tahoma"/>
          <w:color w:val="000000" w:themeColor="text1"/>
          <w:sz w:val="20"/>
          <w:szCs w:val="20"/>
          <w:shd w:val="clear" w:color="auto" w:fill="FFFFFF"/>
          <w:lang w:val="da-DK"/>
        </w:rPr>
      </w:pPr>
      <w:r w:rsidRPr="00077ACB">
        <w:rPr>
          <w:rFonts w:ascii="Tahoma" w:eastAsia="Times New Roman" w:hAnsi="Tahoma" w:cs="Tahoma"/>
          <w:color w:val="000000" w:themeColor="text1"/>
          <w:sz w:val="20"/>
          <w:szCs w:val="20"/>
          <w:shd w:val="clear" w:color="auto" w:fill="FFFFFF"/>
          <w:lang w:val="da-DK"/>
        </w:rPr>
        <w:t xml:space="preserve">Siden lanceringen i sommer </w:t>
      </w:r>
      <w:r w:rsidR="00D121DB" w:rsidRPr="00077ACB">
        <w:rPr>
          <w:rFonts w:ascii="Tahoma" w:eastAsia="Times New Roman" w:hAnsi="Tahoma" w:cs="Tahoma"/>
          <w:color w:val="000000" w:themeColor="text1"/>
          <w:sz w:val="20"/>
          <w:szCs w:val="20"/>
          <w:shd w:val="clear" w:color="auto" w:fill="FFFFFF"/>
          <w:lang w:val="da-DK"/>
        </w:rPr>
        <w:t>er</w:t>
      </w:r>
      <w:r w:rsidRPr="00077ACB">
        <w:rPr>
          <w:rFonts w:ascii="Tahoma" w:eastAsia="Times New Roman" w:hAnsi="Tahoma" w:cs="Tahoma"/>
          <w:color w:val="000000" w:themeColor="text1"/>
          <w:sz w:val="20"/>
          <w:szCs w:val="20"/>
          <w:shd w:val="clear" w:color="auto" w:fill="FFFFFF"/>
          <w:lang w:val="da-DK"/>
        </w:rPr>
        <w:t xml:space="preserve"> Force </w:t>
      </w:r>
      <w:r w:rsidR="00D121DB" w:rsidRPr="00077ACB">
        <w:rPr>
          <w:rFonts w:ascii="Tahoma" w:eastAsia="Times New Roman" w:hAnsi="Tahoma" w:cs="Tahoma"/>
          <w:color w:val="000000" w:themeColor="text1"/>
          <w:sz w:val="20"/>
          <w:szCs w:val="20"/>
          <w:shd w:val="clear" w:color="auto" w:fill="FFFFFF"/>
          <w:lang w:val="da-DK"/>
        </w:rPr>
        <w:t>el</w:t>
      </w:r>
      <w:r w:rsidRPr="00077ACB">
        <w:rPr>
          <w:rFonts w:ascii="Tahoma" w:eastAsia="Times New Roman" w:hAnsi="Tahoma" w:cs="Tahoma"/>
          <w:color w:val="000000" w:themeColor="text1"/>
          <w:sz w:val="20"/>
          <w:szCs w:val="20"/>
          <w:shd w:val="clear" w:color="auto" w:fill="FFFFFF"/>
          <w:lang w:val="da-DK"/>
        </w:rPr>
        <w:t xml:space="preserve">motoren også </w:t>
      </w:r>
      <w:r w:rsidR="00D121DB" w:rsidRPr="00077ACB">
        <w:rPr>
          <w:rFonts w:ascii="Tahoma" w:eastAsia="Times New Roman" w:hAnsi="Tahoma" w:cs="Tahoma"/>
          <w:color w:val="000000" w:themeColor="text1"/>
          <w:sz w:val="20"/>
          <w:szCs w:val="20"/>
          <w:shd w:val="clear" w:color="auto" w:fill="FFFFFF"/>
          <w:lang w:val="da-DK"/>
        </w:rPr>
        <w:t xml:space="preserve">blevet </w:t>
      </w:r>
      <w:r w:rsidRPr="00077ACB">
        <w:rPr>
          <w:rFonts w:ascii="Tahoma" w:eastAsia="Times New Roman" w:hAnsi="Tahoma" w:cs="Tahoma"/>
          <w:color w:val="000000" w:themeColor="text1"/>
          <w:sz w:val="20"/>
          <w:szCs w:val="20"/>
          <w:shd w:val="clear" w:color="auto" w:fill="FFFFFF"/>
          <w:lang w:val="da-DK"/>
        </w:rPr>
        <w:t>valgt som det bedste sejlsport</w:t>
      </w:r>
      <w:r w:rsidR="00F53BFE" w:rsidRPr="00077ACB">
        <w:rPr>
          <w:rFonts w:ascii="Tahoma" w:eastAsia="Times New Roman" w:hAnsi="Tahoma" w:cs="Tahoma"/>
          <w:color w:val="000000" w:themeColor="text1"/>
          <w:sz w:val="20"/>
          <w:szCs w:val="20"/>
          <w:shd w:val="clear" w:color="auto" w:fill="FFFFFF"/>
          <w:lang w:val="da-DK"/>
        </w:rPr>
        <w:t>s</w:t>
      </w:r>
      <w:r w:rsidRPr="00077ACB">
        <w:rPr>
          <w:rFonts w:ascii="Tahoma" w:eastAsia="Times New Roman" w:hAnsi="Tahoma" w:cs="Tahoma"/>
          <w:color w:val="000000" w:themeColor="text1"/>
          <w:sz w:val="20"/>
          <w:szCs w:val="20"/>
          <w:shd w:val="clear" w:color="auto" w:fill="FFFFFF"/>
          <w:lang w:val="da-DK"/>
        </w:rPr>
        <w:t xml:space="preserve">tilbehør på ICAST-messen i 2019, og derefter </w:t>
      </w:r>
      <w:r w:rsidR="00D121DB" w:rsidRPr="00077ACB">
        <w:rPr>
          <w:rFonts w:ascii="Tahoma" w:eastAsia="Times New Roman" w:hAnsi="Tahoma" w:cs="Tahoma"/>
          <w:color w:val="000000" w:themeColor="text1"/>
          <w:sz w:val="20"/>
          <w:szCs w:val="20"/>
          <w:shd w:val="clear" w:color="auto" w:fill="FFFFFF"/>
          <w:lang w:val="da-DK"/>
        </w:rPr>
        <w:t>udnævnt som</w:t>
      </w:r>
      <w:r w:rsidRPr="00077ACB">
        <w:rPr>
          <w:rFonts w:ascii="Tahoma" w:eastAsia="Times New Roman" w:hAnsi="Tahoma" w:cs="Tahoma"/>
          <w:color w:val="000000" w:themeColor="text1"/>
          <w:sz w:val="20"/>
          <w:szCs w:val="20"/>
          <w:shd w:val="clear" w:color="auto" w:fill="FFFFFF"/>
          <w:lang w:val="da-DK"/>
        </w:rPr>
        <w:t xml:space="preserve"> den samlede ICAST Best of Show-vinder. Force er tilgængelig nu og </w:t>
      </w:r>
      <w:r w:rsidR="00D121DB" w:rsidRPr="00077ACB">
        <w:rPr>
          <w:rFonts w:ascii="Tahoma" w:eastAsia="Times New Roman" w:hAnsi="Tahoma" w:cs="Tahoma"/>
          <w:color w:val="000000" w:themeColor="text1"/>
          <w:sz w:val="20"/>
          <w:szCs w:val="20"/>
          <w:shd w:val="clear" w:color="auto" w:fill="FFFFFF"/>
          <w:lang w:val="da-DK"/>
        </w:rPr>
        <w:t>fås</w:t>
      </w:r>
      <w:r w:rsidRPr="00077ACB">
        <w:rPr>
          <w:rFonts w:ascii="Tahoma" w:eastAsia="Times New Roman" w:hAnsi="Tahoma" w:cs="Tahoma"/>
          <w:color w:val="000000" w:themeColor="text1"/>
          <w:sz w:val="20"/>
          <w:szCs w:val="20"/>
          <w:shd w:val="clear" w:color="auto" w:fill="FFFFFF"/>
          <w:lang w:val="da-DK"/>
        </w:rPr>
        <w:t xml:space="preserve"> med </w:t>
      </w:r>
      <w:r w:rsidRPr="0046609D">
        <w:rPr>
          <w:rFonts w:ascii="Tahoma" w:eastAsia="Times New Roman" w:hAnsi="Tahoma" w:cs="Tahoma"/>
          <w:sz w:val="20"/>
          <w:szCs w:val="20"/>
          <w:shd w:val="clear" w:color="auto" w:fill="FFFFFF"/>
          <w:lang w:val="da-DK"/>
        </w:rPr>
        <w:t>e</w:t>
      </w:r>
      <w:r w:rsidR="00D121DB" w:rsidRPr="0046609D">
        <w:rPr>
          <w:rFonts w:ascii="Tahoma" w:eastAsia="Times New Roman" w:hAnsi="Tahoma" w:cs="Tahoma"/>
          <w:sz w:val="20"/>
          <w:szCs w:val="20"/>
          <w:shd w:val="clear" w:color="auto" w:fill="FFFFFF"/>
          <w:lang w:val="da-DK"/>
        </w:rPr>
        <w:t xml:space="preserve">t justerbart skaft på </w:t>
      </w:r>
      <w:r w:rsidR="00D121DB" w:rsidRPr="00077ACB">
        <w:rPr>
          <w:rFonts w:ascii="Tahoma" w:eastAsia="Times New Roman" w:hAnsi="Tahoma" w:cs="Tahoma"/>
          <w:color w:val="000000" w:themeColor="text1"/>
          <w:sz w:val="20"/>
          <w:szCs w:val="20"/>
          <w:shd w:val="clear" w:color="auto" w:fill="FFFFFF"/>
          <w:lang w:val="da-DK"/>
        </w:rPr>
        <w:t>enten</w:t>
      </w:r>
      <w:r w:rsidRPr="00077ACB">
        <w:rPr>
          <w:rFonts w:ascii="Tahoma" w:eastAsia="Times New Roman" w:hAnsi="Tahoma" w:cs="Tahoma"/>
          <w:color w:val="000000" w:themeColor="text1"/>
          <w:sz w:val="20"/>
          <w:szCs w:val="20"/>
          <w:shd w:val="clear" w:color="auto" w:fill="FFFFFF"/>
          <w:lang w:val="da-DK"/>
        </w:rPr>
        <w:t xml:space="preserve"> 5</w:t>
      </w:r>
      <w:r w:rsidR="00D121DB" w:rsidRPr="00077ACB">
        <w:rPr>
          <w:rFonts w:ascii="Tahoma" w:eastAsia="Times New Roman" w:hAnsi="Tahoma" w:cs="Tahoma"/>
          <w:color w:val="000000" w:themeColor="text1"/>
          <w:sz w:val="20"/>
          <w:szCs w:val="20"/>
          <w:shd w:val="clear" w:color="auto" w:fill="FFFFFF"/>
          <w:lang w:val="da-DK"/>
        </w:rPr>
        <w:t>0</w:t>
      </w:r>
      <w:r w:rsidRPr="00077ACB">
        <w:rPr>
          <w:rFonts w:ascii="Tahoma" w:eastAsia="Times New Roman" w:hAnsi="Tahoma" w:cs="Tahoma"/>
          <w:color w:val="000000" w:themeColor="text1"/>
          <w:sz w:val="20"/>
          <w:szCs w:val="20"/>
          <w:shd w:val="clear" w:color="auto" w:fill="FFFFFF"/>
          <w:lang w:val="da-DK"/>
        </w:rPr>
        <w:t xml:space="preserve"> eller 57</w:t>
      </w:r>
      <w:r w:rsidR="00D121DB" w:rsidRPr="00077ACB">
        <w:rPr>
          <w:rFonts w:ascii="Tahoma" w:eastAsia="Times New Roman" w:hAnsi="Tahoma" w:cs="Tahoma"/>
          <w:color w:val="000000" w:themeColor="text1"/>
          <w:sz w:val="20"/>
          <w:szCs w:val="20"/>
          <w:shd w:val="clear" w:color="auto" w:fill="FFFFFF"/>
          <w:lang w:val="da-DK"/>
        </w:rPr>
        <w:t xml:space="preserve"> </w:t>
      </w:r>
      <w:r w:rsidRPr="00077ACB">
        <w:rPr>
          <w:rFonts w:ascii="Tahoma" w:eastAsia="Times New Roman" w:hAnsi="Tahoma" w:cs="Tahoma"/>
          <w:color w:val="000000" w:themeColor="text1"/>
          <w:sz w:val="20"/>
          <w:szCs w:val="20"/>
          <w:shd w:val="clear" w:color="auto" w:fill="FFFFFF"/>
          <w:lang w:val="da-DK"/>
        </w:rPr>
        <w:t xml:space="preserve">tommer til </w:t>
      </w:r>
      <w:r w:rsidR="00D121DB" w:rsidRPr="00077ACB">
        <w:rPr>
          <w:rFonts w:ascii="Tahoma" w:eastAsia="Times New Roman" w:hAnsi="Tahoma" w:cs="Tahoma"/>
          <w:color w:val="000000" w:themeColor="text1"/>
          <w:sz w:val="20"/>
          <w:szCs w:val="20"/>
          <w:shd w:val="clear" w:color="auto" w:fill="FFFFFF"/>
          <w:lang w:val="da-DK"/>
        </w:rPr>
        <w:t>vejledende</w:t>
      </w:r>
      <w:r w:rsidRPr="00077ACB">
        <w:rPr>
          <w:rFonts w:ascii="Tahoma" w:eastAsia="Times New Roman" w:hAnsi="Tahoma" w:cs="Tahoma"/>
          <w:color w:val="000000" w:themeColor="text1"/>
          <w:sz w:val="20"/>
          <w:szCs w:val="20"/>
          <w:shd w:val="clear" w:color="auto" w:fill="FFFFFF"/>
          <w:lang w:val="da-DK"/>
        </w:rPr>
        <w:t xml:space="preserve"> </w:t>
      </w:r>
      <w:r w:rsidR="00D121DB" w:rsidRPr="00077ACB">
        <w:rPr>
          <w:rFonts w:ascii="Tahoma" w:eastAsia="Times New Roman" w:hAnsi="Tahoma" w:cs="Tahoma"/>
          <w:color w:val="000000" w:themeColor="text1"/>
          <w:sz w:val="20"/>
          <w:szCs w:val="20"/>
          <w:shd w:val="clear" w:color="auto" w:fill="FFFFFF"/>
          <w:lang w:val="da-DK"/>
        </w:rPr>
        <w:t>udsalgspriser</w:t>
      </w:r>
      <w:r w:rsidRPr="00077ACB">
        <w:rPr>
          <w:rFonts w:ascii="Tahoma" w:eastAsia="Times New Roman" w:hAnsi="Tahoma" w:cs="Tahoma"/>
          <w:color w:val="000000" w:themeColor="text1"/>
          <w:sz w:val="20"/>
          <w:szCs w:val="20"/>
          <w:shd w:val="clear" w:color="auto" w:fill="FFFFFF"/>
          <w:lang w:val="da-DK"/>
        </w:rPr>
        <w:t xml:space="preserve"> på henholdsvis</w:t>
      </w:r>
      <w:r w:rsidR="00E845CE">
        <w:rPr>
          <w:rFonts w:ascii="Tahoma" w:eastAsia="Times New Roman" w:hAnsi="Tahoma" w:cs="Tahoma"/>
          <w:color w:val="000000" w:themeColor="text1"/>
          <w:sz w:val="20"/>
          <w:szCs w:val="20"/>
          <w:shd w:val="clear" w:color="auto" w:fill="FFFFFF"/>
          <w:lang w:val="da-DK"/>
        </w:rPr>
        <w:t xml:space="preserve"> </w:t>
      </w:r>
      <w:r w:rsidR="00E845CE" w:rsidRPr="00E845CE">
        <w:rPr>
          <w:rFonts w:ascii="Tahoma" w:eastAsia="Times New Roman" w:hAnsi="Tahoma" w:cs="Tahoma"/>
          <w:color w:val="000000" w:themeColor="text1"/>
          <w:sz w:val="20"/>
          <w:szCs w:val="20"/>
          <w:shd w:val="clear" w:color="auto" w:fill="FFFFFF"/>
          <w:lang w:val="da-DK"/>
        </w:rPr>
        <w:t>DKK 31.799 og DKK 33.499</w:t>
      </w:r>
      <w:r w:rsidR="00E845CE">
        <w:rPr>
          <w:rFonts w:ascii="Tahoma" w:eastAsia="Times New Roman" w:hAnsi="Tahoma" w:cs="Tahoma"/>
          <w:color w:val="000000" w:themeColor="text1"/>
          <w:sz w:val="20"/>
          <w:szCs w:val="20"/>
          <w:shd w:val="clear" w:color="auto" w:fill="FFFFFF"/>
          <w:lang w:val="da-DK"/>
        </w:rPr>
        <w:t>.</w:t>
      </w:r>
    </w:p>
    <w:p w14:paraId="025C398D" w14:textId="77777777" w:rsidR="00185631" w:rsidRPr="00077ACB" w:rsidRDefault="00185631" w:rsidP="00BB55B6">
      <w:pPr>
        <w:rPr>
          <w:rFonts w:ascii="Tahoma" w:eastAsia="Times New Roman" w:hAnsi="Tahoma" w:cs="Tahoma"/>
          <w:color w:val="000000" w:themeColor="text1"/>
          <w:sz w:val="20"/>
          <w:szCs w:val="20"/>
          <w:shd w:val="clear" w:color="auto" w:fill="FFFFFF"/>
          <w:lang w:val="da-DK"/>
        </w:rPr>
      </w:pPr>
    </w:p>
    <w:p w14:paraId="276064CF" w14:textId="5D1919EC" w:rsidR="00D121DB" w:rsidRPr="00077ACB" w:rsidRDefault="00D121DB" w:rsidP="00BE404D">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GPSMAP 86-serien tilbyder Garmin inReach satellitkommunikation og tovejs besked- og sporingsteknologi</w:t>
      </w:r>
      <w:r w:rsidRPr="00077ACB">
        <w:rPr>
          <w:rFonts w:ascii="Tahoma" w:hAnsi="Tahoma" w:cs="Tahoma"/>
          <w:color w:val="000000" w:themeColor="text1"/>
          <w:sz w:val="20"/>
          <w:szCs w:val="20"/>
          <w:vertAlign w:val="superscript"/>
          <w:lang w:val="da-DK"/>
        </w:rPr>
        <w:t>3</w:t>
      </w:r>
      <w:r w:rsidRPr="00077ACB">
        <w:rPr>
          <w:rFonts w:ascii="Tahoma" w:hAnsi="Tahoma" w:cs="Tahoma"/>
          <w:color w:val="000000" w:themeColor="text1"/>
          <w:sz w:val="20"/>
          <w:szCs w:val="20"/>
          <w:lang w:val="da-DK"/>
        </w:rPr>
        <w:t>, så uanset hvor langt væk fra kysten turen går, er det let at holde kontakten. Ved hjælp af den verdensomspændende dækning af Iridium®-satellitnetværket giver GPSMAP 86i brugere mulighed for at kommunikere med ethvert mobiltelefonnummer, e-mailadresse eller en anden inReach-enhed, mens de bruger GPS til at spore og dele turen. Hvis brugeren aktiverer LiveTrack, kan venner og familie på land følge med og se brugerens placering. I tilfælde af en nødsituation kan sejlere bruge GPSMAP 86i til at udløse en interaktiv SOS for at få hjælp fra et døgnbemandet globalt overvågningscenter. GEOS, der er verdens førende inden for beredskabsløsninger og overvågning, vil alarmere beredskabspersonale og give opdateringer til brugerens nøglekontakter, samtidig med at de fortsætter med at give besked til brugeren, indtil situationen er løst.</w:t>
      </w:r>
    </w:p>
    <w:p w14:paraId="270452B8" w14:textId="6BE62A78" w:rsidR="00D121DB" w:rsidRPr="00077ACB" w:rsidRDefault="00D121DB" w:rsidP="00BE404D">
      <w:pPr>
        <w:rPr>
          <w:rFonts w:ascii="Tahoma" w:hAnsi="Tahoma" w:cs="Tahoma"/>
          <w:color w:val="000000" w:themeColor="text1"/>
          <w:sz w:val="20"/>
          <w:szCs w:val="20"/>
          <w:lang w:val="da-DK"/>
        </w:rPr>
      </w:pPr>
    </w:p>
    <w:p w14:paraId="77F81E53" w14:textId="4ADD14E1" w:rsidR="00D121DB" w:rsidRPr="00077ACB" w:rsidRDefault="00D121DB" w:rsidP="00D121DB">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Med et 3-tommers farvedisplay, der kan læses i sollys, og et vandafvisende</w:t>
      </w:r>
      <w:r w:rsidRPr="00077ACB">
        <w:rPr>
          <w:rFonts w:ascii="Tahoma" w:hAnsi="Tahoma" w:cs="Tahoma"/>
          <w:color w:val="000000" w:themeColor="text1"/>
          <w:sz w:val="20"/>
          <w:szCs w:val="20"/>
          <w:vertAlign w:val="superscript"/>
          <w:lang w:val="da-DK"/>
        </w:rPr>
        <w:t>4</w:t>
      </w:r>
      <w:r w:rsidRPr="00077ACB">
        <w:rPr>
          <w:rFonts w:ascii="Tahoma" w:hAnsi="Tahoma" w:cs="Tahoma"/>
          <w:color w:val="000000" w:themeColor="text1"/>
          <w:sz w:val="20"/>
          <w:szCs w:val="20"/>
          <w:lang w:val="da-DK"/>
        </w:rPr>
        <w:t xml:space="preserve"> design, der kan flyde, kan GPSMAP 86</w:t>
      </w:r>
      <w:r w:rsidR="00E845CE">
        <w:rPr>
          <w:rFonts w:ascii="Tahoma" w:hAnsi="Tahoma" w:cs="Tahoma"/>
          <w:color w:val="000000" w:themeColor="text1"/>
          <w:sz w:val="20"/>
          <w:szCs w:val="20"/>
          <w:lang w:val="da-DK"/>
        </w:rPr>
        <w:t>-</w:t>
      </w:r>
      <w:r w:rsidRPr="00E845CE">
        <w:rPr>
          <w:rFonts w:ascii="Tahoma" w:hAnsi="Tahoma" w:cs="Tahoma"/>
          <w:bCs/>
          <w:color w:val="000000" w:themeColor="text1"/>
          <w:sz w:val="20"/>
          <w:szCs w:val="20"/>
          <w:lang w:val="da-DK"/>
        </w:rPr>
        <w:t>serie</w:t>
      </w:r>
      <w:r w:rsidR="00E845CE" w:rsidRPr="00E845CE">
        <w:rPr>
          <w:rFonts w:ascii="Tahoma" w:hAnsi="Tahoma" w:cs="Tahoma"/>
          <w:bCs/>
          <w:color w:val="000000" w:themeColor="text1"/>
          <w:sz w:val="20"/>
          <w:szCs w:val="20"/>
          <w:lang w:val="da-DK"/>
        </w:rPr>
        <w:t>n</w:t>
      </w:r>
      <w:r w:rsidR="00E845CE">
        <w:rPr>
          <w:rFonts w:ascii="Tahoma" w:hAnsi="Tahoma" w:cs="Tahoma"/>
          <w:b/>
          <w:color w:val="000000" w:themeColor="text1"/>
          <w:sz w:val="20"/>
          <w:szCs w:val="20"/>
          <w:lang w:val="da-DK"/>
        </w:rPr>
        <w:t xml:space="preserve"> </w:t>
      </w:r>
      <w:r w:rsidRPr="00077ACB">
        <w:rPr>
          <w:rFonts w:ascii="Tahoma" w:hAnsi="Tahoma" w:cs="Tahoma"/>
          <w:color w:val="000000" w:themeColor="text1"/>
          <w:sz w:val="20"/>
          <w:szCs w:val="20"/>
          <w:lang w:val="da-DK"/>
        </w:rPr>
        <w:t xml:space="preserve">oprette forbindelse trådløst til Garmin-kortplottere og instrumenter om bord for at streame båddata i realtid. De håndholdte marine-GPS’er </w:t>
      </w:r>
      <w:r w:rsidR="00077ACB" w:rsidRPr="00077ACB">
        <w:rPr>
          <w:rFonts w:ascii="Tahoma" w:hAnsi="Tahoma" w:cs="Tahoma"/>
          <w:color w:val="000000" w:themeColor="text1"/>
          <w:sz w:val="20"/>
          <w:szCs w:val="20"/>
          <w:lang w:val="da-DK"/>
        </w:rPr>
        <w:t xml:space="preserve">kan endda </w:t>
      </w:r>
      <w:r w:rsidRPr="00077ACB">
        <w:rPr>
          <w:rFonts w:ascii="Tahoma" w:hAnsi="Tahoma" w:cs="Tahoma"/>
          <w:color w:val="000000" w:themeColor="text1"/>
          <w:sz w:val="20"/>
          <w:szCs w:val="20"/>
          <w:lang w:val="da-DK"/>
        </w:rPr>
        <w:t>fungere</w:t>
      </w:r>
      <w:r w:rsidR="00077ACB" w:rsidRPr="00077ACB">
        <w:rPr>
          <w:rFonts w:ascii="Tahoma" w:hAnsi="Tahoma" w:cs="Tahoma"/>
          <w:color w:val="000000" w:themeColor="text1"/>
          <w:sz w:val="20"/>
          <w:szCs w:val="20"/>
          <w:lang w:val="da-DK"/>
        </w:rPr>
        <w:t xml:space="preserve"> </w:t>
      </w:r>
      <w:r w:rsidRPr="00077ACB">
        <w:rPr>
          <w:rFonts w:ascii="Tahoma" w:hAnsi="Tahoma" w:cs="Tahoma"/>
          <w:color w:val="000000" w:themeColor="text1"/>
          <w:sz w:val="20"/>
          <w:szCs w:val="20"/>
          <w:lang w:val="da-DK"/>
        </w:rPr>
        <w:t xml:space="preserve">som en fjernbetjening til </w:t>
      </w:r>
      <w:r w:rsidR="00CB5429" w:rsidRPr="00077ACB">
        <w:rPr>
          <w:rFonts w:ascii="Tahoma" w:hAnsi="Tahoma" w:cs="Tahoma"/>
          <w:color w:val="000000" w:themeColor="text1"/>
          <w:sz w:val="20"/>
          <w:szCs w:val="20"/>
          <w:lang w:val="da-DK"/>
        </w:rPr>
        <w:t xml:space="preserve">en </w:t>
      </w:r>
      <w:r w:rsidRPr="00077ACB">
        <w:rPr>
          <w:rFonts w:ascii="Tahoma" w:hAnsi="Tahoma" w:cs="Tahoma"/>
          <w:color w:val="000000" w:themeColor="text1"/>
          <w:sz w:val="20"/>
          <w:szCs w:val="20"/>
          <w:lang w:val="da-DK"/>
        </w:rPr>
        <w:t xml:space="preserve">Garmin-autopilot ombord eller </w:t>
      </w:r>
      <w:r w:rsidR="00077ACB" w:rsidRPr="00077ACB">
        <w:rPr>
          <w:rFonts w:ascii="Tahoma" w:hAnsi="Tahoma" w:cs="Tahoma"/>
          <w:color w:val="000000" w:themeColor="text1"/>
          <w:sz w:val="20"/>
          <w:szCs w:val="20"/>
          <w:lang w:val="da-DK"/>
        </w:rPr>
        <w:t>udvalgte</w:t>
      </w:r>
      <w:r w:rsidRPr="00077ACB">
        <w:rPr>
          <w:rFonts w:ascii="Tahoma" w:hAnsi="Tahoma" w:cs="Tahoma"/>
          <w:color w:val="000000" w:themeColor="text1"/>
          <w:sz w:val="20"/>
          <w:szCs w:val="20"/>
          <w:lang w:val="da-DK"/>
        </w:rPr>
        <w:t xml:space="preserve"> FUSION® marinestereoanlæg og </w:t>
      </w:r>
      <w:r w:rsidR="00CB5429" w:rsidRPr="00077ACB">
        <w:rPr>
          <w:rFonts w:ascii="Tahoma" w:hAnsi="Tahoma" w:cs="Tahoma"/>
          <w:color w:val="000000" w:themeColor="text1"/>
          <w:sz w:val="20"/>
          <w:szCs w:val="20"/>
          <w:lang w:val="da-DK"/>
        </w:rPr>
        <w:t>-</w:t>
      </w:r>
      <w:r w:rsidRPr="00077ACB">
        <w:rPr>
          <w:rFonts w:ascii="Tahoma" w:hAnsi="Tahoma" w:cs="Tahoma"/>
          <w:color w:val="000000" w:themeColor="text1"/>
          <w:sz w:val="20"/>
          <w:szCs w:val="20"/>
          <w:lang w:val="da-DK"/>
        </w:rPr>
        <w:t xml:space="preserve">højttalere. Trådløs enhed-til-enhed-forbindelse giver også brugere mulighed for eksternt at forbinde en af GPSMAP 86-seriens håndholdte enheder </w:t>
      </w:r>
      <w:r w:rsidR="00CB5429" w:rsidRPr="00077ACB">
        <w:rPr>
          <w:rFonts w:ascii="Tahoma" w:hAnsi="Tahoma" w:cs="Tahoma"/>
          <w:color w:val="000000" w:themeColor="text1"/>
          <w:sz w:val="20"/>
          <w:szCs w:val="20"/>
          <w:lang w:val="da-DK"/>
        </w:rPr>
        <w:t>for</w:t>
      </w:r>
      <w:r w:rsidRPr="00077ACB">
        <w:rPr>
          <w:rFonts w:ascii="Tahoma" w:hAnsi="Tahoma" w:cs="Tahoma"/>
          <w:color w:val="000000" w:themeColor="text1"/>
          <w:sz w:val="20"/>
          <w:szCs w:val="20"/>
          <w:lang w:val="da-DK"/>
        </w:rPr>
        <w:t xml:space="preserve"> at sende og modtage inReach-meddelelser på kortplotteren.</w:t>
      </w:r>
    </w:p>
    <w:p w14:paraId="6A976101" w14:textId="4C715960" w:rsidR="00CB5429" w:rsidRPr="00077ACB" w:rsidRDefault="00CB5429" w:rsidP="00D121DB">
      <w:pPr>
        <w:rPr>
          <w:rFonts w:ascii="Tahoma" w:hAnsi="Tahoma" w:cs="Tahoma"/>
          <w:color w:val="000000" w:themeColor="text1"/>
          <w:sz w:val="20"/>
          <w:szCs w:val="20"/>
          <w:lang w:val="da-DK"/>
        </w:rPr>
      </w:pPr>
    </w:p>
    <w:p w14:paraId="337E94F0" w14:textId="1D3AFDE3" w:rsidR="00CB5429" w:rsidRPr="00077ACB" w:rsidRDefault="00CB5429" w:rsidP="00D121DB">
      <w:pPr>
        <w:rPr>
          <w:rFonts w:ascii="Tahoma" w:hAnsi="Tahoma" w:cs="Tahoma"/>
          <w:color w:val="000000" w:themeColor="text1"/>
          <w:sz w:val="20"/>
          <w:szCs w:val="20"/>
          <w:lang w:val="da-DK"/>
        </w:rPr>
      </w:pPr>
      <w:r w:rsidRPr="00077ACB">
        <w:rPr>
          <w:rFonts w:ascii="Tahoma" w:hAnsi="Tahoma" w:cs="Tahoma"/>
          <w:color w:val="000000" w:themeColor="text1"/>
          <w:sz w:val="20"/>
          <w:szCs w:val="20"/>
          <w:lang w:val="da-DK"/>
        </w:rPr>
        <w:t xml:space="preserve">GPSMAP 86-serien af håndholdte marine-GPS’er blev </w:t>
      </w:r>
      <w:r w:rsidR="00077ACB" w:rsidRPr="00077ACB">
        <w:rPr>
          <w:rFonts w:ascii="Tahoma" w:hAnsi="Tahoma" w:cs="Tahoma"/>
          <w:color w:val="000000" w:themeColor="text1"/>
          <w:sz w:val="20"/>
          <w:szCs w:val="20"/>
          <w:lang w:val="da-DK"/>
        </w:rPr>
        <w:t>lanceret</w:t>
      </w:r>
      <w:r w:rsidRPr="00077ACB">
        <w:rPr>
          <w:rFonts w:ascii="Tahoma" w:hAnsi="Tahoma" w:cs="Tahoma"/>
          <w:color w:val="000000" w:themeColor="text1"/>
          <w:sz w:val="20"/>
          <w:szCs w:val="20"/>
          <w:lang w:val="da-DK"/>
        </w:rPr>
        <w:t xml:space="preserve"> på dette års Newport Boat Show, hvor den også blev kåret til det bedste nye elektroniske produkt. Serien er nu tilgængelig med vejledende udsalgspriser, der spænder fra</w:t>
      </w:r>
      <w:r w:rsidR="00E845CE" w:rsidRPr="00E845CE">
        <w:rPr>
          <w:lang w:val="da-DK"/>
        </w:rPr>
        <w:t xml:space="preserve"> </w:t>
      </w:r>
      <w:r w:rsidR="00E845CE" w:rsidRPr="00E845CE">
        <w:rPr>
          <w:rFonts w:ascii="Tahoma" w:hAnsi="Tahoma" w:cs="Tahoma"/>
          <w:color w:val="000000" w:themeColor="text1"/>
          <w:sz w:val="20"/>
          <w:szCs w:val="20"/>
          <w:lang w:val="da-DK"/>
        </w:rPr>
        <w:t>DKK 3.299 til DKK 4.999</w:t>
      </w:r>
      <w:r w:rsidRPr="00077ACB">
        <w:rPr>
          <w:rFonts w:ascii="Tahoma" w:hAnsi="Tahoma" w:cs="Tahoma"/>
          <w:color w:val="000000" w:themeColor="text1"/>
          <w:sz w:val="20"/>
          <w:szCs w:val="20"/>
          <w:lang w:val="da-DK"/>
        </w:rPr>
        <w:t>.</w:t>
      </w:r>
    </w:p>
    <w:p w14:paraId="40AC09C3" w14:textId="22FF5150" w:rsidR="00CB5429" w:rsidRPr="00077ACB" w:rsidRDefault="00CB5429" w:rsidP="00D121DB">
      <w:pPr>
        <w:rPr>
          <w:rFonts w:ascii="Tahoma" w:hAnsi="Tahoma" w:cs="Tahoma"/>
          <w:color w:val="000000" w:themeColor="text1"/>
          <w:sz w:val="20"/>
          <w:szCs w:val="20"/>
          <w:lang w:val="da-DK"/>
        </w:rPr>
      </w:pPr>
    </w:p>
    <w:p w14:paraId="586A6363" w14:textId="366F10AC" w:rsidR="00CB5429" w:rsidRPr="00077ACB" w:rsidRDefault="00CB5429" w:rsidP="00CB5429">
      <w:pPr>
        <w:rPr>
          <w:rFonts w:ascii="Tahoma" w:eastAsia="Times New Roman" w:hAnsi="Tahoma" w:cs="Tahoma"/>
          <w:color w:val="000000" w:themeColor="text1"/>
          <w:sz w:val="20"/>
          <w:szCs w:val="20"/>
          <w:lang w:val="da-DK"/>
        </w:rPr>
      </w:pPr>
      <w:r w:rsidRPr="00077ACB">
        <w:rPr>
          <w:rFonts w:ascii="Tahoma" w:eastAsia="Times New Roman" w:hAnsi="Tahoma" w:cs="Tahoma"/>
          <w:color w:val="000000" w:themeColor="text1"/>
          <w:sz w:val="20"/>
          <w:szCs w:val="20"/>
          <w:lang w:val="da-DK"/>
        </w:rPr>
        <w:t>Garmin blev for nylig udnævnt til årets producent for femte år i træk af NMEA (National Marine Electronics Association). En pris, der bliver givet til det mest anerkendte marineelektronikfirma for at støtte produkter på området. Garmins portefølje inkluderer nogle af branchens mest sofistikerede kortplottere og touchscreen multifunktionsskærme, ekkolodsteknologi, high-definition radar, autopiloter, søkort i høj opløsning, sejlads-instrumentering, audioudstyr, underholdning og andre produkter og tjenester, der er kendt for innovation, pålidelighed og brugervenlighed. Andre Garmin marinevaremærker inkluderer FUSION Entertainment, Navionics – en førende leverandør af navigationskort – og EmpirBus™.</w:t>
      </w:r>
    </w:p>
    <w:p w14:paraId="0473B20C" w14:textId="77777777" w:rsidR="00CB5429" w:rsidRPr="00077ACB" w:rsidRDefault="00CB5429" w:rsidP="00CB5429">
      <w:pPr>
        <w:rPr>
          <w:rFonts w:ascii="Tahoma" w:hAnsi="Tahoma" w:cs="Tahoma"/>
          <w:iCs/>
          <w:color w:val="000000" w:themeColor="text1"/>
          <w:sz w:val="20"/>
          <w:szCs w:val="20"/>
          <w:lang w:val="da-DK"/>
        </w:rPr>
      </w:pPr>
    </w:p>
    <w:p w14:paraId="65822B1B" w14:textId="072406B9" w:rsidR="00CB5429" w:rsidRPr="00077ACB" w:rsidRDefault="00CB5429" w:rsidP="00CB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color w:val="000000" w:themeColor="text1"/>
          <w:sz w:val="20"/>
          <w:szCs w:val="20"/>
          <w:lang w:val="da-DK"/>
        </w:rPr>
      </w:pPr>
      <w:r w:rsidRPr="00077ACB">
        <w:rPr>
          <w:rFonts w:ascii="Tahoma" w:hAnsi="Tahoma" w:cs="Tahoma"/>
          <w:iCs/>
          <w:color w:val="000000" w:themeColor="text1"/>
          <w:sz w:val="20"/>
          <w:szCs w:val="20"/>
          <w:lang w:val="da-DK"/>
        </w:rPr>
        <w:t xml:space="preserve">I årtier har Garmin været banebrydende inden for ny GPS-navigation, trådløse enheder og applikationer, der er designet til folk, </w:t>
      </w:r>
      <w:r w:rsidR="0094430D" w:rsidRPr="00077ACB">
        <w:rPr>
          <w:rFonts w:ascii="Tahoma" w:hAnsi="Tahoma" w:cs="Tahoma"/>
          <w:iCs/>
          <w:color w:val="000000" w:themeColor="text1"/>
          <w:sz w:val="20"/>
          <w:szCs w:val="20"/>
          <w:lang w:val="da-DK"/>
        </w:rPr>
        <w:t>som</w:t>
      </w:r>
      <w:r w:rsidRPr="00077ACB">
        <w:rPr>
          <w:rFonts w:ascii="Tahoma" w:hAnsi="Tahoma" w:cs="Tahoma"/>
          <w:iCs/>
          <w:color w:val="000000" w:themeColor="text1"/>
          <w:sz w:val="20"/>
          <w:szCs w:val="20"/>
          <w:lang w:val="da-DK"/>
        </w:rPr>
        <w:t xml:space="preserve"> lever en aktiv livsstil. Garmin betjener fem primære markeder, herunder vejnavigation, luftfart, sport, marine og outdoor. </w:t>
      </w:r>
      <w:r w:rsidR="0094430D" w:rsidRPr="00077ACB">
        <w:rPr>
          <w:rFonts w:ascii="Tahoma" w:hAnsi="Tahoma" w:cs="Tahoma"/>
          <w:iCs/>
          <w:color w:val="000000" w:themeColor="text1"/>
          <w:sz w:val="20"/>
          <w:szCs w:val="20"/>
          <w:lang w:val="da-DK"/>
        </w:rPr>
        <w:t>Find mere</w:t>
      </w:r>
      <w:r w:rsidRPr="00077ACB">
        <w:rPr>
          <w:rFonts w:ascii="Tahoma" w:hAnsi="Tahoma" w:cs="Tahoma"/>
          <w:iCs/>
          <w:color w:val="000000" w:themeColor="text1"/>
          <w:sz w:val="20"/>
          <w:szCs w:val="20"/>
          <w:lang w:val="da-DK"/>
        </w:rPr>
        <w:t xml:space="preserve"> information</w:t>
      </w:r>
      <w:r w:rsidR="0094430D" w:rsidRPr="00077ACB">
        <w:rPr>
          <w:rFonts w:ascii="Tahoma" w:hAnsi="Tahoma" w:cs="Tahoma"/>
          <w:iCs/>
          <w:color w:val="000000" w:themeColor="text1"/>
          <w:sz w:val="20"/>
          <w:szCs w:val="20"/>
          <w:lang w:val="da-DK"/>
        </w:rPr>
        <w:t xml:space="preserve"> i </w:t>
      </w:r>
      <w:r w:rsidRPr="00077ACB">
        <w:rPr>
          <w:rFonts w:ascii="Tahoma" w:hAnsi="Tahoma" w:cs="Tahoma"/>
          <w:iCs/>
          <w:color w:val="000000" w:themeColor="text1"/>
          <w:sz w:val="20"/>
          <w:szCs w:val="20"/>
          <w:lang w:val="da-DK"/>
        </w:rPr>
        <w:t xml:space="preserve">Garmins virtuelle presserum på </w:t>
      </w:r>
      <w:hyperlink r:id="rId8" w:history="1">
        <w:r w:rsidRPr="00077ACB">
          <w:rPr>
            <w:rStyle w:val="Hyperlink"/>
            <w:rFonts w:ascii="Tahoma" w:hAnsi="Tahoma" w:cs="Tahoma"/>
            <w:iCs/>
            <w:color w:val="000000" w:themeColor="text1"/>
            <w:sz w:val="20"/>
            <w:szCs w:val="20"/>
            <w:lang w:val="da-DK"/>
          </w:rPr>
          <w:t>garmin.com/</w:t>
        </w:r>
        <w:proofErr w:type="spellStart"/>
        <w:r w:rsidRPr="00077ACB">
          <w:rPr>
            <w:rStyle w:val="Hyperlink"/>
            <w:rFonts w:ascii="Tahoma" w:hAnsi="Tahoma" w:cs="Tahoma"/>
            <w:iCs/>
            <w:color w:val="000000" w:themeColor="text1"/>
            <w:sz w:val="20"/>
            <w:szCs w:val="20"/>
            <w:lang w:val="da-DK"/>
          </w:rPr>
          <w:t>newsroom</w:t>
        </w:r>
        <w:proofErr w:type="spellEnd"/>
      </w:hyperlink>
      <w:r w:rsidR="0094430D" w:rsidRPr="00077ACB">
        <w:rPr>
          <w:rStyle w:val="Hyperlink"/>
          <w:rFonts w:ascii="Tahoma" w:hAnsi="Tahoma" w:cs="Tahoma"/>
          <w:iCs/>
          <w:color w:val="000000" w:themeColor="text1"/>
          <w:sz w:val="20"/>
          <w:szCs w:val="20"/>
          <w:lang w:val="da-DK"/>
        </w:rPr>
        <w:t>,</w:t>
      </w:r>
      <w:r w:rsidRPr="00077ACB">
        <w:rPr>
          <w:rFonts w:ascii="Tahoma" w:hAnsi="Tahoma" w:cs="Tahoma"/>
          <w:iCs/>
          <w:color w:val="000000" w:themeColor="text1"/>
          <w:sz w:val="20"/>
          <w:szCs w:val="20"/>
          <w:lang w:val="da-DK"/>
        </w:rPr>
        <w:t xml:space="preserve"> eller følg os på </w:t>
      </w:r>
      <w:hyperlink r:id="rId9" w:history="1">
        <w:r w:rsidRPr="00077ACB">
          <w:rPr>
            <w:rStyle w:val="Hyperlink"/>
            <w:rFonts w:ascii="Tahoma" w:hAnsi="Tahoma" w:cs="Tahoma"/>
            <w:iCs/>
            <w:color w:val="000000" w:themeColor="text1"/>
            <w:sz w:val="20"/>
            <w:szCs w:val="20"/>
            <w:lang w:val="da-DK"/>
          </w:rPr>
          <w:t>facebook.com/</w:t>
        </w:r>
        <w:proofErr w:type="spellStart"/>
        <w:r w:rsidRPr="00077ACB">
          <w:rPr>
            <w:rStyle w:val="Hyperlink"/>
            <w:rFonts w:ascii="Tahoma" w:hAnsi="Tahoma" w:cs="Tahoma"/>
            <w:iCs/>
            <w:color w:val="000000" w:themeColor="text1"/>
            <w:sz w:val="20"/>
            <w:szCs w:val="20"/>
            <w:lang w:val="da-DK"/>
          </w:rPr>
          <w:t>garmin</w:t>
        </w:r>
        <w:proofErr w:type="spellEnd"/>
      </w:hyperlink>
      <w:r w:rsidRPr="00077ACB">
        <w:rPr>
          <w:rFonts w:ascii="Tahoma" w:hAnsi="Tahoma" w:cs="Tahoma"/>
          <w:iCs/>
          <w:color w:val="000000" w:themeColor="text1"/>
          <w:sz w:val="20"/>
          <w:szCs w:val="20"/>
          <w:lang w:val="da-DK"/>
        </w:rPr>
        <w:t xml:space="preserve">, </w:t>
      </w:r>
      <w:hyperlink r:id="rId10" w:history="1">
        <w:r w:rsidRPr="00077ACB">
          <w:rPr>
            <w:rStyle w:val="Hyperlink"/>
            <w:rFonts w:ascii="Tahoma" w:hAnsi="Tahoma" w:cs="Tahoma"/>
            <w:iCs/>
            <w:color w:val="000000" w:themeColor="text1"/>
            <w:sz w:val="20"/>
            <w:szCs w:val="20"/>
            <w:lang w:val="da-DK"/>
          </w:rPr>
          <w:t>instagram.com/</w:t>
        </w:r>
        <w:proofErr w:type="spellStart"/>
        <w:r w:rsidRPr="00077ACB">
          <w:rPr>
            <w:rStyle w:val="Hyperlink"/>
            <w:rFonts w:ascii="Tahoma" w:hAnsi="Tahoma" w:cs="Tahoma"/>
            <w:iCs/>
            <w:color w:val="000000" w:themeColor="text1"/>
            <w:sz w:val="20"/>
            <w:szCs w:val="20"/>
            <w:lang w:val="da-DK"/>
          </w:rPr>
          <w:t>garmin</w:t>
        </w:r>
        <w:proofErr w:type="spellEnd"/>
      </w:hyperlink>
      <w:r w:rsidRPr="00077ACB">
        <w:rPr>
          <w:rFonts w:ascii="Tahoma" w:hAnsi="Tahoma" w:cs="Tahoma"/>
          <w:iCs/>
          <w:color w:val="000000" w:themeColor="text1"/>
          <w:sz w:val="20"/>
          <w:szCs w:val="20"/>
          <w:lang w:val="da-DK"/>
        </w:rPr>
        <w:t xml:space="preserve">, </w:t>
      </w:r>
      <w:hyperlink r:id="rId11" w:history="1">
        <w:r w:rsidRPr="00077ACB">
          <w:rPr>
            <w:rStyle w:val="Hyperlink"/>
            <w:rFonts w:ascii="Tahoma" w:hAnsi="Tahoma" w:cs="Tahoma"/>
            <w:iCs/>
            <w:color w:val="000000" w:themeColor="text1"/>
            <w:sz w:val="20"/>
            <w:szCs w:val="20"/>
            <w:lang w:val="da-DK"/>
          </w:rPr>
          <w:t>twitter.com/</w:t>
        </w:r>
        <w:proofErr w:type="spellStart"/>
        <w:r w:rsidRPr="00077ACB">
          <w:rPr>
            <w:rStyle w:val="Hyperlink"/>
            <w:rFonts w:ascii="Tahoma" w:hAnsi="Tahoma" w:cs="Tahoma"/>
            <w:iCs/>
            <w:color w:val="000000" w:themeColor="text1"/>
            <w:sz w:val="20"/>
            <w:szCs w:val="20"/>
            <w:lang w:val="da-DK"/>
          </w:rPr>
          <w:t>garmin</w:t>
        </w:r>
        <w:proofErr w:type="spellEnd"/>
      </w:hyperlink>
      <w:r w:rsidRPr="00077ACB">
        <w:rPr>
          <w:rFonts w:ascii="Tahoma" w:hAnsi="Tahoma" w:cs="Tahoma"/>
          <w:iCs/>
          <w:color w:val="000000" w:themeColor="text1"/>
          <w:sz w:val="20"/>
          <w:szCs w:val="20"/>
          <w:lang w:val="da-DK"/>
        </w:rPr>
        <w:t xml:space="preserve"> eller </w:t>
      </w:r>
      <w:hyperlink r:id="rId12" w:history="1">
        <w:r w:rsidRPr="00077ACB">
          <w:rPr>
            <w:rStyle w:val="Hyperlink"/>
            <w:rFonts w:ascii="Tahoma" w:hAnsi="Tahoma" w:cs="Tahoma"/>
            <w:iCs/>
            <w:color w:val="000000" w:themeColor="text1"/>
            <w:sz w:val="20"/>
            <w:szCs w:val="20"/>
            <w:lang w:val="da-DK"/>
          </w:rPr>
          <w:t>youtube.com/</w:t>
        </w:r>
        <w:proofErr w:type="spellStart"/>
        <w:r w:rsidRPr="00077ACB">
          <w:rPr>
            <w:rStyle w:val="Hyperlink"/>
            <w:rFonts w:ascii="Tahoma" w:hAnsi="Tahoma" w:cs="Tahoma"/>
            <w:iCs/>
            <w:color w:val="000000" w:themeColor="text1"/>
            <w:sz w:val="20"/>
            <w:szCs w:val="20"/>
            <w:lang w:val="da-DK"/>
          </w:rPr>
          <w:t>garmin</w:t>
        </w:r>
        <w:proofErr w:type="spellEnd"/>
      </w:hyperlink>
      <w:r w:rsidRPr="00077ACB">
        <w:rPr>
          <w:rFonts w:ascii="Tahoma" w:hAnsi="Tahoma" w:cs="Tahoma"/>
          <w:iCs/>
          <w:color w:val="000000" w:themeColor="text1"/>
          <w:sz w:val="20"/>
          <w:szCs w:val="20"/>
          <w:lang w:val="da-DK"/>
        </w:rPr>
        <w:t>.</w:t>
      </w:r>
    </w:p>
    <w:p w14:paraId="7B963DB7" w14:textId="055FD501" w:rsidR="003E4DEB" w:rsidRPr="00077ACB" w:rsidRDefault="003E4DEB" w:rsidP="0045665E">
      <w:pPr>
        <w:rPr>
          <w:rFonts w:ascii="Tahoma" w:hAnsi="Tahoma" w:cs="Tahoma"/>
          <w:iCs/>
          <w:color w:val="000000" w:themeColor="text1"/>
          <w:sz w:val="20"/>
          <w:szCs w:val="20"/>
          <w:lang w:val="da-DK"/>
        </w:rPr>
      </w:pPr>
    </w:p>
    <w:p w14:paraId="487B46D4" w14:textId="4B4E2FA5" w:rsidR="005E469E" w:rsidRPr="00077ACB" w:rsidRDefault="005E469E" w:rsidP="0045665E">
      <w:pPr>
        <w:rPr>
          <w:rFonts w:ascii="Tahoma" w:hAnsi="Tahoma" w:cs="Tahoma"/>
          <w:color w:val="000000" w:themeColor="text1"/>
          <w:sz w:val="16"/>
          <w:szCs w:val="16"/>
          <w:lang w:val="da-DK"/>
        </w:rPr>
      </w:pPr>
      <w:r w:rsidRPr="00077ACB">
        <w:rPr>
          <w:rFonts w:ascii="Tahoma" w:hAnsi="Tahoma" w:cs="Tahoma"/>
          <w:color w:val="000000" w:themeColor="text1"/>
          <w:sz w:val="16"/>
          <w:szCs w:val="16"/>
          <w:vertAlign w:val="superscript"/>
          <w:lang w:val="da-DK"/>
        </w:rPr>
        <w:t>1</w:t>
      </w:r>
      <w:r w:rsidRPr="00077ACB">
        <w:rPr>
          <w:rFonts w:ascii="Tahoma" w:hAnsi="Tahoma" w:cs="Tahoma"/>
          <w:color w:val="000000" w:themeColor="text1"/>
          <w:sz w:val="16"/>
          <w:szCs w:val="16"/>
          <w:lang w:val="da-DK"/>
        </w:rPr>
        <w:t>Bas</w:t>
      </w:r>
      <w:r w:rsidR="0094430D" w:rsidRPr="00077ACB">
        <w:rPr>
          <w:rFonts w:ascii="Tahoma" w:hAnsi="Tahoma" w:cs="Tahoma"/>
          <w:color w:val="000000" w:themeColor="text1"/>
          <w:sz w:val="16"/>
          <w:szCs w:val="16"/>
          <w:lang w:val="da-DK"/>
        </w:rPr>
        <w:t>eret</w:t>
      </w:r>
      <w:r w:rsidRPr="00077ACB">
        <w:rPr>
          <w:rFonts w:ascii="Tahoma" w:hAnsi="Tahoma" w:cs="Tahoma"/>
          <w:color w:val="000000" w:themeColor="text1"/>
          <w:sz w:val="16"/>
          <w:szCs w:val="16"/>
          <w:lang w:val="da-DK"/>
        </w:rPr>
        <w:t xml:space="preserve"> </w:t>
      </w:r>
      <w:r w:rsidR="0094430D" w:rsidRPr="00077ACB">
        <w:rPr>
          <w:rFonts w:ascii="Tahoma" w:hAnsi="Tahoma" w:cs="Tahoma"/>
          <w:color w:val="000000" w:themeColor="text1"/>
          <w:sz w:val="16"/>
          <w:szCs w:val="16"/>
          <w:lang w:val="da-DK"/>
        </w:rPr>
        <w:t>på</w:t>
      </w:r>
      <w:r w:rsidRPr="00077ACB">
        <w:rPr>
          <w:rFonts w:ascii="Tahoma" w:hAnsi="Tahoma" w:cs="Tahoma"/>
          <w:color w:val="000000" w:themeColor="text1"/>
          <w:sz w:val="16"/>
          <w:szCs w:val="16"/>
          <w:lang w:val="da-DK"/>
        </w:rPr>
        <w:t xml:space="preserve"> </w:t>
      </w:r>
      <w:r w:rsidR="0094430D" w:rsidRPr="00077ACB">
        <w:rPr>
          <w:rFonts w:ascii="Tahoma" w:hAnsi="Tahoma" w:cs="Tahoma"/>
          <w:color w:val="000000" w:themeColor="text1"/>
          <w:sz w:val="16"/>
          <w:szCs w:val="16"/>
          <w:lang w:val="da-DK"/>
        </w:rPr>
        <w:t xml:space="preserve">salget i </w:t>
      </w:r>
      <w:r w:rsidRPr="00077ACB">
        <w:rPr>
          <w:rFonts w:ascii="Tahoma" w:hAnsi="Tahoma" w:cs="Tahoma"/>
          <w:color w:val="000000" w:themeColor="text1"/>
          <w:sz w:val="16"/>
          <w:szCs w:val="16"/>
          <w:lang w:val="da-DK"/>
        </w:rPr>
        <w:t xml:space="preserve">2018. </w:t>
      </w:r>
    </w:p>
    <w:p w14:paraId="07A00970" w14:textId="21F95555" w:rsidR="009F5487" w:rsidRPr="00077ACB" w:rsidRDefault="005E469E" w:rsidP="003E4DEB">
      <w:pPr>
        <w:rPr>
          <w:rFonts w:ascii="Tahoma" w:hAnsi="Tahoma" w:cs="Tahoma"/>
          <w:color w:val="000000" w:themeColor="text1"/>
          <w:sz w:val="16"/>
          <w:szCs w:val="16"/>
          <w:lang w:val="da-DK"/>
        </w:rPr>
      </w:pPr>
      <w:r w:rsidRPr="00077ACB">
        <w:rPr>
          <w:rFonts w:ascii="Tahoma" w:hAnsi="Tahoma" w:cs="Tahoma"/>
          <w:color w:val="000000" w:themeColor="text1"/>
          <w:sz w:val="16"/>
          <w:szCs w:val="16"/>
          <w:vertAlign w:val="superscript"/>
          <w:lang w:val="da-DK"/>
        </w:rPr>
        <w:t>2</w:t>
      </w:r>
      <w:r w:rsidR="009F5487" w:rsidRPr="00077ACB">
        <w:rPr>
          <w:rFonts w:ascii="Tahoma" w:hAnsi="Tahoma" w:cs="Tahoma"/>
          <w:color w:val="000000" w:themeColor="text1"/>
          <w:sz w:val="16"/>
          <w:szCs w:val="16"/>
          <w:lang w:val="da-DK"/>
        </w:rPr>
        <w:t>I</w:t>
      </w:r>
      <w:r w:rsidR="0094430D" w:rsidRPr="00077ACB">
        <w:rPr>
          <w:rFonts w:ascii="Tahoma" w:hAnsi="Tahoma" w:cs="Tahoma"/>
          <w:color w:val="000000" w:themeColor="text1"/>
          <w:sz w:val="16"/>
          <w:szCs w:val="16"/>
          <w:lang w:val="da-DK"/>
        </w:rPr>
        <w:t xml:space="preserve"> overensstemmelse med kravene fra International Organization for Standardization (ISO) for statisk fremdrift til småfartøjer.</w:t>
      </w:r>
    </w:p>
    <w:p w14:paraId="73F2284E" w14:textId="77777777" w:rsidR="0094430D" w:rsidRPr="00077ACB" w:rsidRDefault="006632DF" w:rsidP="003E4DEB">
      <w:pPr>
        <w:rPr>
          <w:rFonts w:ascii="Tahoma" w:eastAsia="Times New Roman" w:hAnsi="Tahoma" w:cs="Tahoma"/>
          <w:color w:val="000000" w:themeColor="text1"/>
          <w:sz w:val="16"/>
          <w:szCs w:val="16"/>
          <w:lang w:val="da-DK"/>
        </w:rPr>
      </w:pPr>
      <w:r w:rsidRPr="00077ACB">
        <w:rPr>
          <w:rFonts w:ascii="Tahoma" w:hAnsi="Tahoma" w:cs="Tahoma"/>
          <w:color w:val="000000" w:themeColor="text1"/>
          <w:sz w:val="16"/>
          <w:szCs w:val="16"/>
          <w:vertAlign w:val="superscript"/>
          <w:lang w:val="da-DK"/>
        </w:rPr>
        <w:t>3</w:t>
      </w:r>
      <w:r w:rsidR="008B5CFF" w:rsidRPr="00077ACB">
        <w:rPr>
          <w:rFonts w:ascii="Tahoma" w:eastAsia="Times New Roman" w:hAnsi="Tahoma" w:cs="Tahoma"/>
          <w:color w:val="000000" w:themeColor="text1"/>
          <w:sz w:val="16"/>
          <w:szCs w:val="16"/>
          <w:lang w:val="da-DK"/>
        </w:rPr>
        <w:t>S</w:t>
      </w:r>
      <w:r w:rsidR="0094430D" w:rsidRPr="00077ACB">
        <w:rPr>
          <w:rFonts w:ascii="Tahoma" w:eastAsia="Times New Roman" w:hAnsi="Tahoma" w:cs="Tahoma"/>
          <w:color w:val="000000" w:themeColor="text1"/>
          <w:sz w:val="16"/>
          <w:szCs w:val="16"/>
          <w:lang w:val="da-DK"/>
        </w:rPr>
        <w:t>atellitabonnement kræves. Nogle steder er brugen af satellitkommunikationsenheder reguleret eller forbudt. Det er brugerens ansvar at kende og følge alle gældende love der, hvor enheden er beregnet til at blive brugt.</w:t>
      </w:r>
    </w:p>
    <w:p w14:paraId="620468D8" w14:textId="7F5D09A0" w:rsidR="000E0B99" w:rsidRPr="00077ACB" w:rsidRDefault="000E0B99" w:rsidP="003E4DEB">
      <w:pPr>
        <w:rPr>
          <w:rFonts w:ascii="Tahoma" w:hAnsi="Tahoma" w:cs="Tahoma"/>
          <w:color w:val="000000" w:themeColor="text1"/>
          <w:sz w:val="16"/>
          <w:szCs w:val="16"/>
          <w:lang w:val="da-DK"/>
        </w:rPr>
      </w:pPr>
      <w:r w:rsidRPr="00077ACB">
        <w:rPr>
          <w:rFonts w:ascii="Tahoma" w:hAnsi="Tahoma" w:cs="Tahoma"/>
          <w:color w:val="000000" w:themeColor="text1"/>
          <w:sz w:val="16"/>
          <w:szCs w:val="16"/>
          <w:vertAlign w:val="superscript"/>
          <w:lang w:val="da-DK"/>
        </w:rPr>
        <w:t>4</w:t>
      </w:r>
      <w:r w:rsidR="0094430D" w:rsidRPr="00077ACB">
        <w:rPr>
          <w:rFonts w:ascii="Tahoma" w:hAnsi="Tahoma" w:cs="Tahoma"/>
          <w:color w:val="000000" w:themeColor="text1"/>
          <w:sz w:val="16"/>
          <w:szCs w:val="16"/>
          <w:lang w:val="da-DK"/>
        </w:rPr>
        <w:t>Vurderet ud fra</w:t>
      </w:r>
      <w:r w:rsidRPr="00077ACB">
        <w:rPr>
          <w:rFonts w:ascii="Tahoma" w:hAnsi="Tahoma" w:cs="Tahoma"/>
          <w:color w:val="000000" w:themeColor="text1"/>
          <w:sz w:val="16"/>
          <w:szCs w:val="16"/>
          <w:lang w:val="da-DK"/>
        </w:rPr>
        <w:t xml:space="preserve"> IPX7 standard</w:t>
      </w:r>
      <w:r w:rsidR="0094430D" w:rsidRPr="00077ACB">
        <w:rPr>
          <w:rFonts w:ascii="Tahoma" w:hAnsi="Tahoma" w:cs="Tahoma"/>
          <w:color w:val="000000" w:themeColor="text1"/>
          <w:sz w:val="16"/>
          <w:szCs w:val="16"/>
          <w:lang w:val="da-DK"/>
        </w:rPr>
        <w:t>er</w:t>
      </w:r>
      <w:r w:rsidRPr="00077ACB">
        <w:rPr>
          <w:rFonts w:ascii="Tahoma" w:hAnsi="Tahoma" w:cs="Tahoma"/>
          <w:color w:val="000000" w:themeColor="text1"/>
          <w:sz w:val="16"/>
          <w:szCs w:val="16"/>
          <w:lang w:val="da-DK"/>
        </w:rPr>
        <w:t xml:space="preserve">. </w:t>
      </w:r>
    </w:p>
    <w:p w14:paraId="0CD3D3C9" w14:textId="77777777" w:rsidR="0028195D" w:rsidRPr="00077ACB" w:rsidRDefault="0028195D" w:rsidP="0045665E">
      <w:pPr>
        <w:rPr>
          <w:rFonts w:ascii="Tahoma" w:hAnsi="Tahoma" w:cs="Tahoma"/>
          <w:color w:val="000000" w:themeColor="text1"/>
          <w:sz w:val="20"/>
          <w:szCs w:val="20"/>
          <w:lang w:val="da-DK"/>
        </w:rPr>
      </w:pPr>
    </w:p>
    <w:p w14:paraId="07C1BAA7" w14:textId="1D411713" w:rsidR="00972A3B" w:rsidRPr="00077ACB" w:rsidRDefault="00972A3B" w:rsidP="0045665E">
      <w:pPr>
        <w:rPr>
          <w:rFonts w:ascii="Tahoma" w:hAnsi="Tahoma" w:cs="Tahoma"/>
          <w:color w:val="000000" w:themeColor="text1"/>
          <w:sz w:val="16"/>
          <w:szCs w:val="16"/>
          <w:lang w:val="da-DK"/>
        </w:rPr>
      </w:pPr>
    </w:p>
    <w:p w14:paraId="651EFC5B" w14:textId="38C4AB15" w:rsidR="00DC3C39" w:rsidRPr="00077ACB" w:rsidRDefault="00DC3C39" w:rsidP="0045665E">
      <w:pPr>
        <w:rPr>
          <w:rFonts w:ascii="Tahoma" w:hAnsi="Tahoma" w:cs="Tahoma"/>
          <w:color w:val="000000" w:themeColor="text1"/>
          <w:sz w:val="16"/>
          <w:szCs w:val="16"/>
          <w:lang w:val="da-DK"/>
        </w:rPr>
      </w:pPr>
      <w:r w:rsidRPr="00077ACB">
        <w:rPr>
          <w:rFonts w:ascii="Tahoma" w:hAnsi="Tahoma" w:cs="Tahoma"/>
          <w:b/>
          <w:color w:val="000000" w:themeColor="text1"/>
          <w:sz w:val="16"/>
          <w:szCs w:val="16"/>
          <w:lang w:val="da-DK"/>
        </w:rPr>
        <w:t>Om Garmin International, Inc.:</w:t>
      </w:r>
      <w:r w:rsidRPr="00077ACB">
        <w:rPr>
          <w:rFonts w:ascii="Tahoma" w:hAnsi="Tahoma" w:cs="Tahoma"/>
          <w:color w:val="000000" w:themeColor="text1"/>
          <w:sz w:val="16"/>
          <w:szCs w:val="16"/>
          <w:lang w:val="da-DK"/>
        </w:rPr>
        <w:t xml:space="preserve"> Garmin International, Inc. er et datterselskab af Garmin Ltd. (Nasdaq: GRMN). Garmin Ltd. er baseret i Schweiz, og dets primære datterselskaber ligger i USA, Taiwan og Storbritannien. </w:t>
      </w:r>
      <w:r w:rsidRPr="00077ACB">
        <w:rPr>
          <w:rFonts w:ascii="Tahoma" w:hAnsi="Tahoma" w:cs="Tahoma"/>
          <w:iCs/>
          <w:color w:val="000000" w:themeColor="text1"/>
          <w:sz w:val="16"/>
          <w:szCs w:val="16"/>
          <w:lang w:val="da-DK"/>
        </w:rPr>
        <w:t xml:space="preserve">Garmin, GPSMAP, inReach, FUSION og Navionics er registrerede </w:t>
      </w:r>
      <w:r w:rsidRPr="00077ACB">
        <w:rPr>
          <w:rFonts w:ascii="Tahoma" w:hAnsi="Tahoma" w:cs="Tahoma"/>
          <w:color w:val="000000" w:themeColor="text1"/>
          <w:sz w:val="16"/>
          <w:szCs w:val="16"/>
          <w:lang w:val="da-DK"/>
        </w:rPr>
        <w:t xml:space="preserve">varemærker, og </w:t>
      </w:r>
      <w:r w:rsidRPr="00077ACB">
        <w:rPr>
          <w:rFonts w:ascii="Tahoma" w:hAnsi="Tahoma" w:cs="Tahoma"/>
          <w:iCs/>
          <w:color w:val="000000" w:themeColor="text1"/>
          <w:sz w:val="16"/>
          <w:szCs w:val="16"/>
          <w:lang w:val="da-DK"/>
        </w:rPr>
        <w:t xml:space="preserve">Force and EmpirBus </w:t>
      </w:r>
      <w:r w:rsidRPr="00077ACB">
        <w:rPr>
          <w:rFonts w:ascii="Tahoma" w:hAnsi="Tahoma" w:cs="Tahoma"/>
          <w:color w:val="000000" w:themeColor="text1"/>
          <w:sz w:val="16"/>
          <w:szCs w:val="16"/>
          <w:lang w:val="da-DK"/>
        </w:rPr>
        <w:t xml:space="preserve">er varemærker, der tilhører Garmin Ltd. eller dets datterselskaberne. </w:t>
      </w:r>
    </w:p>
    <w:p w14:paraId="5A97BB5A" w14:textId="77777777" w:rsidR="00DC3C39" w:rsidRPr="00077ACB" w:rsidRDefault="00DC3C39" w:rsidP="00DC3C39">
      <w:pPr>
        <w:spacing w:before="100" w:beforeAutospacing="1" w:after="100" w:afterAutospacing="1"/>
        <w:rPr>
          <w:rFonts w:ascii="Tahoma" w:hAnsi="Tahoma" w:cs="Tahoma"/>
          <w:color w:val="000000" w:themeColor="text1"/>
          <w:sz w:val="16"/>
          <w:szCs w:val="16"/>
          <w:lang w:val="da-DK"/>
        </w:rPr>
      </w:pPr>
      <w:r w:rsidRPr="00077ACB">
        <w:rPr>
          <w:rFonts w:ascii="Tahoma" w:hAnsi="Tahoma" w:cs="Tahoma"/>
          <w:color w:val="000000" w:themeColor="text1"/>
          <w:sz w:val="16"/>
          <w:szCs w:val="16"/>
          <w:lang w:val="da-DK"/>
        </w:rPr>
        <w:t>Alle andre mærker, produktnavne, firmanavne, varemærker og servicemærker tilhører deres respektive ejere. Alle rettigheder forbeholdes.</w:t>
      </w:r>
    </w:p>
    <w:p w14:paraId="58F56E5D" w14:textId="77777777" w:rsidR="00DC3C39" w:rsidRPr="00077ACB" w:rsidRDefault="00DC3C39" w:rsidP="0045665E">
      <w:pPr>
        <w:rPr>
          <w:rFonts w:ascii="Tahoma" w:hAnsi="Tahoma" w:cs="Tahoma"/>
          <w:color w:val="000000" w:themeColor="text1"/>
          <w:sz w:val="16"/>
          <w:szCs w:val="16"/>
          <w:lang w:val="da-DK"/>
        </w:rPr>
      </w:pPr>
    </w:p>
    <w:p w14:paraId="35C06AC3" w14:textId="77777777" w:rsidR="00DC3C39" w:rsidRPr="00077ACB" w:rsidRDefault="00DC3C39" w:rsidP="00DC3C39">
      <w:pPr>
        <w:spacing w:before="100" w:beforeAutospacing="1" w:after="100" w:afterAutospacing="1"/>
        <w:rPr>
          <w:rFonts w:ascii="Tahoma" w:hAnsi="Tahoma" w:cs="Tahoma"/>
          <w:color w:val="000000" w:themeColor="text1"/>
          <w:sz w:val="16"/>
          <w:szCs w:val="16"/>
          <w:lang w:val="da-DK"/>
        </w:rPr>
      </w:pPr>
      <w:r w:rsidRPr="00077ACB">
        <w:rPr>
          <w:rFonts w:ascii="Tahoma" w:hAnsi="Tahoma" w:cs="Tahoma"/>
          <w:b/>
          <w:color w:val="000000" w:themeColor="text1"/>
          <w:sz w:val="16"/>
          <w:szCs w:val="16"/>
          <w:lang w:val="da-DK"/>
        </w:rPr>
        <w:t xml:space="preserve">Meddelelse om fremadrettede udsagn: </w:t>
      </w:r>
      <w:r w:rsidRPr="00077ACB">
        <w:rPr>
          <w:rFonts w:ascii="Tahoma" w:hAnsi="Tahoma" w:cs="Tahoma"/>
          <w:color w:val="000000" w:themeColor="text1"/>
          <w:sz w:val="16"/>
          <w:szCs w:val="16"/>
          <w:lang w:val="da-DK"/>
        </w:rPr>
        <w:t xml:space="preserve">Denne pressemeddelelse omfatter fremadrettede udsagn, der vedrører Garmin Ltd. og dets forretning. De udsagn er baseret på ledelsens nuværende forventninger. Det kan være, at de fremadrettede begivenheder og forhold, der diskuteres i denne pressemeddelelse, ikke forekommer, og de faktiske resultater kan afvige væsentligt som følge af kendte og ukendte risikofaktorer og usikkerheder, der påvirker Garmin, herunder, men ikke begrænset til, de risikofaktorer, der er anført i årsrapporten om Form 10-K for året, der sluttede d. 29 december 2018, indgivet af Garmin til Securities and Exchange Commission (Kommissionens filnummer 0-31983). En kopi af denne Form 10-K er tilgængelig på </w:t>
      </w:r>
      <w:hyperlink r:id="rId13" w:history="1">
        <w:r w:rsidRPr="00077ACB">
          <w:rPr>
            <w:rStyle w:val="Hyperlink"/>
            <w:rFonts w:ascii="Tahoma" w:hAnsi="Tahoma" w:cs="Tahoma"/>
            <w:color w:val="000000" w:themeColor="text1"/>
            <w:sz w:val="16"/>
            <w:szCs w:val="16"/>
            <w:lang w:val="da-DK"/>
          </w:rPr>
          <w:t>https://www.garmin.com/en-US/company/investors/earnings/</w:t>
        </w:r>
      </w:hyperlink>
      <w:r w:rsidRPr="00077ACB">
        <w:rPr>
          <w:rFonts w:ascii="Tahoma" w:hAnsi="Tahoma" w:cs="Tahoma"/>
          <w:color w:val="000000" w:themeColor="text1"/>
          <w:sz w:val="16"/>
          <w:szCs w:val="16"/>
          <w:lang w:val="da-DK"/>
        </w:rPr>
        <w:t>. Ingen fremadrettede udsagn kan garanteres. Fremadrettede udsagn gælder kun fra den dato, hvor de er lavet, og Garmin forpligter sig ikke til offentligt at opdatere eller revidere nogen fremadrettede udsagn, hvad enten det skyldes ny information, fremtidige begivenheder eller andet.</w:t>
      </w:r>
    </w:p>
    <w:p w14:paraId="450936E7" w14:textId="59B12CA5" w:rsidR="006B545C" w:rsidRPr="00077ACB" w:rsidRDefault="006B545C" w:rsidP="0045665E">
      <w:pPr>
        <w:rPr>
          <w:color w:val="000000" w:themeColor="text1"/>
          <w:lang w:val="da-DK"/>
        </w:rPr>
      </w:pPr>
    </w:p>
    <w:p w14:paraId="7D0A8D9B" w14:textId="18E76115" w:rsidR="00725F9C" w:rsidRPr="000F3744" w:rsidRDefault="00725F9C" w:rsidP="009259B1">
      <w:pPr>
        <w:jc w:val="center"/>
        <w:rPr>
          <w:lang w:val="da-DK"/>
        </w:rPr>
      </w:pPr>
      <w:r w:rsidRPr="000F3744">
        <w:rPr>
          <w:lang w:val="da-DK"/>
        </w:rPr>
        <w:t>###</w:t>
      </w:r>
    </w:p>
    <w:sectPr w:rsidR="00725F9C" w:rsidRPr="000F3744" w:rsidSect="00DD12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1EB6"/>
    <w:multiLevelType w:val="hybridMultilevel"/>
    <w:tmpl w:val="39500508"/>
    <w:lvl w:ilvl="0" w:tplc="4B62676C">
      <w:start w:val="5"/>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50B"/>
    <w:multiLevelType w:val="hybridMultilevel"/>
    <w:tmpl w:val="53D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01819"/>
    <w:multiLevelType w:val="hybridMultilevel"/>
    <w:tmpl w:val="7BC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74A71"/>
    <w:multiLevelType w:val="hybridMultilevel"/>
    <w:tmpl w:val="0DC6BDA6"/>
    <w:lvl w:ilvl="0" w:tplc="0B20170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5E"/>
    <w:rsid w:val="00002C45"/>
    <w:rsid w:val="00004735"/>
    <w:rsid w:val="000068EF"/>
    <w:rsid w:val="000113BF"/>
    <w:rsid w:val="000132E3"/>
    <w:rsid w:val="00020C5A"/>
    <w:rsid w:val="00023A47"/>
    <w:rsid w:val="00031646"/>
    <w:rsid w:val="00031DA2"/>
    <w:rsid w:val="00032DD4"/>
    <w:rsid w:val="000339CF"/>
    <w:rsid w:val="0003533A"/>
    <w:rsid w:val="00043000"/>
    <w:rsid w:val="000478AC"/>
    <w:rsid w:val="00052656"/>
    <w:rsid w:val="00052C0F"/>
    <w:rsid w:val="00052E83"/>
    <w:rsid w:val="00060A69"/>
    <w:rsid w:val="000625FB"/>
    <w:rsid w:val="00063279"/>
    <w:rsid w:val="0006503B"/>
    <w:rsid w:val="00066F79"/>
    <w:rsid w:val="00071015"/>
    <w:rsid w:val="000711EB"/>
    <w:rsid w:val="00074DD3"/>
    <w:rsid w:val="00077ACB"/>
    <w:rsid w:val="0008305A"/>
    <w:rsid w:val="00083A1C"/>
    <w:rsid w:val="000842F8"/>
    <w:rsid w:val="00092D2B"/>
    <w:rsid w:val="00093608"/>
    <w:rsid w:val="00093631"/>
    <w:rsid w:val="00096E46"/>
    <w:rsid w:val="00097EC7"/>
    <w:rsid w:val="000A5332"/>
    <w:rsid w:val="000A5721"/>
    <w:rsid w:val="000B66D9"/>
    <w:rsid w:val="000B6997"/>
    <w:rsid w:val="000C04E9"/>
    <w:rsid w:val="000C541F"/>
    <w:rsid w:val="000C72AF"/>
    <w:rsid w:val="000D35ED"/>
    <w:rsid w:val="000D4638"/>
    <w:rsid w:val="000D4CF4"/>
    <w:rsid w:val="000D72F4"/>
    <w:rsid w:val="000E0B5F"/>
    <w:rsid w:val="000E0B99"/>
    <w:rsid w:val="000E70B1"/>
    <w:rsid w:val="000E71C0"/>
    <w:rsid w:val="000E74B8"/>
    <w:rsid w:val="000E7FFB"/>
    <w:rsid w:val="000F32A4"/>
    <w:rsid w:val="000F3744"/>
    <w:rsid w:val="000F4669"/>
    <w:rsid w:val="000F6FD9"/>
    <w:rsid w:val="00106984"/>
    <w:rsid w:val="001114E1"/>
    <w:rsid w:val="00113313"/>
    <w:rsid w:val="00115933"/>
    <w:rsid w:val="00120D8F"/>
    <w:rsid w:val="001220A7"/>
    <w:rsid w:val="00123C50"/>
    <w:rsid w:val="00124A2E"/>
    <w:rsid w:val="00125A1F"/>
    <w:rsid w:val="001277BE"/>
    <w:rsid w:val="00130168"/>
    <w:rsid w:val="001308E8"/>
    <w:rsid w:val="00135F0E"/>
    <w:rsid w:val="00143E13"/>
    <w:rsid w:val="001572C0"/>
    <w:rsid w:val="00166ED4"/>
    <w:rsid w:val="001674F0"/>
    <w:rsid w:val="001706CB"/>
    <w:rsid w:val="00173D09"/>
    <w:rsid w:val="001746B8"/>
    <w:rsid w:val="0017791B"/>
    <w:rsid w:val="0018101B"/>
    <w:rsid w:val="00185631"/>
    <w:rsid w:val="00185C3F"/>
    <w:rsid w:val="00186D1F"/>
    <w:rsid w:val="00187FF5"/>
    <w:rsid w:val="00191A20"/>
    <w:rsid w:val="00191F01"/>
    <w:rsid w:val="001926FE"/>
    <w:rsid w:val="001A5071"/>
    <w:rsid w:val="001B0158"/>
    <w:rsid w:val="001B0CBE"/>
    <w:rsid w:val="001B7285"/>
    <w:rsid w:val="001C0837"/>
    <w:rsid w:val="001C2991"/>
    <w:rsid w:val="001C4F34"/>
    <w:rsid w:val="001C765B"/>
    <w:rsid w:val="001D6E7D"/>
    <w:rsid w:val="001E2681"/>
    <w:rsid w:val="001E2F2B"/>
    <w:rsid w:val="001E3283"/>
    <w:rsid w:val="001F4F9A"/>
    <w:rsid w:val="001F7A0E"/>
    <w:rsid w:val="002029B5"/>
    <w:rsid w:val="00205BF7"/>
    <w:rsid w:val="002108D7"/>
    <w:rsid w:val="00210D6D"/>
    <w:rsid w:val="0021219E"/>
    <w:rsid w:val="00216607"/>
    <w:rsid w:val="0021762E"/>
    <w:rsid w:val="00221795"/>
    <w:rsid w:val="0022332B"/>
    <w:rsid w:val="002236CA"/>
    <w:rsid w:val="00223C6F"/>
    <w:rsid w:val="00235949"/>
    <w:rsid w:val="00236E43"/>
    <w:rsid w:val="00237ECF"/>
    <w:rsid w:val="00240CA0"/>
    <w:rsid w:val="002412D9"/>
    <w:rsid w:val="0024358C"/>
    <w:rsid w:val="002440E9"/>
    <w:rsid w:val="002445D9"/>
    <w:rsid w:val="00247CE4"/>
    <w:rsid w:val="00251B0F"/>
    <w:rsid w:val="002520F9"/>
    <w:rsid w:val="00252306"/>
    <w:rsid w:val="0026618D"/>
    <w:rsid w:val="00270663"/>
    <w:rsid w:val="00270D05"/>
    <w:rsid w:val="002777CA"/>
    <w:rsid w:val="00277E51"/>
    <w:rsid w:val="00280C30"/>
    <w:rsid w:val="0028195D"/>
    <w:rsid w:val="002864A3"/>
    <w:rsid w:val="00292072"/>
    <w:rsid w:val="00292F21"/>
    <w:rsid w:val="00296424"/>
    <w:rsid w:val="00297F3D"/>
    <w:rsid w:val="00297F78"/>
    <w:rsid w:val="002A63B1"/>
    <w:rsid w:val="002B117D"/>
    <w:rsid w:val="002B1540"/>
    <w:rsid w:val="002B5EC9"/>
    <w:rsid w:val="002B5FE7"/>
    <w:rsid w:val="002B6A92"/>
    <w:rsid w:val="002B7F18"/>
    <w:rsid w:val="002C1FF8"/>
    <w:rsid w:val="002E3B4D"/>
    <w:rsid w:val="002E63C0"/>
    <w:rsid w:val="002E6775"/>
    <w:rsid w:val="002E7313"/>
    <w:rsid w:val="002F09E0"/>
    <w:rsid w:val="002F3C92"/>
    <w:rsid w:val="002F756B"/>
    <w:rsid w:val="00300864"/>
    <w:rsid w:val="00305705"/>
    <w:rsid w:val="00310D1F"/>
    <w:rsid w:val="00313A1C"/>
    <w:rsid w:val="00314737"/>
    <w:rsid w:val="00314B65"/>
    <w:rsid w:val="00331E3E"/>
    <w:rsid w:val="0033481B"/>
    <w:rsid w:val="00334B7D"/>
    <w:rsid w:val="0034479D"/>
    <w:rsid w:val="00347595"/>
    <w:rsid w:val="003569AA"/>
    <w:rsid w:val="00357E2A"/>
    <w:rsid w:val="003610FB"/>
    <w:rsid w:val="0036290F"/>
    <w:rsid w:val="00362B65"/>
    <w:rsid w:val="003638E5"/>
    <w:rsid w:val="00364F45"/>
    <w:rsid w:val="00370276"/>
    <w:rsid w:val="003707AD"/>
    <w:rsid w:val="0037386F"/>
    <w:rsid w:val="00376AD7"/>
    <w:rsid w:val="00381C16"/>
    <w:rsid w:val="0038390B"/>
    <w:rsid w:val="00384B3E"/>
    <w:rsid w:val="00390D36"/>
    <w:rsid w:val="00394ABA"/>
    <w:rsid w:val="00396C64"/>
    <w:rsid w:val="003A3712"/>
    <w:rsid w:val="003A7691"/>
    <w:rsid w:val="003C0FFB"/>
    <w:rsid w:val="003C332C"/>
    <w:rsid w:val="003C46D8"/>
    <w:rsid w:val="003C5B84"/>
    <w:rsid w:val="003C79C8"/>
    <w:rsid w:val="003D0B0D"/>
    <w:rsid w:val="003D2B42"/>
    <w:rsid w:val="003D2C66"/>
    <w:rsid w:val="003D2C7F"/>
    <w:rsid w:val="003D51CA"/>
    <w:rsid w:val="003E116A"/>
    <w:rsid w:val="003E4DEB"/>
    <w:rsid w:val="003E7052"/>
    <w:rsid w:val="003F1E7A"/>
    <w:rsid w:val="003F221B"/>
    <w:rsid w:val="003F3346"/>
    <w:rsid w:val="003F543D"/>
    <w:rsid w:val="003F573D"/>
    <w:rsid w:val="00400A7A"/>
    <w:rsid w:val="00401BAA"/>
    <w:rsid w:val="00404648"/>
    <w:rsid w:val="004049F4"/>
    <w:rsid w:val="00404A29"/>
    <w:rsid w:val="0040540D"/>
    <w:rsid w:val="00406C8C"/>
    <w:rsid w:val="00424170"/>
    <w:rsid w:val="00426A05"/>
    <w:rsid w:val="00431B99"/>
    <w:rsid w:val="00434DD6"/>
    <w:rsid w:val="00440B6C"/>
    <w:rsid w:val="00441BB2"/>
    <w:rsid w:val="004429FA"/>
    <w:rsid w:val="00444342"/>
    <w:rsid w:val="0044680B"/>
    <w:rsid w:val="00446ACF"/>
    <w:rsid w:val="0045101D"/>
    <w:rsid w:val="00451BAF"/>
    <w:rsid w:val="0045665E"/>
    <w:rsid w:val="004616EF"/>
    <w:rsid w:val="00462B80"/>
    <w:rsid w:val="00464A15"/>
    <w:rsid w:val="004654FD"/>
    <w:rsid w:val="0046602D"/>
    <w:rsid w:val="0046609D"/>
    <w:rsid w:val="00466C92"/>
    <w:rsid w:val="00472185"/>
    <w:rsid w:val="00480AB2"/>
    <w:rsid w:val="00481654"/>
    <w:rsid w:val="004839B1"/>
    <w:rsid w:val="004916EC"/>
    <w:rsid w:val="0049344D"/>
    <w:rsid w:val="00493E6F"/>
    <w:rsid w:val="0049658F"/>
    <w:rsid w:val="004A287D"/>
    <w:rsid w:val="004A3C0F"/>
    <w:rsid w:val="004B0D7B"/>
    <w:rsid w:val="004B1DDB"/>
    <w:rsid w:val="004B390A"/>
    <w:rsid w:val="004B6A75"/>
    <w:rsid w:val="004B7F5F"/>
    <w:rsid w:val="004C524D"/>
    <w:rsid w:val="004C65DD"/>
    <w:rsid w:val="004D407E"/>
    <w:rsid w:val="004E0679"/>
    <w:rsid w:val="004E65BB"/>
    <w:rsid w:val="00500C9B"/>
    <w:rsid w:val="0050699D"/>
    <w:rsid w:val="00507F44"/>
    <w:rsid w:val="005150E0"/>
    <w:rsid w:val="00515F7D"/>
    <w:rsid w:val="00523826"/>
    <w:rsid w:val="00523D72"/>
    <w:rsid w:val="00527384"/>
    <w:rsid w:val="00535429"/>
    <w:rsid w:val="005358AF"/>
    <w:rsid w:val="00541829"/>
    <w:rsid w:val="00546154"/>
    <w:rsid w:val="00550721"/>
    <w:rsid w:val="00552462"/>
    <w:rsid w:val="005532D8"/>
    <w:rsid w:val="00554118"/>
    <w:rsid w:val="00554BA0"/>
    <w:rsid w:val="00554D69"/>
    <w:rsid w:val="00555355"/>
    <w:rsid w:val="0056016A"/>
    <w:rsid w:val="00561ED9"/>
    <w:rsid w:val="005650B0"/>
    <w:rsid w:val="005670E5"/>
    <w:rsid w:val="00567163"/>
    <w:rsid w:val="00570AD8"/>
    <w:rsid w:val="00571476"/>
    <w:rsid w:val="00571F46"/>
    <w:rsid w:val="00573C39"/>
    <w:rsid w:val="00575FB3"/>
    <w:rsid w:val="00581C4E"/>
    <w:rsid w:val="00587B1E"/>
    <w:rsid w:val="005916A3"/>
    <w:rsid w:val="00595F21"/>
    <w:rsid w:val="005B3147"/>
    <w:rsid w:val="005B31CC"/>
    <w:rsid w:val="005B4C7E"/>
    <w:rsid w:val="005B5AA9"/>
    <w:rsid w:val="005B6A36"/>
    <w:rsid w:val="005C3F81"/>
    <w:rsid w:val="005D0C47"/>
    <w:rsid w:val="005D0DDD"/>
    <w:rsid w:val="005D325D"/>
    <w:rsid w:val="005E0A40"/>
    <w:rsid w:val="005E39B7"/>
    <w:rsid w:val="005E469E"/>
    <w:rsid w:val="005E729F"/>
    <w:rsid w:val="005F4BD2"/>
    <w:rsid w:val="005F689E"/>
    <w:rsid w:val="00601554"/>
    <w:rsid w:val="00606829"/>
    <w:rsid w:val="00607ED1"/>
    <w:rsid w:val="0061074E"/>
    <w:rsid w:val="00611D3C"/>
    <w:rsid w:val="0061271F"/>
    <w:rsid w:val="006129A6"/>
    <w:rsid w:val="006241F3"/>
    <w:rsid w:val="006266DA"/>
    <w:rsid w:val="0062703B"/>
    <w:rsid w:val="00627FD3"/>
    <w:rsid w:val="00637019"/>
    <w:rsid w:val="00641C32"/>
    <w:rsid w:val="00641F5B"/>
    <w:rsid w:val="00657599"/>
    <w:rsid w:val="006576AB"/>
    <w:rsid w:val="00657D43"/>
    <w:rsid w:val="006632DF"/>
    <w:rsid w:val="00664862"/>
    <w:rsid w:val="006672A2"/>
    <w:rsid w:val="00667A3E"/>
    <w:rsid w:val="00676150"/>
    <w:rsid w:val="006810DB"/>
    <w:rsid w:val="00681407"/>
    <w:rsid w:val="00693F3E"/>
    <w:rsid w:val="006A067B"/>
    <w:rsid w:val="006A25C8"/>
    <w:rsid w:val="006A5E73"/>
    <w:rsid w:val="006B2E4C"/>
    <w:rsid w:val="006B3C8B"/>
    <w:rsid w:val="006B4F6A"/>
    <w:rsid w:val="006B545C"/>
    <w:rsid w:val="006B61D9"/>
    <w:rsid w:val="006C3D3F"/>
    <w:rsid w:val="006C588A"/>
    <w:rsid w:val="006C708B"/>
    <w:rsid w:val="006C7B96"/>
    <w:rsid w:val="006D1B2C"/>
    <w:rsid w:val="006D461C"/>
    <w:rsid w:val="006D4F31"/>
    <w:rsid w:val="006D5741"/>
    <w:rsid w:val="006D599B"/>
    <w:rsid w:val="007020DD"/>
    <w:rsid w:val="00702AE3"/>
    <w:rsid w:val="00705B2F"/>
    <w:rsid w:val="007068AE"/>
    <w:rsid w:val="00710105"/>
    <w:rsid w:val="00717E42"/>
    <w:rsid w:val="00725F9C"/>
    <w:rsid w:val="00730E4D"/>
    <w:rsid w:val="00734A65"/>
    <w:rsid w:val="00736040"/>
    <w:rsid w:val="007409A9"/>
    <w:rsid w:val="007427D2"/>
    <w:rsid w:val="00743123"/>
    <w:rsid w:val="00752445"/>
    <w:rsid w:val="00757C53"/>
    <w:rsid w:val="00761D41"/>
    <w:rsid w:val="00762C2C"/>
    <w:rsid w:val="00764E84"/>
    <w:rsid w:val="00775316"/>
    <w:rsid w:val="00775714"/>
    <w:rsid w:val="00780D9C"/>
    <w:rsid w:val="007816A9"/>
    <w:rsid w:val="00787F2F"/>
    <w:rsid w:val="0079121F"/>
    <w:rsid w:val="00791A90"/>
    <w:rsid w:val="00791CE0"/>
    <w:rsid w:val="00792437"/>
    <w:rsid w:val="00794211"/>
    <w:rsid w:val="00796584"/>
    <w:rsid w:val="0079688F"/>
    <w:rsid w:val="007A0C09"/>
    <w:rsid w:val="007A1590"/>
    <w:rsid w:val="007A1EBE"/>
    <w:rsid w:val="007A20DC"/>
    <w:rsid w:val="007A7845"/>
    <w:rsid w:val="007B11CD"/>
    <w:rsid w:val="007B6BDC"/>
    <w:rsid w:val="007C7C44"/>
    <w:rsid w:val="007D3F41"/>
    <w:rsid w:val="007D45B1"/>
    <w:rsid w:val="007D68F2"/>
    <w:rsid w:val="007E19D5"/>
    <w:rsid w:val="007E35F5"/>
    <w:rsid w:val="007E4319"/>
    <w:rsid w:val="007E7A35"/>
    <w:rsid w:val="007F6194"/>
    <w:rsid w:val="007F67F9"/>
    <w:rsid w:val="008002AB"/>
    <w:rsid w:val="00802E77"/>
    <w:rsid w:val="00810B2F"/>
    <w:rsid w:val="008125BA"/>
    <w:rsid w:val="00817D85"/>
    <w:rsid w:val="008223CA"/>
    <w:rsid w:val="00823B14"/>
    <w:rsid w:val="00823B82"/>
    <w:rsid w:val="00825360"/>
    <w:rsid w:val="008273A3"/>
    <w:rsid w:val="00827704"/>
    <w:rsid w:val="008307C5"/>
    <w:rsid w:val="008325D2"/>
    <w:rsid w:val="0084008B"/>
    <w:rsid w:val="00842296"/>
    <w:rsid w:val="008427BB"/>
    <w:rsid w:val="00843D8C"/>
    <w:rsid w:val="008514ED"/>
    <w:rsid w:val="00857159"/>
    <w:rsid w:val="00861FD7"/>
    <w:rsid w:val="008651BD"/>
    <w:rsid w:val="0086530B"/>
    <w:rsid w:val="00874F3F"/>
    <w:rsid w:val="00875296"/>
    <w:rsid w:val="0087623E"/>
    <w:rsid w:val="00882C3E"/>
    <w:rsid w:val="00883603"/>
    <w:rsid w:val="00885B1F"/>
    <w:rsid w:val="00886154"/>
    <w:rsid w:val="00887499"/>
    <w:rsid w:val="00887C22"/>
    <w:rsid w:val="00890D1C"/>
    <w:rsid w:val="008929B7"/>
    <w:rsid w:val="00893050"/>
    <w:rsid w:val="00893EF7"/>
    <w:rsid w:val="00897763"/>
    <w:rsid w:val="008A4CE5"/>
    <w:rsid w:val="008B021B"/>
    <w:rsid w:val="008B108F"/>
    <w:rsid w:val="008B4CEB"/>
    <w:rsid w:val="008B5CFF"/>
    <w:rsid w:val="008C12CE"/>
    <w:rsid w:val="008C3C83"/>
    <w:rsid w:val="008C40A5"/>
    <w:rsid w:val="008D153C"/>
    <w:rsid w:val="008D162D"/>
    <w:rsid w:val="008D5F99"/>
    <w:rsid w:val="008E2294"/>
    <w:rsid w:val="008E250F"/>
    <w:rsid w:val="008E4AA3"/>
    <w:rsid w:val="008E679B"/>
    <w:rsid w:val="008F103C"/>
    <w:rsid w:val="008F229A"/>
    <w:rsid w:val="008F3ED6"/>
    <w:rsid w:val="008F5CB3"/>
    <w:rsid w:val="00901289"/>
    <w:rsid w:val="009025F8"/>
    <w:rsid w:val="00904321"/>
    <w:rsid w:val="0091179C"/>
    <w:rsid w:val="009147D5"/>
    <w:rsid w:val="00917B87"/>
    <w:rsid w:val="00921647"/>
    <w:rsid w:val="009246D0"/>
    <w:rsid w:val="00924B7E"/>
    <w:rsid w:val="009259B1"/>
    <w:rsid w:val="00925CF4"/>
    <w:rsid w:val="00931ABD"/>
    <w:rsid w:val="00932AA8"/>
    <w:rsid w:val="00933404"/>
    <w:rsid w:val="0093390A"/>
    <w:rsid w:val="00933B1D"/>
    <w:rsid w:val="009372F3"/>
    <w:rsid w:val="00940438"/>
    <w:rsid w:val="00941C8B"/>
    <w:rsid w:val="0094430D"/>
    <w:rsid w:val="0094660C"/>
    <w:rsid w:val="00946914"/>
    <w:rsid w:val="00947AC4"/>
    <w:rsid w:val="00951AAE"/>
    <w:rsid w:val="00952E9B"/>
    <w:rsid w:val="00955008"/>
    <w:rsid w:val="009600EB"/>
    <w:rsid w:val="00965E4C"/>
    <w:rsid w:val="009675BF"/>
    <w:rsid w:val="00967736"/>
    <w:rsid w:val="00967E9E"/>
    <w:rsid w:val="00972A3B"/>
    <w:rsid w:val="00973A4F"/>
    <w:rsid w:val="00973ED1"/>
    <w:rsid w:val="00982E96"/>
    <w:rsid w:val="00982E99"/>
    <w:rsid w:val="009842E8"/>
    <w:rsid w:val="00984493"/>
    <w:rsid w:val="00985C87"/>
    <w:rsid w:val="00990087"/>
    <w:rsid w:val="00996886"/>
    <w:rsid w:val="009A0D82"/>
    <w:rsid w:val="009B6D5C"/>
    <w:rsid w:val="009B75C5"/>
    <w:rsid w:val="009C540F"/>
    <w:rsid w:val="009D1C59"/>
    <w:rsid w:val="009D3145"/>
    <w:rsid w:val="009D3DF0"/>
    <w:rsid w:val="009D4610"/>
    <w:rsid w:val="009D5707"/>
    <w:rsid w:val="009D6A55"/>
    <w:rsid w:val="009D7DD9"/>
    <w:rsid w:val="009E0404"/>
    <w:rsid w:val="009E12D2"/>
    <w:rsid w:val="009E1C25"/>
    <w:rsid w:val="009E456F"/>
    <w:rsid w:val="009E495D"/>
    <w:rsid w:val="009E66D3"/>
    <w:rsid w:val="009E7C2F"/>
    <w:rsid w:val="009E7D0D"/>
    <w:rsid w:val="009F2B9B"/>
    <w:rsid w:val="009F45CE"/>
    <w:rsid w:val="009F5487"/>
    <w:rsid w:val="009F696D"/>
    <w:rsid w:val="00A01DD9"/>
    <w:rsid w:val="00A02648"/>
    <w:rsid w:val="00A05133"/>
    <w:rsid w:val="00A06640"/>
    <w:rsid w:val="00A22FCF"/>
    <w:rsid w:val="00A26A2C"/>
    <w:rsid w:val="00A32069"/>
    <w:rsid w:val="00A32E46"/>
    <w:rsid w:val="00A33D89"/>
    <w:rsid w:val="00A37FFD"/>
    <w:rsid w:val="00A46B5F"/>
    <w:rsid w:val="00A47C5D"/>
    <w:rsid w:val="00A5274C"/>
    <w:rsid w:val="00A619BD"/>
    <w:rsid w:val="00A65065"/>
    <w:rsid w:val="00A65AF8"/>
    <w:rsid w:val="00A65E17"/>
    <w:rsid w:val="00A67B7A"/>
    <w:rsid w:val="00A730EF"/>
    <w:rsid w:val="00A766E2"/>
    <w:rsid w:val="00A81A5B"/>
    <w:rsid w:val="00A84CFA"/>
    <w:rsid w:val="00A84ED1"/>
    <w:rsid w:val="00A8580D"/>
    <w:rsid w:val="00A8768C"/>
    <w:rsid w:val="00A97146"/>
    <w:rsid w:val="00AA7E10"/>
    <w:rsid w:val="00AA7FB3"/>
    <w:rsid w:val="00AB3F19"/>
    <w:rsid w:val="00AB4815"/>
    <w:rsid w:val="00AB5A96"/>
    <w:rsid w:val="00AC2440"/>
    <w:rsid w:val="00AD0054"/>
    <w:rsid w:val="00AD106E"/>
    <w:rsid w:val="00AD1160"/>
    <w:rsid w:val="00AE0E44"/>
    <w:rsid w:val="00AE69A2"/>
    <w:rsid w:val="00AF13D8"/>
    <w:rsid w:val="00AF44B2"/>
    <w:rsid w:val="00B02C93"/>
    <w:rsid w:val="00B02E23"/>
    <w:rsid w:val="00B03483"/>
    <w:rsid w:val="00B05296"/>
    <w:rsid w:val="00B1060D"/>
    <w:rsid w:val="00B11A64"/>
    <w:rsid w:val="00B1228E"/>
    <w:rsid w:val="00B13A50"/>
    <w:rsid w:val="00B21387"/>
    <w:rsid w:val="00B229D1"/>
    <w:rsid w:val="00B23A7E"/>
    <w:rsid w:val="00B34387"/>
    <w:rsid w:val="00B35EB7"/>
    <w:rsid w:val="00B35F67"/>
    <w:rsid w:val="00B3629C"/>
    <w:rsid w:val="00B36F31"/>
    <w:rsid w:val="00B378DA"/>
    <w:rsid w:val="00B37F51"/>
    <w:rsid w:val="00B467C0"/>
    <w:rsid w:val="00B52A68"/>
    <w:rsid w:val="00B54C60"/>
    <w:rsid w:val="00B56380"/>
    <w:rsid w:val="00B71E71"/>
    <w:rsid w:val="00B73237"/>
    <w:rsid w:val="00B860BA"/>
    <w:rsid w:val="00B865E0"/>
    <w:rsid w:val="00BA396B"/>
    <w:rsid w:val="00BA3EE6"/>
    <w:rsid w:val="00BA4188"/>
    <w:rsid w:val="00BA7C30"/>
    <w:rsid w:val="00BB55B6"/>
    <w:rsid w:val="00BB5912"/>
    <w:rsid w:val="00BB5F4E"/>
    <w:rsid w:val="00BB7031"/>
    <w:rsid w:val="00BB7693"/>
    <w:rsid w:val="00BC20C5"/>
    <w:rsid w:val="00BC28C5"/>
    <w:rsid w:val="00BC31CD"/>
    <w:rsid w:val="00BC3EDD"/>
    <w:rsid w:val="00BC717D"/>
    <w:rsid w:val="00BC7C8B"/>
    <w:rsid w:val="00BD3496"/>
    <w:rsid w:val="00BE0228"/>
    <w:rsid w:val="00BE0563"/>
    <w:rsid w:val="00BE23E1"/>
    <w:rsid w:val="00BE2BE4"/>
    <w:rsid w:val="00BE404D"/>
    <w:rsid w:val="00BE5B0E"/>
    <w:rsid w:val="00BF0AAF"/>
    <w:rsid w:val="00BF151C"/>
    <w:rsid w:val="00C05FA9"/>
    <w:rsid w:val="00C07589"/>
    <w:rsid w:val="00C07BB9"/>
    <w:rsid w:val="00C1582D"/>
    <w:rsid w:val="00C15C2A"/>
    <w:rsid w:val="00C21341"/>
    <w:rsid w:val="00C2608B"/>
    <w:rsid w:val="00C2683D"/>
    <w:rsid w:val="00C2738B"/>
    <w:rsid w:val="00C30AC8"/>
    <w:rsid w:val="00C32D6C"/>
    <w:rsid w:val="00C356E1"/>
    <w:rsid w:val="00C36930"/>
    <w:rsid w:val="00C451B5"/>
    <w:rsid w:val="00C52C60"/>
    <w:rsid w:val="00C546DB"/>
    <w:rsid w:val="00C57F7C"/>
    <w:rsid w:val="00C62EF5"/>
    <w:rsid w:val="00C63E4B"/>
    <w:rsid w:val="00C647EE"/>
    <w:rsid w:val="00C6799F"/>
    <w:rsid w:val="00C72A69"/>
    <w:rsid w:val="00C74B2F"/>
    <w:rsid w:val="00C80DF7"/>
    <w:rsid w:val="00C87ADE"/>
    <w:rsid w:val="00C90877"/>
    <w:rsid w:val="00C96120"/>
    <w:rsid w:val="00C96B1A"/>
    <w:rsid w:val="00C96CA9"/>
    <w:rsid w:val="00CA0BDA"/>
    <w:rsid w:val="00CA5962"/>
    <w:rsid w:val="00CA61F4"/>
    <w:rsid w:val="00CB0EEB"/>
    <w:rsid w:val="00CB5135"/>
    <w:rsid w:val="00CB5429"/>
    <w:rsid w:val="00CB62F6"/>
    <w:rsid w:val="00CC0B26"/>
    <w:rsid w:val="00CC4CD9"/>
    <w:rsid w:val="00CC6745"/>
    <w:rsid w:val="00CD65F3"/>
    <w:rsid w:val="00CD6656"/>
    <w:rsid w:val="00CE1A77"/>
    <w:rsid w:val="00CE4CB7"/>
    <w:rsid w:val="00CE5AB0"/>
    <w:rsid w:val="00CE78A8"/>
    <w:rsid w:val="00CF08D9"/>
    <w:rsid w:val="00CF7257"/>
    <w:rsid w:val="00CF7E41"/>
    <w:rsid w:val="00D0274F"/>
    <w:rsid w:val="00D121DB"/>
    <w:rsid w:val="00D1309D"/>
    <w:rsid w:val="00D212DE"/>
    <w:rsid w:val="00D25AAA"/>
    <w:rsid w:val="00D25B9E"/>
    <w:rsid w:val="00D2642C"/>
    <w:rsid w:val="00D2755D"/>
    <w:rsid w:val="00D277F6"/>
    <w:rsid w:val="00D34FCA"/>
    <w:rsid w:val="00D3563B"/>
    <w:rsid w:val="00D3707E"/>
    <w:rsid w:val="00D37DDD"/>
    <w:rsid w:val="00D43D61"/>
    <w:rsid w:val="00D44540"/>
    <w:rsid w:val="00D46616"/>
    <w:rsid w:val="00D50FDF"/>
    <w:rsid w:val="00D5173A"/>
    <w:rsid w:val="00D53895"/>
    <w:rsid w:val="00D57FF9"/>
    <w:rsid w:val="00D60475"/>
    <w:rsid w:val="00D608DE"/>
    <w:rsid w:val="00D61A37"/>
    <w:rsid w:val="00D654C4"/>
    <w:rsid w:val="00D664DA"/>
    <w:rsid w:val="00D73288"/>
    <w:rsid w:val="00D74AA2"/>
    <w:rsid w:val="00D755D2"/>
    <w:rsid w:val="00D82C52"/>
    <w:rsid w:val="00D83AD3"/>
    <w:rsid w:val="00D83C32"/>
    <w:rsid w:val="00D91609"/>
    <w:rsid w:val="00D92C47"/>
    <w:rsid w:val="00D959A9"/>
    <w:rsid w:val="00D974C5"/>
    <w:rsid w:val="00DA19F0"/>
    <w:rsid w:val="00DA3C32"/>
    <w:rsid w:val="00DA4A19"/>
    <w:rsid w:val="00DA5EFD"/>
    <w:rsid w:val="00DA641B"/>
    <w:rsid w:val="00DB6623"/>
    <w:rsid w:val="00DC0C65"/>
    <w:rsid w:val="00DC19B1"/>
    <w:rsid w:val="00DC228D"/>
    <w:rsid w:val="00DC3C39"/>
    <w:rsid w:val="00DC4B86"/>
    <w:rsid w:val="00DC6010"/>
    <w:rsid w:val="00DD12BE"/>
    <w:rsid w:val="00DD2DC3"/>
    <w:rsid w:val="00DD7C8E"/>
    <w:rsid w:val="00DD7CF6"/>
    <w:rsid w:val="00DE00DD"/>
    <w:rsid w:val="00DE10D5"/>
    <w:rsid w:val="00DE717C"/>
    <w:rsid w:val="00DF0F29"/>
    <w:rsid w:val="00DF216B"/>
    <w:rsid w:val="00DF229B"/>
    <w:rsid w:val="00DF331C"/>
    <w:rsid w:val="00DF4112"/>
    <w:rsid w:val="00DF4271"/>
    <w:rsid w:val="00DF42B3"/>
    <w:rsid w:val="00E00BAE"/>
    <w:rsid w:val="00E10BF2"/>
    <w:rsid w:val="00E1620B"/>
    <w:rsid w:val="00E2088B"/>
    <w:rsid w:val="00E25BBB"/>
    <w:rsid w:val="00E34925"/>
    <w:rsid w:val="00E36975"/>
    <w:rsid w:val="00E372FA"/>
    <w:rsid w:val="00E41556"/>
    <w:rsid w:val="00E4272C"/>
    <w:rsid w:val="00E44636"/>
    <w:rsid w:val="00E448A4"/>
    <w:rsid w:val="00E4505F"/>
    <w:rsid w:val="00E50B63"/>
    <w:rsid w:val="00E50CA3"/>
    <w:rsid w:val="00E5645E"/>
    <w:rsid w:val="00E57CFC"/>
    <w:rsid w:val="00E61692"/>
    <w:rsid w:val="00E628A8"/>
    <w:rsid w:val="00E66FF4"/>
    <w:rsid w:val="00E70365"/>
    <w:rsid w:val="00E71C5B"/>
    <w:rsid w:val="00E7243E"/>
    <w:rsid w:val="00E759E6"/>
    <w:rsid w:val="00E76AD6"/>
    <w:rsid w:val="00E774FC"/>
    <w:rsid w:val="00E77A01"/>
    <w:rsid w:val="00E81C11"/>
    <w:rsid w:val="00E83641"/>
    <w:rsid w:val="00E83B13"/>
    <w:rsid w:val="00E845CE"/>
    <w:rsid w:val="00E85403"/>
    <w:rsid w:val="00E85665"/>
    <w:rsid w:val="00E93CAC"/>
    <w:rsid w:val="00E9431F"/>
    <w:rsid w:val="00E97213"/>
    <w:rsid w:val="00EA009B"/>
    <w:rsid w:val="00EA01CE"/>
    <w:rsid w:val="00EA0E48"/>
    <w:rsid w:val="00EA7BA5"/>
    <w:rsid w:val="00EB337B"/>
    <w:rsid w:val="00EB3C95"/>
    <w:rsid w:val="00EB4171"/>
    <w:rsid w:val="00EC0277"/>
    <w:rsid w:val="00EC0DAF"/>
    <w:rsid w:val="00EC4546"/>
    <w:rsid w:val="00EC5BF0"/>
    <w:rsid w:val="00ED046F"/>
    <w:rsid w:val="00ED5461"/>
    <w:rsid w:val="00ED6DC2"/>
    <w:rsid w:val="00EF12C8"/>
    <w:rsid w:val="00EF7D05"/>
    <w:rsid w:val="00F02E33"/>
    <w:rsid w:val="00F05079"/>
    <w:rsid w:val="00F068AC"/>
    <w:rsid w:val="00F156F7"/>
    <w:rsid w:val="00F22B7B"/>
    <w:rsid w:val="00F23D8D"/>
    <w:rsid w:val="00F25A49"/>
    <w:rsid w:val="00F33FF3"/>
    <w:rsid w:val="00F3798F"/>
    <w:rsid w:val="00F469FB"/>
    <w:rsid w:val="00F46B81"/>
    <w:rsid w:val="00F51975"/>
    <w:rsid w:val="00F53BFE"/>
    <w:rsid w:val="00F54D1B"/>
    <w:rsid w:val="00F65E8B"/>
    <w:rsid w:val="00F66BF7"/>
    <w:rsid w:val="00F66C37"/>
    <w:rsid w:val="00F67C37"/>
    <w:rsid w:val="00F70BF1"/>
    <w:rsid w:val="00F739AB"/>
    <w:rsid w:val="00F73CCA"/>
    <w:rsid w:val="00F769CE"/>
    <w:rsid w:val="00F84287"/>
    <w:rsid w:val="00F84D5F"/>
    <w:rsid w:val="00F85EEF"/>
    <w:rsid w:val="00FA00A9"/>
    <w:rsid w:val="00FA075C"/>
    <w:rsid w:val="00FA11C6"/>
    <w:rsid w:val="00FA322A"/>
    <w:rsid w:val="00FA3FC8"/>
    <w:rsid w:val="00FB03E0"/>
    <w:rsid w:val="00FB29B8"/>
    <w:rsid w:val="00FB4C6C"/>
    <w:rsid w:val="00FC30C6"/>
    <w:rsid w:val="00FC3D40"/>
    <w:rsid w:val="00FC453A"/>
    <w:rsid w:val="00FD632D"/>
    <w:rsid w:val="00FD6A71"/>
    <w:rsid w:val="00FE2EE7"/>
    <w:rsid w:val="00FE39CE"/>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03B42"/>
  <w14:defaultImageDpi w14:val="300"/>
  <w15:docId w15:val="{6E5B8F64-1CF9-0C4D-965A-06F62AF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61D41"/>
    <w:pPr>
      <w:spacing w:before="100" w:beforeAutospacing="1" w:after="100" w:afterAutospacing="1"/>
      <w:outlineLvl w:val="0"/>
    </w:pPr>
    <w:rPr>
      <w:rFonts w:ascii="Times" w:hAnsi="Times"/>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665E"/>
    <w:rPr>
      <w:color w:val="0000FF" w:themeColor="hyperlink"/>
      <w:u w:val="single"/>
    </w:rPr>
  </w:style>
  <w:style w:type="paragraph" w:styleId="Almindeligtekst">
    <w:name w:val="Plain Text"/>
    <w:basedOn w:val="Normal"/>
    <w:link w:val="AlmindeligtekstTegn"/>
    <w:rsid w:val="0045665E"/>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45665E"/>
    <w:rPr>
      <w:rFonts w:ascii="Courier New" w:eastAsia="Times New Roman" w:hAnsi="Courier New" w:cs="Times New Roman"/>
      <w:sz w:val="21"/>
      <w:szCs w:val="20"/>
    </w:rPr>
  </w:style>
  <w:style w:type="character" w:styleId="Strk">
    <w:name w:val="Strong"/>
    <w:basedOn w:val="Standardskrifttypeiafsnit"/>
    <w:uiPriority w:val="22"/>
    <w:qFormat/>
    <w:rsid w:val="0045665E"/>
    <w:rPr>
      <w:b/>
      <w:bCs/>
    </w:rPr>
  </w:style>
  <w:style w:type="character" w:customStyle="1" w:styleId="Overskrift1Tegn">
    <w:name w:val="Overskrift 1 Tegn"/>
    <w:basedOn w:val="Standardskrifttypeiafsnit"/>
    <w:link w:val="Overskrift1"/>
    <w:uiPriority w:val="9"/>
    <w:rsid w:val="00761D41"/>
    <w:rPr>
      <w:rFonts w:ascii="Times" w:hAnsi="Times"/>
      <w:b/>
      <w:bCs/>
      <w:kern w:val="36"/>
      <w:sz w:val="48"/>
      <w:szCs w:val="48"/>
    </w:rPr>
  </w:style>
  <w:style w:type="paragraph" w:styleId="Listeafsnit">
    <w:name w:val="List Paragraph"/>
    <w:basedOn w:val="Normal"/>
    <w:uiPriority w:val="34"/>
    <w:qFormat/>
    <w:rsid w:val="00BC717D"/>
    <w:pPr>
      <w:ind w:left="720"/>
      <w:contextualSpacing/>
    </w:pPr>
  </w:style>
  <w:style w:type="paragraph" w:styleId="Ingenafstand">
    <w:name w:val="No Spacing"/>
    <w:uiPriority w:val="1"/>
    <w:qFormat/>
    <w:rsid w:val="00541829"/>
    <w:rPr>
      <w:rFonts w:eastAsiaTheme="minorHAnsi"/>
      <w:sz w:val="22"/>
      <w:szCs w:val="22"/>
    </w:rPr>
  </w:style>
  <w:style w:type="character" w:styleId="BesgtLink">
    <w:name w:val="FollowedHyperlink"/>
    <w:basedOn w:val="Standardskrifttypeiafsnit"/>
    <w:uiPriority w:val="99"/>
    <w:semiHidden/>
    <w:unhideWhenUsed/>
    <w:rsid w:val="009E456F"/>
    <w:rPr>
      <w:color w:val="800080" w:themeColor="followedHyperlink"/>
      <w:u w:val="single"/>
    </w:rPr>
  </w:style>
  <w:style w:type="paragraph" w:styleId="NormalWeb">
    <w:name w:val="Normal (Web)"/>
    <w:basedOn w:val="Normal"/>
    <w:uiPriority w:val="99"/>
    <w:unhideWhenUsed/>
    <w:rsid w:val="003E4DEB"/>
    <w:pPr>
      <w:spacing w:before="100" w:beforeAutospacing="1" w:after="100" w:afterAutospacing="1"/>
    </w:pPr>
    <w:rPr>
      <w:rFonts w:ascii="Times" w:hAnsi="Times" w:cs="Times New Roman"/>
      <w:sz w:val="20"/>
      <w:szCs w:val="20"/>
    </w:rPr>
  </w:style>
  <w:style w:type="character" w:styleId="Ulstomtale">
    <w:name w:val="Unresolved Mention"/>
    <w:basedOn w:val="Standardskrifttypeiafsnit"/>
    <w:uiPriority w:val="99"/>
    <w:rsid w:val="00917B87"/>
    <w:rPr>
      <w:color w:val="808080"/>
      <w:shd w:val="clear" w:color="auto" w:fill="E6E6E6"/>
    </w:rPr>
  </w:style>
  <w:style w:type="character" w:styleId="Kommentarhenvisning">
    <w:name w:val="annotation reference"/>
    <w:basedOn w:val="Standardskrifttypeiafsnit"/>
    <w:uiPriority w:val="99"/>
    <w:semiHidden/>
    <w:unhideWhenUsed/>
    <w:rsid w:val="0087623E"/>
    <w:rPr>
      <w:sz w:val="16"/>
      <w:szCs w:val="16"/>
    </w:rPr>
  </w:style>
  <w:style w:type="paragraph" w:styleId="Kommentartekst">
    <w:name w:val="annotation text"/>
    <w:basedOn w:val="Normal"/>
    <w:link w:val="KommentartekstTegn"/>
    <w:uiPriority w:val="99"/>
    <w:semiHidden/>
    <w:unhideWhenUsed/>
    <w:rsid w:val="0087623E"/>
    <w:rPr>
      <w:sz w:val="20"/>
      <w:szCs w:val="20"/>
    </w:rPr>
  </w:style>
  <w:style w:type="character" w:customStyle="1" w:styleId="KommentartekstTegn">
    <w:name w:val="Kommentartekst Tegn"/>
    <w:basedOn w:val="Standardskrifttypeiafsnit"/>
    <w:link w:val="Kommentartekst"/>
    <w:uiPriority w:val="99"/>
    <w:semiHidden/>
    <w:rsid w:val="0087623E"/>
    <w:rPr>
      <w:sz w:val="20"/>
      <w:szCs w:val="20"/>
    </w:rPr>
  </w:style>
  <w:style w:type="paragraph" w:styleId="Kommentaremne">
    <w:name w:val="annotation subject"/>
    <w:basedOn w:val="Kommentartekst"/>
    <w:next w:val="Kommentartekst"/>
    <w:link w:val="KommentaremneTegn"/>
    <w:uiPriority w:val="99"/>
    <w:semiHidden/>
    <w:unhideWhenUsed/>
    <w:rsid w:val="0087623E"/>
    <w:rPr>
      <w:b/>
      <w:bCs/>
    </w:rPr>
  </w:style>
  <w:style w:type="character" w:customStyle="1" w:styleId="KommentaremneTegn">
    <w:name w:val="Kommentaremne Tegn"/>
    <w:basedOn w:val="KommentartekstTegn"/>
    <w:link w:val="Kommentaremne"/>
    <w:uiPriority w:val="99"/>
    <w:semiHidden/>
    <w:rsid w:val="0087623E"/>
    <w:rPr>
      <w:b/>
      <w:bCs/>
      <w:sz w:val="20"/>
      <w:szCs w:val="20"/>
    </w:rPr>
  </w:style>
  <w:style w:type="paragraph" w:styleId="Markeringsbobletekst">
    <w:name w:val="Balloon Text"/>
    <w:basedOn w:val="Normal"/>
    <w:link w:val="MarkeringsbobletekstTegn"/>
    <w:uiPriority w:val="99"/>
    <w:semiHidden/>
    <w:unhideWhenUsed/>
    <w:rsid w:val="0087623E"/>
    <w:rPr>
      <w:rFonts w:ascii="Times New Roman" w:hAnsi="Times New Roman" w:cs="Times New Roman"/>
      <w:sz w:val="26"/>
      <w:szCs w:val="26"/>
    </w:rPr>
  </w:style>
  <w:style w:type="character" w:customStyle="1" w:styleId="MarkeringsbobletekstTegn">
    <w:name w:val="Markeringsbobletekst Tegn"/>
    <w:basedOn w:val="Standardskrifttypeiafsnit"/>
    <w:link w:val="Markeringsbobletekst"/>
    <w:uiPriority w:val="99"/>
    <w:semiHidden/>
    <w:rsid w:val="0087623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2512">
      <w:bodyDiv w:val="1"/>
      <w:marLeft w:val="0"/>
      <w:marRight w:val="0"/>
      <w:marTop w:val="0"/>
      <w:marBottom w:val="0"/>
      <w:divBdr>
        <w:top w:val="none" w:sz="0" w:space="0" w:color="auto"/>
        <w:left w:val="none" w:sz="0" w:space="0" w:color="auto"/>
        <w:bottom w:val="none" w:sz="0" w:space="0" w:color="auto"/>
        <w:right w:val="none" w:sz="0" w:space="0" w:color="auto"/>
      </w:divBdr>
    </w:div>
    <w:div w:id="66610522">
      <w:bodyDiv w:val="1"/>
      <w:marLeft w:val="0"/>
      <w:marRight w:val="0"/>
      <w:marTop w:val="0"/>
      <w:marBottom w:val="0"/>
      <w:divBdr>
        <w:top w:val="none" w:sz="0" w:space="0" w:color="auto"/>
        <w:left w:val="none" w:sz="0" w:space="0" w:color="auto"/>
        <w:bottom w:val="none" w:sz="0" w:space="0" w:color="auto"/>
        <w:right w:val="none" w:sz="0" w:space="0" w:color="auto"/>
      </w:divBdr>
    </w:div>
    <w:div w:id="175000429">
      <w:bodyDiv w:val="1"/>
      <w:marLeft w:val="0"/>
      <w:marRight w:val="0"/>
      <w:marTop w:val="0"/>
      <w:marBottom w:val="0"/>
      <w:divBdr>
        <w:top w:val="none" w:sz="0" w:space="0" w:color="auto"/>
        <w:left w:val="none" w:sz="0" w:space="0" w:color="auto"/>
        <w:bottom w:val="none" w:sz="0" w:space="0" w:color="auto"/>
        <w:right w:val="none" w:sz="0" w:space="0" w:color="auto"/>
      </w:divBdr>
    </w:div>
    <w:div w:id="226192589">
      <w:bodyDiv w:val="1"/>
      <w:marLeft w:val="0"/>
      <w:marRight w:val="0"/>
      <w:marTop w:val="0"/>
      <w:marBottom w:val="0"/>
      <w:divBdr>
        <w:top w:val="none" w:sz="0" w:space="0" w:color="auto"/>
        <w:left w:val="none" w:sz="0" w:space="0" w:color="auto"/>
        <w:bottom w:val="none" w:sz="0" w:space="0" w:color="auto"/>
        <w:right w:val="none" w:sz="0" w:space="0" w:color="auto"/>
      </w:divBdr>
    </w:div>
    <w:div w:id="286813452">
      <w:bodyDiv w:val="1"/>
      <w:marLeft w:val="0"/>
      <w:marRight w:val="0"/>
      <w:marTop w:val="0"/>
      <w:marBottom w:val="0"/>
      <w:divBdr>
        <w:top w:val="none" w:sz="0" w:space="0" w:color="auto"/>
        <w:left w:val="none" w:sz="0" w:space="0" w:color="auto"/>
        <w:bottom w:val="none" w:sz="0" w:space="0" w:color="auto"/>
        <w:right w:val="none" w:sz="0" w:space="0" w:color="auto"/>
      </w:divBdr>
    </w:div>
    <w:div w:id="348021992">
      <w:bodyDiv w:val="1"/>
      <w:marLeft w:val="0"/>
      <w:marRight w:val="0"/>
      <w:marTop w:val="0"/>
      <w:marBottom w:val="0"/>
      <w:divBdr>
        <w:top w:val="none" w:sz="0" w:space="0" w:color="auto"/>
        <w:left w:val="none" w:sz="0" w:space="0" w:color="auto"/>
        <w:bottom w:val="none" w:sz="0" w:space="0" w:color="auto"/>
        <w:right w:val="none" w:sz="0" w:space="0" w:color="auto"/>
      </w:divBdr>
    </w:div>
    <w:div w:id="450515986">
      <w:bodyDiv w:val="1"/>
      <w:marLeft w:val="0"/>
      <w:marRight w:val="0"/>
      <w:marTop w:val="0"/>
      <w:marBottom w:val="0"/>
      <w:divBdr>
        <w:top w:val="none" w:sz="0" w:space="0" w:color="auto"/>
        <w:left w:val="none" w:sz="0" w:space="0" w:color="auto"/>
        <w:bottom w:val="none" w:sz="0" w:space="0" w:color="auto"/>
        <w:right w:val="none" w:sz="0" w:space="0" w:color="auto"/>
      </w:divBdr>
    </w:div>
    <w:div w:id="763846930">
      <w:bodyDiv w:val="1"/>
      <w:marLeft w:val="0"/>
      <w:marRight w:val="0"/>
      <w:marTop w:val="0"/>
      <w:marBottom w:val="0"/>
      <w:divBdr>
        <w:top w:val="none" w:sz="0" w:space="0" w:color="auto"/>
        <w:left w:val="none" w:sz="0" w:space="0" w:color="auto"/>
        <w:bottom w:val="none" w:sz="0" w:space="0" w:color="auto"/>
        <w:right w:val="none" w:sz="0" w:space="0" w:color="auto"/>
      </w:divBdr>
    </w:div>
    <w:div w:id="776023530">
      <w:bodyDiv w:val="1"/>
      <w:marLeft w:val="0"/>
      <w:marRight w:val="0"/>
      <w:marTop w:val="0"/>
      <w:marBottom w:val="0"/>
      <w:divBdr>
        <w:top w:val="none" w:sz="0" w:space="0" w:color="auto"/>
        <w:left w:val="none" w:sz="0" w:space="0" w:color="auto"/>
        <w:bottom w:val="none" w:sz="0" w:space="0" w:color="auto"/>
        <w:right w:val="none" w:sz="0" w:space="0" w:color="auto"/>
      </w:divBdr>
    </w:div>
    <w:div w:id="788671763">
      <w:bodyDiv w:val="1"/>
      <w:marLeft w:val="0"/>
      <w:marRight w:val="0"/>
      <w:marTop w:val="0"/>
      <w:marBottom w:val="0"/>
      <w:divBdr>
        <w:top w:val="none" w:sz="0" w:space="0" w:color="auto"/>
        <w:left w:val="none" w:sz="0" w:space="0" w:color="auto"/>
        <w:bottom w:val="none" w:sz="0" w:space="0" w:color="auto"/>
        <w:right w:val="none" w:sz="0" w:space="0" w:color="auto"/>
      </w:divBdr>
    </w:div>
    <w:div w:id="869758311">
      <w:bodyDiv w:val="1"/>
      <w:marLeft w:val="0"/>
      <w:marRight w:val="0"/>
      <w:marTop w:val="0"/>
      <w:marBottom w:val="0"/>
      <w:divBdr>
        <w:top w:val="none" w:sz="0" w:space="0" w:color="auto"/>
        <w:left w:val="none" w:sz="0" w:space="0" w:color="auto"/>
        <w:bottom w:val="none" w:sz="0" w:space="0" w:color="auto"/>
        <w:right w:val="none" w:sz="0" w:space="0" w:color="auto"/>
      </w:divBdr>
    </w:div>
    <w:div w:id="1108892267">
      <w:bodyDiv w:val="1"/>
      <w:marLeft w:val="0"/>
      <w:marRight w:val="0"/>
      <w:marTop w:val="0"/>
      <w:marBottom w:val="0"/>
      <w:divBdr>
        <w:top w:val="none" w:sz="0" w:space="0" w:color="auto"/>
        <w:left w:val="none" w:sz="0" w:space="0" w:color="auto"/>
        <w:bottom w:val="none" w:sz="0" w:space="0" w:color="auto"/>
        <w:right w:val="none" w:sz="0" w:space="0" w:color="auto"/>
      </w:divBdr>
    </w:div>
    <w:div w:id="1319071300">
      <w:bodyDiv w:val="1"/>
      <w:marLeft w:val="0"/>
      <w:marRight w:val="0"/>
      <w:marTop w:val="0"/>
      <w:marBottom w:val="0"/>
      <w:divBdr>
        <w:top w:val="none" w:sz="0" w:space="0" w:color="auto"/>
        <w:left w:val="none" w:sz="0" w:space="0" w:color="auto"/>
        <w:bottom w:val="none" w:sz="0" w:space="0" w:color="auto"/>
        <w:right w:val="none" w:sz="0" w:space="0" w:color="auto"/>
      </w:divBdr>
    </w:div>
    <w:div w:id="1768580078">
      <w:bodyDiv w:val="1"/>
      <w:marLeft w:val="0"/>
      <w:marRight w:val="0"/>
      <w:marTop w:val="0"/>
      <w:marBottom w:val="0"/>
      <w:divBdr>
        <w:top w:val="none" w:sz="0" w:space="0" w:color="auto"/>
        <w:left w:val="none" w:sz="0" w:space="0" w:color="auto"/>
        <w:bottom w:val="none" w:sz="0" w:space="0" w:color="auto"/>
        <w:right w:val="none" w:sz="0" w:space="0" w:color="auto"/>
      </w:divBdr>
    </w:div>
    <w:div w:id="1926642977">
      <w:bodyDiv w:val="1"/>
      <w:marLeft w:val="0"/>
      <w:marRight w:val="0"/>
      <w:marTop w:val="0"/>
      <w:marBottom w:val="0"/>
      <w:divBdr>
        <w:top w:val="none" w:sz="0" w:space="0" w:color="auto"/>
        <w:left w:val="none" w:sz="0" w:space="0" w:color="auto"/>
        <w:bottom w:val="none" w:sz="0" w:space="0" w:color="auto"/>
        <w:right w:val="none" w:sz="0" w:space="0" w:color="auto"/>
      </w:divBdr>
    </w:div>
    <w:div w:id="1933124005">
      <w:bodyDiv w:val="1"/>
      <w:marLeft w:val="0"/>
      <w:marRight w:val="0"/>
      <w:marTop w:val="0"/>
      <w:marBottom w:val="0"/>
      <w:divBdr>
        <w:top w:val="none" w:sz="0" w:space="0" w:color="auto"/>
        <w:left w:val="none" w:sz="0" w:space="0" w:color="auto"/>
        <w:bottom w:val="none" w:sz="0" w:space="0" w:color="auto"/>
        <w:right w:val="none" w:sz="0" w:space="0" w:color="auto"/>
      </w:divBdr>
    </w:div>
    <w:div w:id="1939101809">
      <w:bodyDiv w:val="1"/>
      <w:marLeft w:val="0"/>
      <w:marRight w:val="0"/>
      <w:marTop w:val="0"/>
      <w:marBottom w:val="0"/>
      <w:divBdr>
        <w:top w:val="none" w:sz="0" w:space="0" w:color="auto"/>
        <w:left w:val="none" w:sz="0" w:space="0" w:color="auto"/>
        <w:bottom w:val="none" w:sz="0" w:space="0" w:color="auto"/>
        <w:right w:val="none" w:sz="0" w:space="0" w:color="auto"/>
      </w:divBdr>
    </w:div>
    <w:div w:id="1972006410">
      <w:bodyDiv w:val="1"/>
      <w:marLeft w:val="0"/>
      <w:marRight w:val="0"/>
      <w:marTop w:val="0"/>
      <w:marBottom w:val="0"/>
      <w:divBdr>
        <w:top w:val="none" w:sz="0" w:space="0" w:color="auto"/>
        <w:left w:val="none" w:sz="0" w:space="0" w:color="auto"/>
        <w:bottom w:val="none" w:sz="0" w:space="0" w:color="auto"/>
        <w:right w:val="none" w:sz="0" w:space="0" w:color="auto"/>
      </w:divBdr>
    </w:div>
    <w:div w:id="2093313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min.com/newsroom" TargetMode="External"/><Relationship Id="rId13" Type="http://schemas.openxmlformats.org/officeDocument/2006/relationships/hyperlink" Target="https://www.garmin.com/en-US/company/investors/earnings/" TargetMode="External"/><Relationship Id="rId3" Type="http://schemas.openxmlformats.org/officeDocument/2006/relationships/styles" Target="styles.xml"/><Relationship Id="rId7" Type="http://schemas.openxmlformats.org/officeDocument/2006/relationships/hyperlink" Target="https://buy.garmin.com/en-US/US/p/662559" TargetMode="External"/><Relationship Id="rId12" Type="http://schemas.openxmlformats.org/officeDocument/2006/relationships/hyperlink" Target="http://www.youtube.com/gar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y.garmin.com/en-US/US/p/610414" TargetMode="External"/><Relationship Id="rId11" Type="http://schemas.openxmlformats.org/officeDocument/2006/relationships/hyperlink" Target="https://twitter.com/Garmin?ref_src=twsrc%5Egoogle%7Ctwcamp%5Eserp%7Ctwgr%5Eauth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garmin/?hl=en" TargetMode="External"/><Relationship Id="rId4" Type="http://schemas.openxmlformats.org/officeDocument/2006/relationships/settings" Target="settings.xml"/><Relationship Id="rId9" Type="http://schemas.openxmlformats.org/officeDocument/2006/relationships/hyperlink" Target="http://www.facebook.com/garm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17E2-90DE-4CDB-BC04-36B8344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7407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Garmin International</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Owen</dc:creator>
  <cp:keywords/>
  <dc:description/>
  <cp:lastModifiedBy>Hemmingsen, Stefan Kjeldahl</cp:lastModifiedBy>
  <cp:revision>2</cp:revision>
  <dcterms:created xsi:type="dcterms:W3CDTF">2019-11-26T11:59:00Z</dcterms:created>
  <dcterms:modified xsi:type="dcterms:W3CDTF">2019-11-26T11:59:00Z</dcterms:modified>
</cp:coreProperties>
</file>