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31DE" w14:textId="77777777" w:rsidR="00297C96" w:rsidRPr="00297C96" w:rsidRDefault="00297C96" w:rsidP="00297C96">
      <w:pPr>
        <w:jc w:val="center"/>
        <w:rPr>
          <w:b/>
        </w:rPr>
      </w:pPr>
    </w:p>
    <w:p w14:paraId="602CCDE1" w14:textId="77777777" w:rsidR="00297C96" w:rsidRDefault="00297C96" w:rsidP="00297C96">
      <w:pPr>
        <w:spacing w:after="0" w:line="240" w:lineRule="auto"/>
        <w:ind w:left="3600" w:hanging="3600"/>
        <w:rPr>
          <w:rFonts w:ascii="Arial" w:hAnsi="Arial" w:cs="Arial"/>
          <w:color w:val="FF0000"/>
        </w:rPr>
      </w:pPr>
    </w:p>
    <w:p w14:paraId="449EF397" w14:textId="77777777" w:rsidR="007841A4" w:rsidRDefault="00297C96" w:rsidP="007841A4">
      <w:pPr>
        <w:spacing w:after="0" w:line="240" w:lineRule="auto"/>
        <w:rPr>
          <w:rFonts w:ascii="Arial" w:hAnsi="Arial" w:cs="Arial"/>
        </w:rPr>
      </w:pPr>
      <w:r>
        <w:rPr>
          <w:rFonts w:ascii="Arial" w:hAnsi="Arial" w:cs="Arial"/>
          <w:color w:val="FF0000"/>
          <w:lang w:val="fr-FR"/>
        </w:rPr>
        <w:t>PUBLICATION APPROUVÉE</w:t>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14:paraId="7A88C6EB" w14:textId="30AAE4BC" w:rsidR="007841A4" w:rsidRPr="00FF0728" w:rsidRDefault="00FF0728" w:rsidP="00FF0728">
      <w:pPr>
        <w:pStyle w:val="HTMLPreformatted"/>
        <w:shd w:val="clear" w:color="auto" w:fill="FFFFFF"/>
        <w:rPr>
          <w:rFonts w:ascii="Arial" w:eastAsiaTheme="minorHAnsi" w:hAnsi="Arial" w:cs="Arial"/>
          <w:sz w:val="22"/>
          <w:szCs w:val="22"/>
          <w:lang w:val="fr-FR" w:eastAsia="en-US"/>
        </w:rPr>
      </w:pPr>
      <w:r w:rsidRPr="00FF0728">
        <w:rPr>
          <w:rFonts w:ascii="Arial" w:eastAsiaTheme="minorHAnsi" w:hAnsi="Arial" w:cs="Arial"/>
          <w:sz w:val="22"/>
          <w:szCs w:val="22"/>
          <w:lang w:val="fr-FR" w:eastAsia="en-US"/>
        </w:rPr>
        <w:t>10 décembre</w:t>
      </w:r>
      <w:r>
        <w:rPr>
          <w:rFonts w:ascii="Arial" w:eastAsiaTheme="minorHAnsi" w:hAnsi="Arial" w:cs="Arial"/>
          <w:sz w:val="22"/>
          <w:szCs w:val="22"/>
          <w:lang w:val="fr-FR" w:eastAsia="en-US"/>
        </w:rPr>
        <w:t xml:space="preserve"> </w:t>
      </w:r>
      <w:r w:rsidR="007841A4" w:rsidRPr="00FF0728">
        <w:rPr>
          <w:rFonts w:ascii="Arial" w:eastAsiaTheme="minorHAnsi" w:hAnsi="Arial" w:cs="Arial"/>
          <w:sz w:val="22"/>
          <w:szCs w:val="22"/>
          <w:lang w:val="fr-FR" w:eastAsia="en-US"/>
        </w:rPr>
        <w:t xml:space="preserve">2018 </w:t>
      </w:r>
      <w:r w:rsidR="007841A4" w:rsidRPr="00FF0728">
        <w:rPr>
          <w:rFonts w:ascii="Arial" w:eastAsiaTheme="minorHAnsi" w:hAnsi="Arial" w:cs="Arial"/>
          <w:sz w:val="22"/>
          <w:szCs w:val="22"/>
          <w:lang w:val="fr-FR" w:eastAsia="en-US"/>
        </w:rPr>
        <w:tab/>
      </w:r>
      <w:r w:rsidR="007841A4" w:rsidRPr="00FF0728">
        <w:rPr>
          <w:rFonts w:ascii="Arial" w:eastAsiaTheme="minorHAnsi" w:hAnsi="Arial" w:cs="Arial"/>
          <w:sz w:val="22"/>
          <w:szCs w:val="22"/>
          <w:lang w:val="fr-FR" w:eastAsia="en-US"/>
        </w:rPr>
        <w:tab/>
      </w:r>
      <w:r w:rsidR="007841A4" w:rsidRPr="00FF0728">
        <w:rPr>
          <w:rFonts w:ascii="Arial" w:eastAsiaTheme="minorHAnsi" w:hAnsi="Arial" w:cs="Arial"/>
          <w:sz w:val="22"/>
          <w:szCs w:val="22"/>
          <w:lang w:val="fr-FR" w:eastAsia="en-US"/>
        </w:rPr>
        <w:tab/>
      </w:r>
      <w:r w:rsidR="007841A4" w:rsidRPr="00FF0728">
        <w:rPr>
          <w:rFonts w:ascii="Arial" w:eastAsiaTheme="minorHAnsi" w:hAnsi="Arial" w:cs="Arial"/>
          <w:sz w:val="22"/>
          <w:szCs w:val="22"/>
          <w:lang w:val="fr-FR" w:eastAsia="en-US"/>
        </w:rPr>
        <w:tab/>
      </w:r>
      <w:r w:rsidR="007841A4" w:rsidRPr="00FF0728">
        <w:rPr>
          <w:rFonts w:ascii="Arial" w:eastAsiaTheme="minorHAnsi" w:hAnsi="Arial" w:cs="Arial"/>
          <w:sz w:val="22"/>
          <w:szCs w:val="22"/>
          <w:lang w:val="fr-FR" w:eastAsia="en-US"/>
        </w:rPr>
        <w:tab/>
        <w:t xml:space="preserve">Contact : Karen Bartlett, </w:t>
      </w:r>
    </w:p>
    <w:p w14:paraId="6C442A24" w14:textId="77777777" w:rsidR="007841A4" w:rsidRPr="00FF0728" w:rsidRDefault="007841A4" w:rsidP="007841A4">
      <w:pPr>
        <w:spacing w:after="0" w:line="240" w:lineRule="auto"/>
        <w:ind w:left="3600" w:hanging="3600"/>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t>Saltwater Stone, +44 (0) 1202 669244</w:t>
      </w:r>
    </w:p>
    <w:p w14:paraId="0E11A230" w14:textId="77777777" w:rsidR="007841A4" w:rsidRDefault="007841A4" w:rsidP="007841A4">
      <w:pPr>
        <w:spacing w:after="0" w:line="240" w:lineRule="auto"/>
        <w:ind w:left="3600" w:hanging="3600"/>
        <w:rPr>
          <w:rFonts w:ascii="Arial" w:hAnsi="Arial" w:cs="Arial"/>
        </w:rPr>
      </w:pPr>
      <w:r>
        <w:rPr>
          <w:rFonts w:ascii="Arial" w:hAnsi="Arial" w:cs="Arial"/>
          <w:lang w:val="fr-FR"/>
        </w:rPr>
        <w:tab/>
      </w:r>
      <w:r>
        <w:rPr>
          <w:rFonts w:ascii="Arial" w:hAnsi="Arial" w:cs="Arial"/>
          <w:lang w:val="fr-FR"/>
        </w:rPr>
        <w:tab/>
      </w:r>
      <w:r>
        <w:rPr>
          <w:rFonts w:ascii="Arial" w:hAnsi="Arial" w:cs="Arial"/>
          <w:lang w:val="fr-FR"/>
        </w:rPr>
        <w:tab/>
      </w:r>
      <w:hyperlink r:id="rId6" w:history="1">
        <w:r>
          <w:rPr>
            <w:rStyle w:val="Hyperlink"/>
            <w:rFonts w:ascii="Arial" w:hAnsi="Arial" w:cs="Arial"/>
            <w:lang w:val="fr-FR"/>
          </w:rPr>
          <w:t>k.bartlett@saltwater-stone.com</w:t>
        </w:r>
      </w:hyperlink>
    </w:p>
    <w:p w14:paraId="7138BD7B" w14:textId="7B1495A5" w:rsidR="00297C96" w:rsidRDefault="00297C96" w:rsidP="007841A4">
      <w:pPr>
        <w:spacing w:after="0" w:line="240" w:lineRule="auto"/>
        <w:rPr>
          <w:b/>
        </w:rPr>
      </w:pPr>
    </w:p>
    <w:p w14:paraId="5FBDE75B" w14:textId="77777777" w:rsidR="007841A4" w:rsidRDefault="007841A4" w:rsidP="007841A4">
      <w:pPr>
        <w:spacing w:after="0" w:line="240" w:lineRule="auto"/>
        <w:rPr>
          <w:b/>
        </w:rPr>
      </w:pPr>
    </w:p>
    <w:p w14:paraId="41F2A3E6" w14:textId="31E31F69" w:rsidR="00297C96" w:rsidRPr="00297C96" w:rsidRDefault="00297C96" w:rsidP="00297C96">
      <w:pPr>
        <w:jc w:val="center"/>
        <w:rPr>
          <w:rFonts w:ascii="Arial" w:hAnsi="Arial" w:cs="Arial"/>
          <w:b/>
          <w:sz w:val="24"/>
        </w:rPr>
      </w:pPr>
      <w:r>
        <w:rPr>
          <w:rFonts w:ascii="Arial" w:hAnsi="Arial" w:cs="Arial"/>
          <w:b/>
          <w:bCs/>
          <w:sz w:val="24"/>
          <w:lang w:val="fr-FR"/>
        </w:rPr>
        <w:t>FLIR lance une nouvelle génération de radios VHF Raymarine</w:t>
      </w:r>
    </w:p>
    <w:p w14:paraId="2BAB0D96" w14:textId="012AFA48" w:rsidR="00297C96" w:rsidRPr="00297C96" w:rsidRDefault="00297C96" w:rsidP="00297C96">
      <w:pPr>
        <w:jc w:val="center"/>
        <w:rPr>
          <w:rFonts w:ascii="Arial" w:hAnsi="Arial" w:cs="Arial"/>
          <w:i/>
          <w:sz w:val="24"/>
        </w:rPr>
      </w:pPr>
      <w:r>
        <w:rPr>
          <w:rFonts w:ascii="Arial" w:hAnsi="Arial" w:cs="Arial"/>
          <w:i/>
          <w:iCs/>
          <w:sz w:val="24"/>
          <w:lang w:val="fr-FR"/>
        </w:rPr>
        <w:t>Des solutions radio sans faille de dernière génération pour tout type de navire</w:t>
      </w:r>
    </w:p>
    <w:p w14:paraId="09819A03" w14:textId="77777777" w:rsidR="007841A4" w:rsidRDefault="007841A4" w:rsidP="00E71BE9">
      <w:pPr>
        <w:rPr>
          <w:rFonts w:ascii="Arial" w:hAnsi="Arial" w:cs="Arial"/>
          <w:b/>
        </w:rPr>
      </w:pPr>
    </w:p>
    <w:p w14:paraId="57AAA5E1" w14:textId="529CE221" w:rsidR="000E683B" w:rsidRDefault="00E71BE9" w:rsidP="00FF0728">
      <w:pPr>
        <w:pStyle w:val="HTMLPreformatted"/>
        <w:shd w:val="clear" w:color="auto" w:fill="FFFFFF"/>
        <w:rPr>
          <w:rFonts w:ascii="Arial" w:eastAsiaTheme="minorHAnsi" w:hAnsi="Arial" w:cs="Arial"/>
          <w:sz w:val="22"/>
          <w:szCs w:val="22"/>
          <w:lang w:val="fr-FR" w:eastAsia="en-US"/>
        </w:rPr>
      </w:pPr>
      <w:r w:rsidRPr="00FF0728">
        <w:rPr>
          <w:rFonts w:ascii="Arial" w:eastAsiaTheme="minorHAnsi" w:hAnsi="Arial" w:cs="Arial"/>
          <w:b/>
          <w:bCs/>
          <w:sz w:val="22"/>
          <w:szCs w:val="22"/>
          <w:lang w:val="fr-FR" w:eastAsia="en-US"/>
        </w:rPr>
        <w:t xml:space="preserve">WILSONVILLE, Ore., </w:t>
      </w:r>
      <w:r w:rsidR="00FF0728" w:rsidRPr="00FF0728">
        <w:rPr>
          <w:rFonts w:ascii="Arial" w:eastAsiaTheme="minorHAnsi" w:hAnsi="Arial" w:cs="Arial"/>
          <w:b/>
          <w:bCs/>
          <w:sz w:val="22"/>
          <w:szCs w:val="22"/>
          <w:lang w:val="fr-FR" w:eastAsia="en-US"/>
        </w:rPr>
        <w:t>10</w:t>
      </w:r>
      <w:r w:rsidRPr="00FF0728">
        <w:rPr>
          <w:rFonts w:ascii="Arial" w:eastAsiaTheme="minorHAnsi" w:hAnsi="Arial" w:cs="Arial"/>
          <w:b/>
          <w:bCs/>
          <w:sz w:val="22"/>
          <w:szCs w:val="22"/>
          <w:lang w:val="fr-FR" w:eastAsia="en-US"/>
        </w:rPr>
        <w:t> </w:t>
      </w:r>
      <w:r w:rsidR="00FF0728" w:rsidRPr="00FF0728">
        <w:rPr>
          <w:rFonts w:ascii="Arial" w:eastAsiaTheme="minorHAnsi" w:hAnsi="Arial" w:cs="Arial"/>
          <w:b/>
          <w:bCs/>
          <w:sz w:val="22"/>
          <w:szCs w:val="22"/>
          <w:lang w:val="fr-FR" w:eastAsia="en-US"/>
        </w:rPr>
        <w:t>décembre</w:t>
      </w:r>
      <w:r>
        <w:rPr>
          <w:rFonts w:ascii="Arial" w:hAnsi="Arial" w:cs="Arial"/>
          <w:b/>
          <w:bCs/>
          <w:lang w:val="fr-FR"/>
        </w:rPr>
        <w:t xml:space="preserve"> </w:t>
      </w:r>
      <w:r w:rsidRPr="00FF0728">
        <w:rPr>
          <w:rFonts w:ascii="Arial" w:eastAsiaTheme="minorHAnsi" w:hAnsi="Arial" w:cs="Arial"/>
          <w:b/>
          <w:bCs/>
          <w:sz w:val="22"/>
          <w:szCs w:val="22"/>
          <w:lang w:val="fr-FR" w:eastAsia="en-US"/>
        </w:rPr>
        <w:t xml:space="preserve">2018 </w:t>
      </w:r>
      <w:r>
        <w:rPr>
          <w:rFonts w:ascii="Arial" w:hAnsi="Arial" w:cs="Arial"/>
          <w:lang w:val="fr-FR"/>
        </w:rPr>
        <w:t xml:space="preserve">– </w:t>
      </w:r>
      <w:r w:rsidRPr="001B62E6">
        <w:rPr>
          <w:rFonts w:ascii="Arial" w:eastAsiaTheme="minorHAnsi" w:hAnsi="Arial" w:cs="Arial"/>
          <w:sz w:val="22"/>
          <w:szCs w:val="22"/>
          <w:lang w:val="fr-FR" w:eastAsia="en-US"/>
        </w:rPr>
        <w:t>FLIR est ravie de vous annoncer le lancement de sa nouvelle génération de radios VHF Raymarine. Les modèles Ray53 compact, Ray63 de grande dimension et Ray73 multifonction avec récepteur AIS sont tous des radios VHF marines riches en fonctionnalités qui sont équipées de la fonctionnalité d'appel sélectif numérique de classe D (DSC).</w:t>
      </w:r>
    </w:p>
    <w:p w14:paraId="679BED78" w14:textId="77777777" w:rsidR="001B62E6" w:rsidRPr="001B62E6" w:rsidRDefault="001B62E6" w:rsidP="00FF0728">
      <w:pPr>
        <w:pStyle w:val="HTMLPreformatted"/>
        <w:shd w:val="clear" w:color="auto" w:fill="FFFFFF"/>
        <w:rPr>
          <w:rFonts w:ascii="Arial" w:eastAsiaTheme="minorHAnsi" w:hAnsi="Arial" w:cs="Arial"/>
          <w:sz w:val="22"/>
          <w:szCs w:val="22"/>
          <w:lang w:val="fr-FR" w:eastAsia="en-US"/>
        </w:rPr>
      </w:pPr>
      <w:bookmarkStart w:id="0" w:name="_GoBack"/>
      <w:bookmarkEnd w:id="0"/>
    </w:p>
    <w:p w14:paraId="0659B41A" w14:textId="77777777" w:rsidR="00297C96" w:rsidRPr="007841A4" w:rsidRDefault="00297C96" w:rsidP="00297C96">
      <w:pPr>
        <w:rPr>
          <w:rFonts w:ascii="Arial" w:hAnsi="Arial" w:cs="Arial"/>
        </w:rPr>
      </w:pPr>
      <w:bookmarkStart w:id="1" w:name="_Hlk529461387"/>
      <w:r>
        <w:rPr>
          <w:rFonts w:ascii="Arial" w:hAnsi="Arial" w:cs="Arial"/>
          <w:lang w:val="fr-FR"/>
        </w:rPr>
        <w:t xml:space="preserve">Chaque nouveau modèle VHF </w:t>
      </w:r>
      <w:r>
        <w:rPr>
          <w:rFonts w:ascii="Arial" w:hAnsi="Arial" w:cs="Arial"/>
          <w:noProof/>
          <w:lang w:val="fr-FR"/>
        </w:rPr>
        <w:t>est doté</w:t>
      </w:r>
      <w:r>
        <w:rPr>
          <w:rFonts w:ascii="Arial" w:hAnsi="Arial" w:cs="Arial"/>
          <w:lang w:val="fr-FR"/>
        </w:rPr>
        <w:t xml:space="preserve"> d'un récepteur GPS intégré et d'un point de branchement pour une antenne GPS/GNSS en option, ce qui améliore la réception GPS lorsque la radio est montée sous le pont ou dans une cabine de pilotage fermée. Assorties au style moderne des écrans multifonction Axiom de Raymarine, ces nouvelles radios VHF offrent une belle esthétique aussi bien montées sur étrier qu’encastrées sur un poste de pilotage.</w:t>
      </w:r>
    </w:p>
    <w:bookmarkEnd w:id="1"/>
    <w:p w14:paraId="7B3BE7CD" w14:textId="77777777" w:rsidR="00297C96" w:rsidRPr="007841A4" w:rsidRDefault="00297C96" w:rsidP="00297C96">
      <w:pPr>
        <w:rPr>
          <w:rFonts w:ascii="Arial" w:hAnsi="Arial" w:cs="Arial"/>
        </w:rPr>
      </w:pPr>
      <w:r>
        <w:rPr>
          <w:rFonts w:ascii="Arial" w:hAnsi="Arial" w:cs="Arial"/>
          <w:lang w:val="fr-FR"/>
        </w:rPr>
        <w:t>De plus, les Ray63 et Ray73 peuvent se connecter au nouveau concentrateur VHF sans fil de Raymarine et gérer jusqu'à deux stations portables pour la transmission de communications sans fil partout à bord.</w:t>
      </w:r>
    </w:p>
    <w:p w14:paraId="34E8C5C7" w14:textId="77777777" w:rsidR="00297C96" w:rsidRPr="007841A4" w:rsidRDefault="00297C96" w:rsidP="00297C96">
      <w:pPr>
        <w:rPr>
          <w:rFonts w:ascii="Arial" w:hAnsi="Arial" w:cs="Arial"/>
          <w:b/>
        </w:rPr>
      </w:pPr>
      <w:r>
        <w:rPr>
          <w:rFonts w:ascii="Arial" w:hAnsi="Arial" w:cs="Arial"/>
          <w:b/>
          <w:bCs/>
          <w:lang w:val="fr-FR"/>
        </w:rPr>
        <w:t>Radio VHF compacte Ray53 avec GPS</w:t>
      </w:r>
    </w:p>
    <w:p w14:paraId="450AC7D6" w14:textId="77777777" w:rsidR="0011389E" w:rsidRDefault="00297C96" w:rsidP="00297C96">
      <w:pPr>
        <w:rPr>
          <w:rFonts w:ascii="Arial" w:hAnsi="Arial" w:cs="Arial"/>
        </w:rPr>
      </w:pPr>
      <w:r>
        <w:rPr>
          <w:rFonts w:ascii="Arial" w:hAnsi="Arial" w:cs="Arial"/>
          <w:lang w:val="fr-FR"/>
        </w:rPr>
        <w:t>La radio Ray53 de Raymarine est de petite taille, mais elle offre des fonctionnalités et des performances supérieures. Il s'agit d'une radio VHF marine riche en fonctionnalités qui est équipée de la fonctionnalité d'appel sélectif numérique de classe D (DSC) et d'un récepteur GPS intégré. Il vous suffit de programmer le numéro MMSI de votre bateau dans la Ray53 pour profiter immédiatement des fonctionnalités perfectionnées d'appel et de sécurité du DSC. La Ray53 gère les normes réseau nouvelles et existantes (NMEA2000 et NMEA0183), ce qui lui permet de se connecter aux autres dispositifs électroniques présents à bord. La Ray53 prend également en charge la connexion d'un haut-parleur distant en option afin d'assurer la communication audio en un second endroit.  Le prix de vente de la Ray53 est de 395,00 €</w:t>
      </w:r>
    </w:p>
    <w:p w14:paraId="19EE89E6" w14:textId="33C2FD9F" w:rsidR="00297C96" w:rsidRPr="007841A4" w:rsidRDefault="0011389E" w:rsidP="00297C96">
      <w:pPr>
        <w:rPr>
          <w:rFonts w:ascii="Arial" w:hAnsi="Arial" w:cs="Arial"/>
          <w:b/>
        </w:rPr>
      </w:pPr>
      <w:r>
        <w:rPr>
          <w:rFonts w:ascii="Arial" w:hAnsi="Arial" w:cs="Arial"/>
          <w:b/>
          <w:bCs/>
          <w:noProof/>
          <w:lang w:val="fr-FR"/>
        </w:rPr>
        <w:t>Ra</w:t>
      </w:r>
      <w:r>
        <w:rPr>
          <w:rFonts w:ascii="Arial" w:hAnsi="Arial" w:cs="Arial"/>
          <w:b/>
          <w:bCs/>
          <w:lang w:val="fr-FR"/>
        </w:rPr>
        <w:t>dio VHF multi-station Ray63 avec GPS</w:t>
      </w:r>
    </w:p>
    <w:p w14:paraId="4C0269F3" w14:textId="09ADB91E" w:rsidR="00297C96" w:rsidRPr="007841A4" w:rsidRDefault="00297C96" w:rsidP="00297C96">
      <w:pPr>
        <w:rPr>
          <w:rFonts w:ascii="Arial" w:hAnsi="Arial" w:cs="Arial"/>
        </w:rPr>
      </w:pPr>
      <w:r>
        <w:rPr>
          <w:rFonts w:ascii="Arial" w:hAnsi="Arial" w:cs="Arial"/>
          <w:lang w:val="fr-FR"/>
        </w:rPr>
        <w:t xml:space="preserve">La Ray63 de Raymarine est une radio VHF marine riche en fonctionnalités qui est équipée de la fonctionnalité d'appel sélectif numérique de classe D (DSC) et d'un récepteur GPS intégré. Conçue à partir d'un boîtier radio de grande taille, la Ray63 est équipée de commandes surdimensionnées et d'un grand écran LCD pour faciliter les opérations en mer. La Ray63 permet également d’ajouter un combiné déporté et des fonctions d'interphonie via un simple contrôleur RayMic câblé ou deux contrôleurs RayMic sans fil.  Le kit de câblage de la seconde </w:t>
      </w:r>
      <w:r>
        <w:rPr>
          <w:rFonts w:ascii="Arial" w:hAnsi="Arial" w:cs="Arial"/>
          <w:lang w:val="fr-FR"/>
        </w:rPr>
        <w:lastRenderedPageBreak/>
        <w:t xml:space="preserve">station RayMic offre un contrôle complet de la Ray63 depuis un autre emplacement à bord. La Ray63 fonctionne également avec le nouveau système sans fil Raymarine qui associe un concentrateur sans fil RayMic et un combiné. Ceci permet d'ajouter une </w:t>
      </w:r>
      <w:r>
        <w:rPr>
          <w:rFonts w:ascii="Arial" w:hAnsi="Arial" w:cs="Arial"/>
          <w:noProof/>
          <w:lang w:val="fr-FR"/>
        </w:rPr>
        <w:t>commande VHF</w:t>
      </w:r>
      <w:r>
        <w:rPr>
          <w:rFonts w:ascii="Arial" w:hAnsi="Arial" w:cs="Arial"/>
          <w:lang w:val="fr-FR"/>
        </w:rPr>
        <w:t xml:space="preserve"> en deux endroits supplémentaires sur le navire, et de profiter de la maniabilité d'une installation sans fil.  Le prix de vente de la Ray63 est de 495,00 €</w:t>
      </w:r>
    </w:p>
    <w:p w14:paraId="6C9B6472" w14:textId="77777777" w:rsidR="007841A4" w:rsidRDefault="007841A4" w:rsidP="00297C96">
      <w:pPr>
        <w:rPr>
          <w:rFonts w:ascii="Arial" w:hAnsi="Arial" w:cs="Arial"/>
          <w:b/>
        </w:rPr>
      </w:pPr>
    </w:p>
    <w:p w14:paraId="7007E386" w14:textId="4BFE0F3D" w:rsidR="00297C96" w:rsidRPr="007841A4" w:rsidRDefault="00297C96" w:rsidP="00297C96">
      <w:pPr>
        <w:rPr>
          <w:rFonts w:ascii="Arial" w:hAnsi="Arial" w:cs="Arial"/>
          <w:b/>
        </w:rPr>
      </w:pPr>
      <w:r>
        <w:rPr>
          <w:rFonts w:ascii="Arial" w:hAnsi="Arial" w:cs="Arial"/>
          <w:b/>
          <w:bCs/>
          <w:lang w:val="fr-FR"/>
        </w:rPr>
        <w:t>Radio VHF multifonction Ray73 avec GPS, AIS et sortie pour mégaphone</w:t>
      </w:r>
    </w:p>
    <w:p w14:paraId="2A071F20" w14:textId="2FB33357" w:rsidR="00297C96" w:rsidRPr="007841A4" w:rsidRDefault="00297C96" w:rsidP="00297C96">
      <w:pPr>
        <w:rPr>
          <w:rFonts w:ascii="Arial" w:hAnsi="Arial" w:cs="Arial"/>
        </w:rPr>
      </w:pPr>
      <w:r>
        <w:rPr>
          <w:rFonts w:ascii="Arial" w:hAnsi="Arial" w:cs="Arial"/>
          <w:lang w:val="fr-FR"/>
        </w:rPr>
        <w:t xml:space="preserve">La nouvelle radio VHF multifonction Ray73 de Raymarine est une centrale de communication pour votre bateau. Outre les fonctionnalités de la Ray63, la Ray73 comporte également un récepteur AIS (Automatic Identification System) intégré et une sortie pour un mégaphone puissant. Le récepteur AIS de la Ray73 possède une fonction anticollision et un système qui permet d'identifier les navires à proximité équipés d'un récepteur AIS (Automatic Identification System), ainsi qu'un écran multifonction en réseau, </w:t>
      </w:r>
      <w:r>
        <w:rPr>
          <w:rFonts w:ascii="Arial" w:hAnsi="Arial" w:cs="Arial"/>
          <w:noProof/>
          <w:lang w:val="fr-FR"/>
        </w:rPr>
        <w:t>un traceur de cartes</w:t>
      </w:r>
      <w:r>
        <w:rPr>
          <w:rFonts w:ascii="Arial" w:hAnsi="Arial" w:cs="Arial"/>
          <w:lang w:val="fr-FR"/>
        </w:rPr>
        <w:t xml:space="preserve">, un radar </w:t>
      </w:r>
      <w:r>
        <w:rPr>
          <w:rFonts w:ascii="Arial" w:hAnsi="Arial" w:cs="Arial"/>
          <w:noProof/>
          <w:lang w:val="fr-FR"/>
        </w:rPr>
        <w:t>et</w:t>
      </w:r>
      <w:r>
        <w:rPr>
          <w:rFonts w:ascii="Arial" w:hAnsi="Arial" w:cs="Arial"/>
          <w:lang w:val="fr-FR"/>
        </w:rPr>
        <w:t xml:space="preserve"> des instruments. Lorsqu'elle est associée à une corne d'avertissement en option, la sortie pour mégaphone du Ray73 permet de communiquer avec les </w:t>
      </w:r>
      <w:r>
        <w:rPr>
          <w:rFonts w:ascii="Arial" w:hAnsi="Arial" w:cs="Arial"/>
          <w:noProof/>
          <w:lang w:val="fr-FR"/>
        </w:rPr>
        <w:t>membres d'équipage</w:t>
      </w:r>
      <w:r>
        <w:rPr>
          <w:rFonts w:ascii="Arial" w:hAnsi="Arial" w:cs="Arial"/>
          <w:lang w:val="fr-FR"/>
        </w:rPr>
        <w:t xml:space="preserve"> sur le pont, ceux qui se trouvent à bord des autres navires ou les personnes sur le quai. En plus des fonctionnalités performantes de sonorisation de la Ray73, elle peut également générer des signaux de brume automatiques ou manuels lorsque le navire est immobilisé ou qu'il navigue.  Le prix de vente de la Ray73 est de 695,00 €</w:t>
      </w:r>
    </w:p>
    <w:p w14:paraId="6E41C6F8" w14:textId="77777777" w:rsidR="00297C96" w:rsidRPr="007841A4" w:rsidRDefault="00297C96" w:rsidP="00297C96">
      <w:pPr>
        <w:rPr>
          <w:rFonts w:ascii="Arial" w:hAnsi="Arial" w:cs="Arial"/>
        </w:rPr>
      </w:pPr>
      <w:r>
        <w:rPr>
          <w:rFonts w:ascii="Arial" w:hAnsi="Arial" w:cs="Arial"/>
          <w:lang w:val="fr-FR"/>
        </w:rPr>
        <w:t>La nouvelle gamme de radios VHF de Raymarine est disponible maintenant via le réseau FLIR de distributeurs et de revendeurs Raymarine.</w:t>
      </w:r>
    </w:p>
    <w:p w14:paraId="298BC8AE" w14:textId="4A8EBF6C" w:rsidR="00297C96" w:rsidRDefault="00297C96" w:rsidP="0011389E">
      <w:pPr>
        <w:pStyle w:val="NoSpacing"/>
        <w:jc w:val="center"/>
        <w:rPr>
          <w:rFonts w:ascii="Arial" w:hAnsi="Arial" w:cs="Arial"/>
        </w:rPr>
      </w:pPr>
      <w:r>
        <w:rPr>
          <w:rFonts w:ascii="Arial" w:hAnsi="Arial" w:cs="Arial"/>
          <w:lang w:val="fr-FR"/>
        </w:rPr>
        <w:t>####</w:t>
      </w:r>
    </w:p>
    <w:p w14:paraId="61526507" w14:textId="77777777" w:rsidR="0011389E" w:rsidRPr="001857EE" w:rsidRDefault="0011389E" w:rsidP="0011389E">
      <w:pPr>
        <w:pStyle w:val="NoSpacing"/>
        <w:jc w:val="center"/>
        <w:rPr>
          <w:rFonts w:ascii="Arial" w:hAnsi="Arial" w:cs="Arial"/>
          <w:sz w:val="20"/>
          <w:szCs w:val="20"/>
        </w:rPr>
      </w:pPr>
    </w:p>
    <w:p w14:paraId="729E72A8" w14:textId="77777777" w:rsidR="00297C96" w:rsidRPr="00242673" w:rsidRDefault="00297C96" w:rsidP="00297C96">
      <w:pPr>
        <w:spacing w:after="0"/>
        <w:rPr>
          <w:rFonts w:ascii="Arial" w:hAnsi="Arial" w:cs="Arial"/>
          <w:b/>
          <w:sz w:val="16"/>
          <w:szCs w:val="16"/>
        </w:rPr>
      </w:pPr>
      <w:r>
        <w:rPr>
          <w:rFonts w:ascii="Arial" w:hAnsi="Arial" w:cs="Arial"/>
          <w:b/>
          <w:bCs/>
          <w:sz w:val="16"/>
          <w:szCs w:val="16"/>
          <w:lang w:val="fr-FR"/>
        </w:rPr>
        <w:t>À propos de FLIR Systems</w:t>
      </w:r>
    </w:p>
    <w:p w14:paraId="43A18F24" w14:textId="77777777" w:rsidR="00297C96" w:rsidRPr="001857EE" w:rsidRDefault="00297C96" w:rsidP="00297C96">
      <w:pPr>
        <w:spacing w:after="0"/>
        <w:rPr>
          <w:rFonts w:ascii="Arial" w:hAnsi="Arial" w:cs="Arial"/>
          <w:i/>
          <w:sz w:val="20"/>
          <w:szCs w:val="20"/>
        </w:rPr>
      </w:pPr>
      <w:r>
        <w:rPr>
          <w:rFonts w:ascii="Arial" w:hAnsi="Arial" w:cs="Arial"/>
          <w:i/>
          <w:iCs/>
          <w:sz w:val="16"/>
          <w:szCs w:val="16"/>
          <w:lang w:val="fr-FR"/>
        </w:rPr>
        <w:t>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Avec près de 3 500 collaborateurs, l’objectif de FLIR est de devenir le « sixième sens du monde » en tirant profit de l’imagerie thermique et des technologies annexes pour fournir des solutions innovantes et intelligentes de sécurité et de surveillance, de contrôle des conditions et de l’environnement, de loisirs de plein air, de traitement de l’image, de navigation et de détection avancée des menaces. Pour plus d’informations, rendez-vous sur www.flir.com et suivez @flir.</w:t>
      </w:r>
    </w:p>
    <w:p w14:paraId="0B4809BD" w14:textId="77777777" w:rsidR="007841A4" w:rsidRDefault="007841A4" w:rsidP="007841A4">
      <w:pPr>
        <w:spacing w:after="0"/>
        <w:jc w:val="both"/>
        <w:rPr>
          <w:rFonts w:ascii="Arial" w:hAnsi="Arial" w:cs="Arial"/>
          <w:b/>
          <w:sz w:val="16"/>
        </w:rPr>
      </w:pPr>
    </w:p>
    <w:p w14:paraId="374B4BBF" w14:textId="30D8E14D" w:rsidR="007841A4" w:rsidRDefault="007841A4" w:rsidP="007841A4">
      <w:pPr>
        <w:spacing w:after="0"/>
        <w:jc w:val="both"/>
        <w:rPr>
          <w:rFonts w:ascii="Arial" w:hAnsi="Arial" w:cs="Arial"/>
          <w:b/>
          <w:sz w:val="16"/>
        </w:rPr>
      </w:pPr>
      <w:r>
        <w:rPr>
          <w:rFonts w:ascii="Arial" w:hAnsi="Arial" w:cs="Arial"/>
          <w:b/>
          <w:bCs/>
          <w:sz w:val="16"/>
          <w:lang w:val="fr-FR"/>
        </w:rPr>
        <w:t>Contact presse :</w:t>
      </w:r>
    </w:p>
    <w:p w14:paraId="5EA5B168" w14:textId="77777777" w:rsidR="007841A4" w:rsidRDefault="007841A4" w:rsidP="007841A4">
      <w:pPr>
        <w:spacing w:after="0"/>
        <w:jc w:val="both"/>
        <w:rPr>
          <w:rFonts w:ascii="Arial" w:hAnsi="Arial" w:cs="Arial"/>
          <w:b/>
          <w:sz w:val="16"/>
        </w:rPr>
      </w:pPr>
    </w:p>
    <w:p w14:paraId="1593C684" w14:textId="77777777" w:rsidR="007841A4" w:rsidRPr="00CC1AA1" w:rsidRDefault="007841A4" w:rsidP="007841A4">
      <w:pPr>
        <w:spacing w:after="0"/>
        <w:jc w:val="both"/>
        <w:rPr>
          <w:rFonts w:ascii="Arial" w:hAnsi="Arial" w:cs="Arial"/>
          <w:sz w:val="16"/>
        </w:rPr>
      </w:pPr>
      <w:r>
        <w:rPr>
          <w:rFonts w:ascii="Arial" w:hAnsi="Arial" w:cs="Arial"/>
          <w:sz w:val="16"/>
          <w:lang w:val="fr-FR"/>
        </w:rPr>
        <w:t>Karen Bartlett</w:t>
      </w:r>
    </w:p>
    <w:p w14:paraId="6133605C" w14:textId="77777777" w:rsidR="007841A4" w:rsidRPr="00CC1AA1" w:rsidRDefault="007841A4" w:rsidP="007841A4">
      <w:pPr>
        <w:spacing w:after="0"/>
        <w:jc w:val="both"/>
        <w:rPr>
          <w:rFonts w:ascii="Arial" w:hAnsi="Arial" w:cs="Arial"/>
          <w:sz w:val="16"/>
        </w:rPr>
      </w:pPr>
      <w:r>
        <w:rPr>
          <w:rFonts w:ascii="Arial" w:hAnsi="Arial" w:cs="Arial"/>
          <w:sz w:val="16"/>
          <w:lang w:val="fr-FR"/>
        </w:rPr>
        <w:t>Saltwater Stone</w:t>
      </w:r>
    </w:p>
    <w:p w14:paraId="0B04A249" w14:textId="77777777" w:rsidR="007841A4" w:rsidRPr="00CC1AA1" w:rsidRDefault="007841A4" w:rsidP="007841A4">
      <w:pPr>
        <w:spacing w:after="0"/>
        <w:jc w:val="both"/>
        <w:rPr>
          <w:rFonts w:ascii="Arial" w:hAnsi="Arial" w:cs="Arial"/>
          <w:sz w:val="16"/>
        </w:rPr>
      </w:pPr>
      <w:r>
        <w:rPr>
          <w:rFonts w:ascii="Arial" w:hAnsi="Arial" w:cs="Arial"/>
          <w:sz w:val="16"/>
          <w:lang w:val="fr-FR"/>
        </w:rPr>
        <w:t>+44 (0) 1202 669 244</w:t>
      </w:r>
    </w:p>
    <w:p w14:paraId="4BD27D78" w14:textId="77777777" w:rsidR="007841A4" w:rsidRPr="00CC1AA1" w:rsidRDefault="007841A4" w:rsidP="007841A4">
      <w:pPr>
        <w:spacing w:after="0"/>
        <w:rPr>
          <w:rFonts w:ascii="Arial" w:hAnsi="Arial" w:cs="Arial"/>
          <w:sz w:val="16"/>
        </w:rPr>
      </w:pPr>
      <w:r>
        <w:rPr>
          <w:rFonts w:ascii="Arial" w:hAnsi="Arial" w:cs="Arial"/>
          <w:sz w:val="16"/>
          <w:lang w:val="fr-FR"/>
        </w:rPr>
        <w:t>k.bartlett@saltwater-stone.com</w:t>
      </w:r>
    </w:p>
    <w:p w14:paraId="65245236" w14:textId="77777777" w:rsidR="007841A4" w:rsidRDefault="007841A4" w:rsidP="007841A4">
      <w:pPr>
        <w:spacing w:after="0"/>
        <w:rPr>
          <w:rFonts w:ascii="Arial" w:hAnsi="Arial" w:cs="Arial"/>
          <w:i/>
          <w:sz w:val="16"/>
        </w:rPr>
      </w:pPr>
    </w:p>
    <w:p w14:paraId="386DCAAA" w14:textId="68ECC1B0" w:rsidR="00297C96" w:rsidRDefault="00297C96" w:rsidP="00E71BE9"/>
    <w:p w14:paraId="5DCF7D4A" w14:textId="77777777" w:rsidR="007841A4" w:rsidRDefault="007841A4" w:rsidP="00E71BE9"/>
    <w:sectPr w:rsidR="007841A4" w:rsidSect="00297C9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70314" w14:textId="77777777" w:rsidR="00074486" w:rsidRDefault="00074486" w:rsidP="00783D5E">
      <w:pPr>
        <w:spacing w:after="0" w:line="240" w:lineRule="auto"/>
      </w:pPr>
      <w:r>
        <w:separator/>
      </w:r>
    </w:p>
  </w:endnote>
  <w:endnote w:type="continuationSeparator" w:id="0">
    <w:p w14:paraId="0ACCEA23" w14:textId="77777777" w:rsidR="00074486" w:rsidRDefault="00074486"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A6088" w14:textId="77777777" w:rsidR="00074486" w:rsidRDefault="00074486" w:rsidP="00783D5E">
      <w:pPr>
        <w:spacing w:after="0" w:line="240" w:lineRule="auto"/>
      </w:pPr>
      <w:r>
        <w:separator/>
      </w:r>
    </w:p>
  </w:footnote>
  <w:footnote w:type="continuationSeparator" w:id="0">
    <w:p w14:paraId="4F4E4B8D" w14:textId="77777777" w:rsidR="00074486" w:rsidRDefault="00074486"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18A" w14:textId="75177E10" w:rsidR="00297C96" w:rsidRDefault="00297C96" w:rsidP="00297C96">
    <w:pPr>
      <w:pStyle w:val="Header"/>
      <w:ind w:firstLine="720"/>
    </w:pPr>
    <w:r>
      <w:rPr>
        <w:rFonts w:ascii="Arial" w:hAnsi="Arial" w:cs="Arial"/>
        <w:b/>
        <w:bCs/>
        <w:noProof/>
        <w:sz w:val="20"/>
        <w:szCs w:val="20"/>
        <w:lang w:val="fr-FR"/>
      </w:rPr>
      <w:drawing>
        <wp:anchor distT="0" distB="0" distL="114300" distR="114300" simplePos="0" relativeHeight="251659264" behindDoc="0" locked="0" layoutInCell="1" allowOverlap="1" wp14:anchorId="214C13E4" wp14:editId="12E1830B">
          <wp:simplePos x="0" y="0"/>
          <wp:positionH relativeFrom="margin">
            <wp:posOffset>0</wp:posOffset>
          </wp:positionH>
          <wp:positionV relativeFrom="paragraph">
            <wp:posOffset>77693</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wMDEwNDU0MTUwMjdS0lEKTi0uzszPAykwqgUAwuQd/SwAAAA="/>
    <w:docVar w:name="FLIR_DOCUMENT_ID" w:val="b7d1c102-4519-4455-b9ab-14907fe48c1f"/>
  </w:docVars>
  <w:rsids>
    <w:rsidRoot w:val="00E71BE9"/>
    <w:rsid w:val="00074486"/>
    <w:rsid w:val="00094282"/>
    <w:rsid w:val="000E683B"/>
    <w:rsid w:val="000F5C54"/>
    <w:rsid w:val="0011389E"/>
    <w:rsid w:val="001332AD"/>
    <w:rsid w:val="001702E5"/>
    <w:rsid w:val="00172924"/>
    <w:rsid w:val="001B62E6"/>
    <w:rsid w:val="001D3CDF"/>
    <w:rsid w:val="002147AB"/>
    <w:rsid w:val="00244331"/>
    <w:rsid w:val="00297C96"/>
    <w:rsid w:val="002A10DF"/>
    <w:rsid w:val="00321FEB"/>
    <w:rsid w:val="00455A57"/>
    <w:rsid w:val="00462C93"/>
    <w:rsid w:val="004821CC"/>
    <w:rsid w:val="004C4797"/>
    <w:rsid w:val="004C4EA5"/>
    <w:rsid w:val="005714D2"/>
    <w:rsid w:val="00592E5C"/>
    <w:rsid w:val="005F529C"/>
    <w:rsid w:val="00674669"/>
    <w:rsid w:val="006E2E6A"/>
    <w:rsid w:val="00763970"/>
    <w:rsid w:val="00783D5E"/>
    <w:rsid w:val="007841A4"/>
    <w:rsid w:val="00840A40"/>
    <w:rsid w:val="008A2ED5"/>
    <w:rsid w:val="00952DA9"/>
    <w:rsid w:val="00A67064"/>
    <w:rsid w:val="00AB22AE"/>
    <w:rsid w:val="00AE64EC"/>
    <w:rsid w:val="00B24E79"/>
    <w:rsid w:val="00C843B4"/>
    <w:rsid w:val="00CB6A03"/>
    <w:rsid w:val="00CE2970"/>
    <w:rsid w:val="00E22A6D"/>
    <w:rsid w:val="00E71BE9"/>
    <w:rsid w:val="00EA4E48"/>
    <w:rsid w:val="00F7370B"/>
    <w:rsid w:val="00FB1157"/>
    <w:rsid w:val="00FF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2016E"/>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297C96"/>
    <w:rPr>
      <w:color w:val="0563C1" w:themeColor="hyperlink"/>
      <w:u w:val="single"/>
    </w:rPr>
  </w:style>
  <w:style w:type="paragraph" w:styleId="ListParagraph">
    <w:name w:val="List Paragraph"/>
    <w:basedOn w:val="Normal"/>
    <w:uiPriority w:val="34"/>
    <w:qFormat/>
    <w:rsid w:val="00297C96"/>
    <w:pPr>
      <w:spacing w:after="200" w:line="276" w:lineRule="auto"/>
      <w:ind w:left="720"/>
      <w:contextualSpacing/>
    </w:pPr>
    <w:rPr>
      <w:rFonts w:ascii="Calibri" w:eastAsia="Calibri" w:hAnsi="Calibri" w:cs="Times New Roman"/>
    </w:rPr>
  </w:style>
  <w:style w:type="paragraph" w:styleId="NoSpacing">
    <w:name w:val="No Spacing"/>
    <w:uiPriority w:val="1"/>
    <w:qFormat/>
    <w:rsid w:val="00297C96"/>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FF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F0728"/>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087175">
      <w:bodyDiv w:val="1"/>
      <w:marLeft w:val="0"/>
      <w:marRight w:val="0"/>
      <w:marTop w:val="0"/>
      <w:marBottom w:val="0"/>
      <w:divBdr>
        <w:top w:val="none" w:sz="0" w:space="0" w:color="auto"/>
        <w:left w:val="none" w:sz="0" w:space="0" w:color="auto"/>
        <w:bottom w:val="none" w:sz="0" w:space="0" w:color="auto"/>
        <w:right w:val="none" w:sz="0" w:space="0" w:color="auto"/>
      </w:divBdr>
    </w:div>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 w:id="1393233421">
      <w:bodyDiv w:val="1"/>
      <w:marLeft w:val="0"/>
      <w:marRight w:val="0"/>
      <w:marTop w:val="0"/>
      <w:marBottom w:val="0"/>
      <w:divBdr>
        <w:top w:val="none" w:sz="0" w:space="0" w:color="auto"/>
        <w:left w:val="none" w:sz="0" w:space="0" w:color="auto"/>
        <w:bottom w:val="none" w:sz="0" w:space="0" w:color="auto"/>
        <w:right w:val="none" w:sz="0" w:space="0" w:color="auto"/>
      </w:divBdr>
    </w:div>
    <w:div w:id="20085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rtlett@saltwater-sto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6</cp:revision>
  <cp:lastPrinted>2018-11-08T15:52:00Z</cp:lastPrinted>
  <dcterms:created xsi:type="dcterms:W3CDTF">2018-11-26T10:24:00Z</dcterms:created>
  <dcterms:modified xsi:type="dcterms:W3CDTF">2018-12-11T10:45:00Z</dcterms:modified>
</cp:coreProperties>
</file>