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E86E" w14:textId="56D128FB" w:rsidR="008D0685" w:rsidRDefault="008D0685" w:rsidP="00876E71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TH Wildau stärkt Aktivitäten im Bereich Quantentechnologien – Einladung zum Vortrag und Live</w:t>
      </w:r>
      <w:r w:rsidR="00BB60F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-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Tutorial </w:t>
      </w:r>
      <w:proofErr w:type="spell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Quantencomputing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am 22. Februar</w:t>
      </w:r>
    </w:p>
    <w:p w14:paraId="52C432F8" w14:textId="66CED867" w:rsidR="008D0685" w:rsidRDefault="00206497" w:rsidP="00876E71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206497">
        <w:rPr>
          <w:rFonts w:ascii="Lucida Sans" w:eastAsiaTheme="minorHAnsi" w:hAnsi="Lucida Sans" w:cstheme="minorBidi"/>
          <w:b/>
          <w:noProof/>
          <w:sz w:val="28"/>
          <w:szCs w:val="28"/>
        </w:rPr>
        <w:drawing>
          <wp:inline distT="0" distB="0" distL="0" distR="0" wp14:anchorId="68939BD2" wp14:editId="3022C1CD">
            <wp:extent cx="5760720" cy="3038589"/>
            <wp:effectExtent l="0" t="0" r="0" b="9525"/>
            <wp:docPr id="1" name="Grafik 1" descr="O:\Hochschulkommunikation\5_Redaktion\3_Redaktionsthemen\2023\02_23\2023_02_xx_Vortrag_Quantenphysik\AdobeStock_3228897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2_23\2023_02_xx_Vortrag_Quantenphysik\AdobeStock_3228897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5FA4D531" w:rsidR="00667F1D" w:rsidRPr="001A3C74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1A3C7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1A3C7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312DCE">
        <w:rPr>
          <w:rFonts w:ascii="Lucida Sans Unicode" w:hAnsi="Lucida Sans Unicode" w:cs="Lucida Sans Unicode"/>
          <w:sz w:val="20"/>
          <w:szCs w:val="20"/>
        </w:rPr>
        <w:t xml:space="preserve">Am 22. Februar gastiert Marcel </w:t>
      </w:r>
      <w:proofErr w:type="spellStart"/>
      <w:r w:rsidR="00312DCE">
        <w:rPr>
          <w:rFonts w:ascii="Lucida Sans Unicode" w:hAnsi="Lucida Sans Unicode" w:cs="Lucida Sans Unicode"/>
          <w:sz w:val="20"/>
          <w:szCs w:val="20"/>
        </w:rPr>
        <w:t>Pfaffhauser</w:t>
      </w:r>
      <w:proofErr w:type="spellEnd"/>
      <w:r w:rsidR="00312DCE">
        <w:rPr>
          <w:rFonts w:ascii="Lucida Sans Unicode" w:hAnsi="Lucida Sans Unicode" w:cs="Lucida Sans Unicode"/>
          <w:sz w:val="20"/>
          <w:szCs w:val="20"/>
        </w:rPr>
        <w:t xml:space="preserve"> von</w:t>
      </w:r>
      <w:r w:rsidR="00312DCE" w:rsidRPr="00312DCE">
        <w:rPr>
          <w:rFonts w:ascii="Lucida Sans Unicode" w:hAnsi="Lucida Sans Unicode" w:cs="Lucida Sans Unicode"/>
          <w:sz w:val="20"/>
          <w:szCs w:val="20"/>
        </w:rPr>
        <w:t xml:space="preserve"> IBM Research Zürich</w:t>
      </w:r>
      <w:r w:rsidR="00312DCE">
        <w:rPr>
          <w:rFonts w:ascii="Lucida Sans Unicode" w:hAnsi="Lucida Sans Unicode" w:cs="Lucida Sans Unicode"/>
          <w:sz w:val="20"/>
          <w:szCs w:val="20"/>
        </w:rPr>
        <w:t xml:space="preserve"> mit einem Vortrag zum Thema </w:t>
      </w:r>
      <w:proofErr w:type="spellStart"/>
      <w:r w:rsidR="00312DCE">
        <w:rPr>
          <w:rFonts w:ascii="Lucida Sans Unicode" w:hAnsi="Lucida Sans Unicode" w:cs="Lucida Sans Unicode"/>
          <w:sz w:val="20"/>
          <w:szCs w:val="20"/>
        </w:rPr>
        <w:t>Quantencomputing</w:t>
      </w:r>
      <w:proofErr w:type="spellEnd"/>
      <w:r w:rsidR="00312DCE">
        <w:rPr>
          <w:rFonts w:ascii="Lucida Sans Unicode" w:hAnsi="Lucida Sans Unicode" w:cs="Lucida Sans Unicode"/>
          <w:sz w:val="20"/>
          <w:szCs w:val="20"/>
        </w:rPr>
        <w:t xml:space="preserve"> an der TH Wildau. </w:t>
      </w:r>
    </w:p>
    <w:p w14:paraId="4B4C4626" w14:textId="5B4A4A22" w:rsidR="001B6191" w:rsidRPr="000803C5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0803C5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0803C5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3717FB" w:rsidRPr="000803C5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proofErr w:type="spellStart"/>
      <w:r w:rsidR="00206497" w:rsidRPr="000803C5">
        <w:rPr>
          <w:rFonts w:ascii="Lucida Sans Unicode" w:hAnsi="Lucida Sans Unicode" w:cs="Lucida Sans Unicode"/>
          <w:sz w:val="20"/>
          <w:szCs w:val="20"/>
          <w:lang w:val="en-GB"/>
        </w:rPr>
        <w:t>Quardia</w:t>
      </w:r>
      <w:proofErr w:type="spellEnd"/>
      <w:r w:rsidR="00206497" w:rsidRPr="000803C5">
        <w:rPr>
          <w:rFonts w:ascii="Lucida Sans Unicode" w:hAnsi="Lucida Sans Unicode" w:cs="Lucida Sans Unicode"/>
          <w:sz w:val="20"/>
          <w:szCs w:val="20"/>
          <w:lang w:val="en-GB"/>
        </w:rPr>
        <w:t xml:space="preserve"> Inc. – stock.adobe.com</w:t>
      </w:r>
    </w:p>
    <w:p w14:paraId="42AFAB57" w14:textId="180156AD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312DCE">
        <w:rPr>
          <w:rFonts w:ascii="Lucida Sans Unicode" w:hAnsi="Lucida Sans Unicode" w:cs="Lucida Sans Unicode"/>
          <w:sz w:val="20"/>
          <w:szCs w:val="20"/>
        </w:rPr>
        <w:t>Quantechnologien</w:t>
      </w:r>
      <w:proofErr w:type="spellEnd"/>
      <w:r w:rsidR="00312DC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8F746A9" w14:textId="7F735927" w:rsidR="007D098B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37EAB1E" w14:textId="2ABE5817" w:rsidR="005252F5" w:rsidRPr="002A494D" w:rsidRDefault="005252F5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Am 22. Februar 2023 hat die TH Wildau Marcel </w:t>
      </w:r>
      <w:proofErr w:type="spellStart"/>
      <w:r w:rsidRPr="005252F5">
        <w:rPr>
          <w:rFonts w:ascii="Lucida Sans Unicode" w:hAnsi="Lucida Sans Unicode" w:cs="Lucida Sans Unicode"/>
          <w:b/>
          <w:sz w:val="20"/>
          <w:szCs w:val="20"/>
        </w:rPr>
        <w:t>Pfaffhauser</w:t>
      </w:r>
      <w:proofErr w:type="spellEnd"/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 von IBM Research Zürich für einen Vortrag zu Gast auf dem Campus. E</w:t>
      </w:r>
      <w:r w:rsidR="00BB60F7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 ist der Auftakt der Aktivitäten der </w:t>
      </w:r>
      <w:proofErr w:type="spellStart"/>
      <w:r w:rsidRPr="005252F5">
        <w:rPr>
          <w:rFonts w:ascii="Lucida Sans Unicode" w:hAnsi="Lucida Sans Unicode" w:cs="Lucida Sans Unicode"/>
          <w:b/>
          <w:sz w:val="20"/>
          <w:szCs w:val="20"/>
        </w:rPr>
        <w:t>Photonics</w:t>
      </w:r>
      <w:proofErr w:type="spellEnd"/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, Laser </w:t>
      </w:r>
      <w:proofErr w:type="spellStart"/>
      <w:r w:rsidRPr="005252F5">
        <w:rPr>
          <w:rFonts w:ascii="Lucida Sans Unicode" w:hAnsi="Lucida Sans Unicode" w:cs="Lucida Sans Unicode"/>
          <w:b/>
          <w:sz w:val="20"/>
          <w:szCs w:val="20"/>
        </w:rPr>
        <w:t>and</w:t>
      </w:r>
      <w:proofErr w:type="spellEnd"/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 Plasmatechnology Group der TH Wildau, </w:t>
      </w:r>
      <w:r w:rsidR="00BB60F7">
        <w:rPr>
          <w:rFonts w:ascii="Lucida Sans Unicode" w:hAnsi="Lucida Sans Unicode" w:cs="Lucida Sans Unicode"/>
          <w:b/>
          <w:sz w:val="20"/>
          <w:szCs w:val="20"/>
        </w:rPr>
        <w:t>um</w:t>
      </w:r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 Studierenden an der TH Wildau den Zugang zu Quantentechnologien, im Besonderen dem Quanten Computing und der Quanten Sensorik</w:t>
      </w:r>
      <w:r w:rsidR="00BB60F7">
        <w:rPr>
          <w:rFonts w:ascii="Lucida Sans Unicode" w:hAnsi="Lucida Sans Unicode" w:cs="Lucida Sans Unicode"/>
          <w:b/>
          <w:sz w:val="20"/>
          <w:szCs w:val="20"/>
        </w:rPr>
        <w:t>,</w:t>
      </w:r>
      <w:r w:rsidRPr="005252F5">
        <w:rPr>
          <w:rFonts w:ascii="Lucida Sans Unicode" w:hAnsi="Lucida Sans Unicode" w:cs="Lucida Sans Unicode"/>
          <w:b/>
          <w:sz w:val="20"/>
          <w:szCs w:val="20"/>
        </w:rPr>
        <w:t xml:space="preserve"> zu ermöglichen.</w:t>
      </w:r>
    </w:p>
    <w:p w14:paraId="1642268B" w14:textId="4B3EBBEF" w:rsidR="004B5F3F" w:rsidRPr="00622FC8" w:rsidRDefault="0042192B" w:rsidP="00E227E1">
      <w:pPr>
        <w:rPr>
          <w:rFonts w:ascii="Lucida Sans" w:hAnsi="Lucida Sans" w:cs="Lucida Sans Unicode"/>
          <w:b/>
          <w:sz w:val="20"/>
          <w:szCs w:val="20"/>
        </w:rPr>
      </w:pPr>
      <w:r w:rsidRPr="00622FC8">
        <w:rPr>
          <w:rFonts w:ascii="Lucida Sans" w:hAnsi="Lucida Sans" w:cs="Lucida Sans Unicode"/>
          <w:b/>
          <w:sz w:val="20"/>
          <w:szCs w:val="20"/>
        </w:rPr>
        <w:t>Text</w:t>
      </w:r>
      <w:r w:rsidR="00FD2BB9" w:rsidRPr="00622FC8">
        <w:rPr>
          <w:rFonts w:ascii="Lucida Sans" w:hAnsi="Lucida Sans" w:cs="Lucida Sans Unicode"/>
          <w:b/>
          <w:sz w:val="20"/>
          <w:szCs w:val="20"/>
        </w:rPr>
        <w:t xml:space="preserve">: </w:t>
      </w:r>
    </w:p>
    <w:p w14:paraId="54EB0925" w14:textId="09E24C98" w:rsidR="009050ED" w:rsidRDefault="008D0685" w:rsidP="008D0685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</w:t>
      </w:r>
      <w:r w:rsidRPr="008D0685">
        <w:rPr>
          <w:rFonts w:ascii="Lucida Sans Unicode" w:hAnsi="Lucida Sans Unicode" w:cs="Lucida Sans Unicode"/>
          <w:sz w:val="20"/>
          <w:szCs w:val="20"/>
        </w:rPr>
        <w:t>m 22. Februar</w:t>
      </w:r>
      <w:r>
        <w:rPr>
          <w:rFonts w:ascii="Lucida Sans Unicode" w:hAnsi="Lucida Sans Unicode" w:cs="Lucida Sans Unicode"/>
          <w:sz w:val="20"/>
          <w:szCs w:val="20"/>
        </w:rPr>
        <w:t xml:space="preserve"> 2023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hat die Technische Hochschule Wildau (TH Wildau)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Marcel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Pfaffhauser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von IBM Research Zürich </w:t>
      </w:r>
      <w:r>
        <w:rPr>
          <w:rFonts w:ascii="Lucida Sans Unicode" w:hAnsi="Lucida Sans Unicode" w:cs="Lucida Sans Unicode"/>
          <w:sz w:val="20"/>
          <w:szCs w:val="20"/>
        </w:rPr>
        <w:t xml:space="preserve">zu Gast auf dem Campus. Anlass seines Besuches ist der Auftakt der Aktivitäten 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der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Photonics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, Laser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Plasmatechnology Group der TH W</w:t>
      </w:r>
      <w:r>
        <w:rPr>
          <w:rFonts w:ascii="Lucida Sans Unicode" w:hAnsi="Lucida Sans Unicode" w:cs="Lucida Sans Unicode"/>
          <w:sz w:val="20"/>
          <w:szCs w:val="20"/>
        </w:rPr>
        <w:t xml:space="preserve">ildau, </w:t>
      </w:r>
      <w:r w:rsidR="00BB60F7">
        <w:rPr>
          <w:rFonts w:ascii="Lucida Sans Unicode" w:hAnsi="Lucida Sans Unicode" w:cs="Lucida Sans Unicode"/>
          <w:sz w:val="20"/>
          <w:szCs w:val="20"/>
        </w:rPr>
        <w:t>um</w:t>
      </w:r>
      <w:r w:rsidR="00BB60F7"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0685">
        <w:rPr>
          <w:rFonts w:ascii="Lucida Sans Unicode" w:hAnsi="Lucida Sans Unicode" w:cs="Lucida Sans Unicode"/>
          <w:sz w:val="20"/>
          <w:szCs w:val="20"/>
        </w:rPr>
        <w:t>Studierenden an der TH Wildau den Zugang zu Quantentechnologien, im Besonderen dem Quanten Computing und der Quanten Sensorik</w:t>
      </w:r>
      <w:r w:rsidR="00BB60F7">
        <w:rPr>
          <w:rFonts w:ascii="Lucida Sans Unicode" w:hAnsi="Lucida Sans Unicode" w:cs="Lucida Sans Unicode"/>
          <w:sz w:val="20"/>
          <w:szCs w:val="20"/>
        </w:rPr>
        <w:t>,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zu ermöglichen. Marcel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Pfaffhauser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wird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>zum Thema „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Introduction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Quantum Computing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Qiskit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>"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52F5">
        <w:rPr>
          <w:rFonts w:ascii="Lucida Sans Unicode" w:hAnsi="Lucida Sans Unicode" w:cs="Lucida Sans Unicode"/>
          <w:sz w:val="20"/>
          <w:szCs w:val="20"/>
        </w:rPr>
        <w:t>einen Vortrag halten</w:t>
      </w:r>
      <w:r w:rsidR="00E3377D">
        <w:rPr>
          <w:rFonts w:ascii="Lucida Sans Unicode" w:hAnsi="Lucida Sans Unicode" w:cs="Lucida Sans Unicode"/>
          <w:sz w:val="20"/>
          <w:szCs w:val="20"/>
        </w:rPr>
        <w:t xml:space="preserve"> und im </w:t>
      </w:r>
      <w:r w:rsidR="005252F5">
        <w:rPr>
          <w:rFonts w:ascii="Lucida Sans Unicode" w:hAnsi="Lucida Sans Unicode" w:cs="Lucida Sans Unicode"/>
          <w:sz w:val="20"/>
          <w:szCs w:val="20"/>
        </w:rPr>
        <w:t xml:space="preserve">Anschluss </w:t>
      </w:r>
      <w:r w:rsidR="00E3377D">
        <w:rPr>
          <w:rFonts w:ascii="Lucida Sans Unicode" w:hAnsi="Lucida Sans Unicode" w:cs="Lucida Sans Unicode"/>
          <w:sz w:val="20"/>
          <w:szCs w:val="20"/>
        </w:rPr>
        <w:t>für</w:t>
      </w:r>
      <w:r w:rsidR="005252F5">
        <w:rPr>
          <w:rFonts w:ascii="Lucida Sans Unicode" w:hAnsi="Lucida Sans Unicode" w:cs="Lucida Sans Unicode"/>
          <w:sz w:val="20"/>
          <w:szCs w:val="20"/>
        </w:rPr>
        <w:t xml:space="preserve"> eine</w:t>
      </w:r>
      <w:r w:rsidR="00E3377D">
        <w:rPr>
          <w:rFonts w:ascii="Lucida Sans Unicode" w:hAnsi="Lucida Sans Unicode" w:cs="Lucida Sans Unicode"/>
          <w:sz w:val="20"/>
          <w:szCs w:val="20"/>
        </w:rPr>
        <w:t>n</w:t>
      </w:r>
      <w:r w:rsidR="005252F5">
        <w:rPr>
          <w:rFonts w:ascii="Lucida Sans Unicode" w:hAnsi="Lucida Sans Unicode" w:cs="Lucida Sans Unicode"/>
          <w:sz w:val="20"/>
          <w:szCs w:val="20"/>
        </w:rPr>
        <w:t xml:space="preserve"> längeren persönlichen Austausch mit den Teilnehmenden</w:t>
      </w:r>
      <w:r w:rsidR="00E337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B60F7">
        <w:rPr>
          <w:rFonts w:ascii="Lucida Sans Unicode" w:hAnsi="Lucida Sans Unicode" w:cs="Lucida Sans Unicode"/>
          <w:sz w:val="20"/>
          <w:szCs w:val="20"/>
        </w:rPr>
        <w:t>zur Verfügung</w:t>
      </w:r>
      <w:r w:rsidR="00E3377D">
        <w:rPr>
          <w:rFonts w:ascii="Lucida Sans Unicode" w:hAnsi="Lucida Sans Unicode" w:cs="Lucida Sans Unicode"/>
          <w:sz w:val="20"/>
          <w:szCs w:val="20"/>
        </w:rPr>
        <w:t xml:space="preserve"> stehen</w:t>
      </w:r>
      <w:r w:rsidR="005252F5">
        <w:rPr>
          <w:rFonts w:ascii="Lucida Sans Unicode" w:hAnsi="Lucida Sans Unicode" w:cs="Lucida Sans Unicode"/>
          <w:sz w:val="20"/>
          <w:szCs w:val="20"/>
        </w:rPr>
        <w:t>.</w:t>
      </w:r>
    </w:p>
    <w:p w14:paraId="0BF3E776" w14:textId="77777777" w:rsidR="00E3377D" w:rsidRPr="005252F5" w:rsidRDefault="00E3377D" w:rsidP="008D0685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7C20E2FE" w14:textId="51364F7A" w:rsidR="005252F5" w:rsidRDefault="005252F5" w:rsidP="008D0685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Organisator Prof. </w:t>
      </w:r>
      <w:r w:rsidR="00BB60F7">
        <w:rPr>
          <w:rFonts w:ascii="Lucida Sans Unicode" w:hAnsi="Lucida Sans Unicode" w:cs="Lucida Sans Unicode"/>
          <w:sz w:val="20"/>
          <w:szCs w:val="20"/>
        </w:rPr>
        <w:t xml:space="preserve">Martin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Regehly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von der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Photonics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, Laser </w:t>
      </w:r>
      <w:proofErr w:type="spellStart"/>
      <w:r w:rsidRPr="008D0685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Pr="008D0685">
        <w:rPr>
          <w:rFonts w:ascii="Lucida Sans Unicode" w:hAnsi="Lucida Sans Unicode" w:cs="Lucida Sans Unicode"/>
          <w:sz w:val="20"/>
          <w:szCs w:val="20"/>
        </w:rPr>
        <w:t xml:space="preserve"> Plasmatechnology Group </w:t>
      </w:r>
      <w:r>
        <w:rPr>
          <w:rFonts w:ascii="Lucida Sans Unicode" w:hAnsi="Lucida Sans Unicode" w:cs="Lucida Sans Unicode"/>
          <w:sz w:val="20"/>
          <w:szCs w:val="20"/>
        </w:rPr>
        <w:t>und Studiengangsprecher des Master</w:t>
      </w:r>
      <w:r w:rsidR="00BB60F7">
        <w:rPr>
          <w:rFonts w:ascii="Lucida Sans Unicode" w:hAnsi="Lucida Sans Unicode" w:cs="Lucida Sans Unicode"/>
          <w:sz w:val="20"/>
          <w:szCs w:val="20"/>
        </w:rPr>
        <w:t>-S</w:t>
      </w:r>
      <w:r>
        <w:rPr>
          <w:rFonts w:ascii="Lucida Sans Unicode" w:hAnsi="Lucida Sans Unicode" w:cs="Lucida Sans Unicode"/>
          <w:sz w:val="20"/>
          <w:szCs w:val="20"/>
        </w:rPr>
        <w:t xml:space="preserve">tudiengangs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</w:t>
      </w:r>
      <w:r w:rsidR="00E3377D">
        <w:rPr>
          <w:rFonts w:ascii="Lucida Sans Unicode" w:hAnsi="Lucida Sans Unicode" w:cs="Lucida Sans Unicode"/>
          <w:sz w:val="20"/>
          <w:szCs w:val="20"/>
        </w:rPr>
        <w:t>hoto</w:t>
      </w:r>
      <w:r>
        <w:rPr>
          <w:rFonts w:ascii="Lucida Sans Unicode" w:hAnsi="Lucida Sans Unicode" w:cs="Lucida Sans Unicode"/>
          <w:sz w:val="20"/>
          <w:szCs w:val="20"/>
        </w:rPr>
        <w:t>nik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an </w:t>
      </w:r>
      <w:r w:rsidRPr="008D0685">
        <w:rPr>
          <w:rFonts w:ascii="Lucida Sans Unicode" w:hAnsi="Lucida Sans Unicode" w:cs="Lucida Sans Unicode"/>
          <w:sz w:val="20"/>
          <w:szCs w:val="20"/>
        </w:rPr>
        <w:t>der TH W</w:t>
      </w:r>
      <w:r>
        <w:rPr>
          <w:rFonts w:ascii="Lucida Sans Unicode" w:hAnsi="Lucida Sans Unicode" w:cs="Lucida Sans Unicode"/>
          <w:sz w:val="20"/>
          <w:szCs w:val="20"/>
        </w:rPr>
        <w:t>ildau: „Wir wollen ein</w:t>
      </w:r>
      <w:r w:rsidR="00BB60F7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 breite </w:t>
      </w:r>
      <w:r w:rsidRPr="008D0685">
        <w:rPr>
          <w:rFonts w:ascii="Lucida Sans Unicode" w:hAnsi="Lucida Sans Unicode" w:cs="Lucida Sans Unicode"/>
          <w:sz w:val="20"/>
          <w:szCs w:val="20"/>
        </w:rPr>
        <w:t>Basis der Nachwuchsförderung in diesem spannenden Themenfeld</w:t>
      </w:r>
      <w:r>
        <w:rPr>
          <w:rFonts w:ascii="Lucida Sans Unicode" w:hAnsi="Lucida Sans Unicode" w:cs="Lucida Sans Unicode"/>
          <w:sz w:val="20"/>
          <w:szCs w:val="20"/>
        </w:rPr>
        <w:t xml:space="preserve"> schaffen. P</w:t>
      </w:r>
      <w:r w:rsidRPr="008D0685">
        <w:rPr>
          <w:rFonts w:ascii="Lucida Sans Unicode" w:hAnsi="Lucida Sans Unicode" w:cs="Lucida Sans Unicode"/>
          <w:sz w:val="20"/>
          <w:szCs w:val="20"/>
        </w:rPr>
        <w:t>erspektivisch möchten wir Projekte auf diesen Gebieten mit Forschungseinrichtungen</w:t>
      </w:r>
      <w:r w:rsidR="00BB60F7">
        <w:rPr>
          <w:rFonts w:ascii="Lucida Sans Unicode" w:hAnsi="Lucida Sans Unicode" w:cs="Lucida Sans Unicode"/>
          <w:sz w:val="20"/>
          <w:szCs w:val="20"/>
        </w:rPr>
        <w:t>,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beispielsweise </w:t>
      </w:r>
      <w:r w:rsidR="00105ABA">
        <w:rPr>
          <w:rFonts w:ascii="Lucida Sans Unicode" w:hAnsi="Lucida Sans Unicode" w:cs="Lucida Sans Unicode"/>
          <w:sz w:val="20"/>
          <w:szCs w:val="20"/>
        </w:rPr>
        <w:t xml:space="preserve">dem </w:t>
      </w:r>
      <w:r w:rsidRPr="008D0685">
        <w:rPr>
          <w:rFonts w:ascii="Lucida Sans Unicode" w:hAnsi="Lucida Sans Unicode" w:cs="Lucida Sans Unicode"/>
          <w:sz w:val="20"/>
          <w:szCs w:val="20"/>
        </w:rPr>
        <w:t>DESY</w:t>
      </w:r>
      <w:r w:rsidR="00BB60F7">
        <w:rPr>
          <w:rFonts w:ascii="Lucida Sans Unicode" w:hAnsi="Lucida Sans Unicode" w:cs="Lucida Sans Unicode"/>
          <w:sz w:val="20"/>
          <w:szCs w:val="20"/>
        </w:rPr>
        <w:t>,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und Industrieunternehmen der Region</w:t>
      </w:r>
      <w:r>
        <w:rPr>
          <w:rFonts w:ascii="Lucida Sans Unicode" w:hAnsi="Lucida Sans Unicode" w:cs="Lucida Sans Unicode"/>
          <w:sz w:val="20"/>
          <w:szCs w:val="20"/>
        </w:rPr>
        <w:t xml:space="preserve"> aber</w:t>
      </w:r>
      <w:r w:rsidRPr="008D068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050ED">
        <w:rPr>
          <w:rFonts w:ascii="Lucida Sans Unicode" w:hAnsi="Lucida Sans Unicode" w:cs="Lucida Sans Unicode"/>
          <w:sz w:val="20"/>
          <w:szCs w:val="20"/>
        </w:rPr>
        <w:t xml:space="preserve">auch überregional, zum Beispiel IBM, </w:t>
      </w:r>
      <w:r>
        <w:rPr>
          <w:rFonts w:ascii="Lucida Sans Unicode" w:hAnsi="Lucida Sans Unicode" w:cs="Lucida Sans Unicode"/>
          <w:sz w:val="20"/>
          <w:szCs w:val="20"/>
        </w:rPr>
        <w:t>initiieren.</w:t>
      </w:r>
      <w:r w:rsidR="00BB60F7">
        <w:rPr>
          <w:rFonts w:ascii="Lucida Sans Unicode" w:hAnsi="Lucida Sans Unicode" w:cs="Lucida Sans Unicode"/>
          <w:sz w:val="20"/>
          <w:szCs w:val="20"/>
        </w:rPr>
        <w:t>“</w:t>
      </w:r>
    </w:p>
    <w:p w14:paraId="6007E27B" w14:textId="77777777" w:rsidR="005252F5" w:rsidRPr="008D0685" w:rsidRDefault="005252F5" w:rsidP="008D0685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15E1D4A0" w14:textId="1E2EC8D5" w:rsidR="008D0685" w:rsidRPr="009050ED" w:rsidRDefault="005252F5" w:rsidP="008D0685">
      <w:pPr>
        <w:pStyle w:val="NurText"/>
        <w:rPr>
          <w:rFonts w:ascii="Lucida Sans Unicode" w:hAnsi="Lucida Sans Unicode" w:cs="Lucida Sans Unicode"/>
          <w:b/>
          <w:sz w:val="20"/>
          <w:szCs w:val="20"/>
        </w:rPr>
      </w:pPr>
      <w:r w:rsidRPr="009050ED">
        <w:rPr>
          <w:rFonts w:ascii="Lucida Sans Unicode" w:hAnsi="Lucida Sans Unicode" w:cs="Lucida Sans Unicode"/>
          <w:b/>
          <w:sz w:val="20"/>
          <w:szCs w:val="20"/>
        </w:rPr>
        <w:t>Teilnahme</w:t>
      </w:r>
      <w:r w:rsidR="00130656">
        <w:rPr>
          <w:rFonts w:ascii="Lucida Sans Unicode" w:hAnsi="Lucida Sans Unicode" w:cs="Lucida Sans Unicode"/>
          <w:b/>
          <w:sz w:val="20"/>
          <w:szCs w:val="20"/>
        </w:rPr>
        <w:t xml:space="preserve"> für Interessierte</w:t>
      </w:r>
    </w:p>
    <w:p w14:paraId="3E4785BF" w14:textId="1CB63601" w:rsidR="005252F5" w:rsidRPr="008D0685" w:rsidRDefault="005252F5" w:rsidP="009050ED">
      <w:pPr>
        <w:pStyle w:val="NurText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0803C5">
        <w:rPr>
          <w:rFonts w:ascii="Lucida Sans Unicode" w:hAnsi="Lucida Sans Unicode" w:cs="Lucida Sans Unicode"/>
          <w:b/>
          <w:sz w:val="20"/>
          <w:szCs w:val="20"/>
        </w:rPr>
        <w:t>Wann:</w:t>
      </w:r>
      <w:r>
        <w:rPr>
          <w:rFonts w:ascii="Lucida Sans Unicode" w:hAnsi="Lucida Sans Unicode" w:cs="Lucida Sans Unicode"/>
          <w:sz w:val="20"/>
          <w:szCs w:val="20"/>
        </w:rPr>
        <w:t xml:space="preserve"> 22. Februar 2023, 10 </w:t>
      </w:r>
      <w:r w:rsidR="00BB60F7">
        <w:rPr>
          <w:rFonts w:ascii="Lucida Sans Unicode" w:hAnsi="Lucida Sans Unicode" w:cs="Lucida Sans Unicode"/>
          <w:sz w:val="20"/>
          <w:szCs w:val="20"/>
        </w:rPr>
        <w:t>bis</w:t>
      </w:r>
      <w:r>
        <w:rPr>
          <w:rFonts w:ascii="Lucida Sans Unicode" w:hAnsi="Lucida Sans Unicode" w:cs="Lucida Sans Unicode"/>
          <w:sz w:val="20"/>
          <w:szCs w:val="20"/>
        </w:rPr>
        <w:t xml:space="preserve"> 12 Uhr (Vortrag) und 13 bis 14 Uhr (Tutorial)</w:t>
      </w:r>
    </w:p>
    <w:p w14:paraId="734A8A9B" w14:textId="7F716175" w:rsidR="0050439F" w:rsidRDefault="005252F5" w:rsidP="009050ED">
      <w:pPr>
        <w:pStyle w:val="Listenabsatz"/>
        <w:numPr>
          <w:ilvl w:val="0"/>
          <w:numId w:val="6"/>
        </w:num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0803C5">
        <w:rPr>
          <w:rFonts w:ascii="Lucida Sans Unicode" w:hAnsi="Lucida Sans Unicode" w:cs="Lucida Sans Unicode"/>
          <w:b/>
          <w:sz w:val="20"/>
          <w:szCs w:val="20"/>
        </w:rPr>
        <w:t>Wo:</w:t>
      </w:r>
      <w:r w:rsidRPr="009050ED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tgtFrame="_blank" w:history="1">
        <w:r w:rsidRPr="009050ED">
          <w:rPr>
            <w:rStyle w:val="Hyperlink"/>
            <w:rFonts w:ascii="Lucida Sans Unicode" w:hAnsi="Lucida Sans Unicode" w:cs="Lucida Sans Unicode"/>
            <w:sz w:val="20"/>
            <w:szCs w:val="20"/>
          </w:rPr>
          <w:t>TH Wildau</w:t>
        </w:r>
      </w:hyperlink>
      <w:r w:rsidRPr="009050ED">
        <w:rPr>
          <w:rFonts w:ascii="Lucida Sans Unicode" w:hAnsi="Lucida Sans Unicode" w:cs="Lucida Sans Unicode"/>
          <w:sz w:val="20"/>
          <w:szCs w:val="20"/>
        </w:rPr>
        <w:t xml:space="preserve">, Hochschulring 1, 15745 Wildau, </w:t>
      </w:r>
      <w:r w:rsidR="008D0685" w:rsidRPr="009050ED">
        <w:rPr>
          <w:rFonts w:ascii="Lucida Sans Unicode" w:hAnsi="Lucida Sans Unicode" w:cs="Lucida Sans Unicode"/>
          <w:sz w:val="20"/>
          <w:szCs w:val="20"/>
        </w:rPr>
        <w:t>Haus 100, Raum 214</w:t>
      </w:r>
    </w:p>
    <w:p w14:paraId="64EEB6FD" w14:textId="183BDAF7" w:rsidR="0050439F" w:rsidRPr="0050439F" w:rsidRDefault="0050439F" w:rsidP="0050439F">
      <w:pPr>
        <w:pStyle w:val="Listenabsatz"/>
        <w:numPr>
          <w:ilvl w:val="0"/>
          <w:numId w:val="6"/>
        </w:num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50439F">
        <w:rPr>
          <w:rFonts w:ascii="Lucida Sans Unicode" w:hAnsi="Lucida Sans Unicode" w:cs="Lucida Sans Unicode"/>
          <w:b/>
          <w:sz w:val="20"/>
          <w:szCs w:val="20"/>
        </w:rPr>
        <w:t>Infos zur Online-Teilnahme: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439F">
        <w:rPr>
          <w:rFonts w:ascii="Lucida Sans Unicode" w:hAnsi="Lucida Sans Unicode" w:cs="Lucida Sans Unicode"/>
          <w:sz w:val="20"/>
          <w:szCs w:val="20"/>
        </w:rPr>
        <w:t>https://www.th-wildau.de/hochschule/aktuelles/veranstaltung/vortrag-und-live-tutorial-quantencomputing/</w:t>
      </w:r>
    </w:p>
    <w:p w14:paraId="20C3D199" w14:textId="6A45D191" w:rsidR="0050439F" w:rsidRPr="0050439F" w:rsidRDefault="0050439F" w:rsidP="0050439F">
      <w:pPr>
        <w:pStyle w:val="Listenabsatz"/>
        <w:numPr>
          <w:ilvl w:val="0"/>
          <w:numId w:val="6"/>
        </w:num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Teilnahme ist ohne vorherige Anmeldung möglich</w:t>
      </w:r>
      <w:r w:rsidR="008D0685" w:rsidRPr="009050E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B8CA7D3" w14:textId="263459A8" w:rsidR="00A56B80" w:rsidRPr="009050ED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 w:rsidRPr="009050ED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</w:p>
    <w:p w14:paraId="57D2E4BA" w14:textId="700167B8" w:rsidR="009050ED" w:rsidRPr="000803C5" w:rsidRDefault="00A06ABF" w:rsidP="009050ED">
      <w:pPr>
        <w:pStyle w:val="NurText"/>
        <w:rPr>
          <w:rFonts w:ascii="Lucida Sans Unicode" w:hAnsi="Lucida Sans Unicode" w:cs="Lucida Sans Unicode"/>
          <w:sz w:val="20"/>
          <w:szCs w:val="20"/>
        </w:rPr>
      </w:pPr>
      <w:hyperlink r:id="rId10" w:history="1">
        <w:r w:rsidR="009050ED" w:rsidRPr="000803C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www.th-wildau.de/photonik</w:t>
        </w:r>
      </w:hyperlink>
    </w:p>
    <w:p w14:paraId="75E385F7" w14:textId="77777777" w:rsidR="00312DCE" w:rsidRDefault="00312DCE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</w:p>
    <w:p w14:paraId="1C1B5D00" w14:textId="36E7CE56" w:rsidR="002A494D" w:rsidRDefault="00622FC8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Ansprechpersonen zum Symposium an der TH Wildau:</w:t>
      </w:r>
    </w:p>
    <w:p w14:paraId="5F9209D4" w14:textId="3230E4A7" w:rsidR="00BA6EC2" w:rsidRPr="002A494D" w:rsidRDefault="00312DCE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Prof. Dr. Martin 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Regehly</w:t>
      </w:r>
      <w:proofErr w:type="spellEnd"/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+49 3375 508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126</w:t>
      </w:r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hyperlink r:id="rId11" w:history="1">
        <w:r w:rsidRPr="009050ED">
          <w:rPr>
            <w:rStyle w:val="Hyperlink"/>
            <w:rFonts w:ascii="Lucida Sans Unicode" w:hAnsi="Lucida Sans Unicode" w:cs="Lucida Sans Unicode"/>
            <w:sz w:val="20"/>
            <w:szCs w:val="20"/>
          </w:rPr>
          <w:t>martin.regehly@th-wildau.de</w:t>
        </w:r>
      </w:hyperlink>
      <w:r w:rsidR="00BA6EC2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</w:p>
    <w:p w14:paraId="6F7A18AB" w14:textId="3C493564" w:rsidR="00C128BC" w:rsidRPr="002A494D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Ansprechperson</w:t>
      </w:r>
      <w:r w:rsidR="00256E93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en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</w:t>
      </w:r>
      <w:r w:rsidR="005A1ACF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Externe Kommunikation</w:t>
      </w:r>
      <w:r w:rsidR="00FD1D7E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TH Wildau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:</w:t>
      </w:r>
      <w:r w:rsidR="00A56B8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  <w:r w:rsidR="00C17084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4414D551" w14:textId="25129DA7" w:rsidR="00C17084" w:rsidRPr="002A494D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A56B80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2A494D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5C741B8B" w:rsidR="008C2E90" w:rsidRPr="001A3C74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A3C7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hyperlink r:id="rId12" w:history="1">
        <w:r w:rsidR="001A3C74" w:rsidRPr="001A3C74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presse@th-wildau.de</w:t>
        </w:r>
      </w:hyperlink>
    </w:p>
    <w:p w14:paraId="5604AEA6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0DDB9A90" w14:textId="77777777" w:rsid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4BC3C193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sectPr w:rsidR="001A3C74" w:rsidRPr="001A3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1F15" w14:textId="77777777" w:rsidR="006868E2" w:rsidRDefault="006868E2" w:rsidP="00141289">
      <w:pPr>
        <w:spacing w:after="0" w:line="240" w:lineRule="auto"/>
      </w:pPr>
      <w:r>
        <w:separator/>
      </w:r>
    </w:p>
  </w:endnote>
  <w:endnote w:type="continuationSeparator" w:id="0">
    <w:p w14:paraId="5F507445" w14:textId="77777777" w:rsidR="006868E2" w:rsidRDefault="006868E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159C" w14:textId="77777777" w:rsidR="00A06ABF" w:rsidRDefault="00A06A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FE73334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B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B760" w14:textId="77777777" w:rsidR="00A06ABF" w:rsidRDefault="00A06A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E3D0" w14:textId="77777777" w:rsidR="006868E2" w:rsidRDefault="006868E2" w:rsidP="00141289">
      <w:pPr>
        <w:spacing w:after="0" w:line="240" w:lineRule="auto"/>
      </w:pPr>
      <w:r>
        <w:separator/>
      </w:r>
    </w:p>
  </w:footnote>
  <w:footnote w:type="continuationSeparator" w:id="0">
    <w:p w14:paraId="30B6C373" w14:textId="77777777" w:rsidR="006868E2" w:rsidRDefault="006868E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D511" w14:textId="77777777" w:rsidR="00A06ABF" w:rsidRDefault="00A06A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7E944563" w:rsidR="00B85C47" w:rsidRPr="003F0DCA" w:rsidRDefault="00C15CA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A06ABF">
      <w:rPr>
        <w:rFonts w:ascii="Lucida Sans" w:eastAsiaTheme="minorHAnsi" w:hAnsi="Lucida Sans" w:cstheme="minorBidi"/>
        <w:sz w:val="20"/>
        <w:szCs w:val="20"/>
        <w:lang w:val="en-GB" w:eastAsia="en-US"/>
      </w:rPr>
      <w:t>9</w:t>
    </w:r>
    <w:bookmarkStart w:id="0" w:name="_GoBack"/>
    <w:bookmarkEnd w:id="0"/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1B3B172A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2A494D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312DCE">
      <w:rPr>
        <w:rFonts w:ascii="Lucida Sans" w:eastAsiaTheme="minorHAnsi" w:hAnsi="Lucida Sans" w:cstheme="minorBidi"/>
        <w:sz w:val="20"/>
        <w:szCs w:val="20"/>
        <w:lang w:val="en-GB" w:eastAsia="en-US"/>
      </w:rPr>
      <w:t>10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9BAB" w14:textId="77777777" w:rsidR="00A06ABF" w:rsidRDefault="00A06A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91247"/>
    <w:multiLevelType w:val="hybridMultilevel"/>
    <w:tmpl w:val="B48E2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03C5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05ABA"/>
    <w:rsid w:val="00110347"/>
    <w:rsid w:val="001130AF"/>
    <w:rsid w:val="0011573C"/>
    <w:rsid w:val="0011713E"/>
    <w:rsid w:val="00117835"/>
    <w:rsid w:val="00120448"/>
    <w:rsid w:val="0012115C"/>
    <w:rsid w:val="00130656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3C74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1F7030"/>
    <w:rsid w:val="00203088"/>
    <w:rsid w:val="002056B5"/>
    <w:rsid w:val="00206497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4584"/>
    <w:rsid w:val="002A046A"/>
    <w:rsid w:val="002A494D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09D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2DCE"/>
    <w:rsid w:val="00313602"/>
    <w:rsid w:val="00313771"/>
    <w:rsid w:val="003146D8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28CC"/>
    <w:rsid w:val="003C62ED"/>
    <w:rsid w:val="003C7BD7"/>
    <w:rsid w:val="003C7F28"/>
    <w:rsid w:val="003D0490"/>
    <w:rsid w:val="003D495F"/>
    <w:rsid w:val="003D5CD5"/>
    <w:rsid w:val="003D68C3"/>
    <w:rsid w:val="003D6EF8"/>
    <w:rsid w:val="003E15A8"/>
    <w:rsid w:val="003E22CA"/>
    <w:rsid w:val="003E5ACA"/>
    <w:rsid w:val="003E6993"/>
    <w:rsid w:val="003E7C8E"/>
    <w:rsid w:val="003F0C5E"/>
    <w:rsid w:val="003F0DCA"/>
    <w:rsid w:val="003F1269"/>
    <w:rsid w:val="003F14B8"/>
    <w:rsid w:val="003F3CB7"/>
    <w:rsid w:val="003F5620"/>
    <w:rsid w:val="003F6942"/>
    <w:rsid w:val="0040039A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439F"/>
    <w:rsid w:val="005068A0"/>
    <w:rsid w:val="0051015D"/>
    <w:rsid w:val="005114EA"/>
    <w:rsid w:val="00520D3F"/>
    <w:rsid w:val="0052448E"/>
    <w:rsid w:val="005252F5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7A8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26E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2FC8"/>
    <w:rsid w:val="00625106"/>
    <w:rsid w:val="0062530E"/>
    <w:rsid w:val="006276B0"/>
    <w:rsid w:val="00631786"/>
    <w:rsid w:val="006332E3"/>
    <w:rsid w:val="006378FF"/>
    <w:rsid w:val="00640326"/>
    <w:rsid w:val="006428D6"/>
    <w:rsid w:val="006435BE"/>
    <w:rsid w:val="006453A1"/>
    <w:rsid w:val="0065198B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868E2"/>
    <w:rsid w:val="0069359A"/>
    <w:rsid w:val="006A1949"/>
    <w:rsid w:val="006A34EA"/>
    <w:rsid w:val="006B2465"/>
    <w:rsid w:val="006B247E"/>
    <w:rsid w:val="006B3F9D"/>
    <w:rsid w:val="006B71A9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77C48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45A0"/>
    <w:rsid w:val="007D65E6"/>
    <w:rsid w:val="007D6B3E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5F9"/>
    <w:rsid w:val="0084092E"/>
    <w:rsid w:val="00843D2B"/>
    <w:rsid w:val="0084721E"/>
    <w:rsid w:val="0085478F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76E71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5A45"/>
    <w:rsid w:val="008D0401"/>
    <w:rsid w:val="008D0685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0ED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B758A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2692"/>
    <w:rsid w:val="009F45A4"/>
    <w:rsid w:val="00A06ABF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73FFB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419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B60F7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5CA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4E82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0BF5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377D"/>
    <w:rsid w:val="00E3416D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07ED"/>
    <w:rsid w:val="00EC12CE"/>
    <w:rsid w:val="00EC1DD3"/>
    <w:rsid w:val="00EC520C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2F5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regehly@th-wild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-wildau.de/photon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-wildau.de/kontakt-anfahr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F629-40A5-4922-BD93-3127D43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2023-02-19T09:57:00Z</dcterms:created>
  <dcterms:modified xsi:type="dcterms:W3CDTF">2023-02-19T09:57:00Z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69df8017143226192e946e724d0bb89b4a21b25bf03f84cf68b83b0dfa60a7ed</vt:lpwstr>
  </property>
</Properties>
</file>