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9D591" w14:textId="032411C0" w:rsidR="009842D6" w:rsidRDefault="001B2DD7">
      <w:r>
        <w:rPr>
          <w:b/>
          <w:sz w:val="28"/>
          <w:szCs w:val="28"/>
        </w:rPr>
        <w:t>Flere og flere går til fodterapeut</w:t>
      </w:r>
      <w:r w:rsidR="00DC2124" w:rsidRPr="003D504D">
        <w:rPr>
          <w:b/>
          <w:sz w:val="28"/>
          <w:szCs w:val="28"/>
        </w:rPr>
        <w:br/>
      </w:r>
      <w:r w:rsidR="00E36CF8">
        <w:t>Antallet</w:t>
      </w:r>
      <w:r w:rsidR="00D36F85">
        <w:t xml:space="preserve"> af danskere, der går til fodterap</w:t>
      </w:r>
      <w:r w:rsidR="003C6295">
        <w:t>eut,</w:t>
      </w:r>
      <w:r w:rsidR="00D36F85">
        <w:t xml:space="preserve"> er steget med</w:t>
      </w:r>
      <w:r w:rsidR="00AB5788">
        <w:t xml:space="preserve"> en tredjedel</w:t>
      </w:r>
      <w:r w:rsidR="00D36F85">
        <w:t xml:space="preserve"> siden 2012.</w:t>
      </w:r>
    </w:p>
    <w:p w14:paraId="751ACB52" w14:textId="7507EF94" w:rsidR="00CC6B74" w:rsidRDefault="00D91AEF" w:rsidP="00401E52">
      <w:r>
        <w:t>En nedgroet negl</w:t>
      </w:r>
      <w:r w:rsidR="002D4DFD">
        <w:t xml:space="preserve"> kan</w:t>
      </w:r>
      <w:r w:rsidR="003C11AC">
        <w:t xml:space="preserve"> få hvert et skridt til at føles som en </w:t>
      </w:r>
      <w:r w:rsidR="00AF65E9">
        <w:t xml:space="preserve">smertelig </w:t>
      </w:r>
      <w:r w:rsidR="00D527BB">
        <w:t xml:space="preserve">forhindring. </w:t>
      </w:r>
      <w:r w:rsidR="00C2061F">
        <w:t>Men h</w:t>
      </w:r>
      <w:r w:rsidR="00D527BB">
        <w:t xml:space="preserve">eldigvis </w:t>
      </w:r>
      <w:r w:rsidR="004A6BF9">
        <w:t>kan fo</w:t>
      </w:r>
      <w:r w:rsidR="00D527BB">
        <w:t xml:space="preserve">dterapeuter lindre </w:t>
      </w:r>
      <w:r w:rsidR="00AE3A2A">
        <w:t>ubehaget</w:t>
      </w:r>
      <w:r w:rsidR="004A6BF9">
        <w:t xml:space="preserve"> øjeblikket</w:t>
      </w:r>
      <w:r w:rsidR="00D527BB">
        <w:t xml:space="preserve"> med en lille neglebøjle. </w:t>
      </w:r>
      <w:r w:rsidR="00CC6B74">
        <w:t>D</w:t>
      </w:r>
      <w:r w:rsidR="00C2061F">
        <w:t>et</w:t>
      </w:r>
      <w:r w:rsidR="00D527BB">
        <w:t xml:space="preserve"> </w:t>
      </w:r>
      <w:r w:rsidR="00747B6C">
        <w:t>er</w:t>
      </w:r>
      <w:r w:rsidR="006D79DF">
        <w:t xml:space="preserve"> </w:t>
      </w:r>
      <w:r w:rsidR="00AE3A2A">
        <w:t xml:space="preserve">en af de </w:t>
      </w:r>
      <w:r w:rsidR="006D79DF">
        <w:t>behandling</w:t>
      </w:r>
      <w:r w:rsidR="00AB5788">
        <w:t>er</w:t>
      </w:r>
      <w:r w:rsidR="006D79DF">
        <w:t xml:space="preserve">, som </w:t>
      </w:r>
      <w:r w:rsidR="00747B6C">
        <w:t xml:space="preserve">flere </w:t>
      </w:r>
      <w:r w:rsidR="007E4FB0">
        <w:t>danskere</w:t>
      </w:r>
      <w:r w:rsidR="006D79DF">
        <w:t xml:space="preserve"> har fået øjnene op for og derfor f</w:t>
      </w:r>
      <w:r w:rsidR="00747B6C">
        <w:t>inder vej ind i klinikker</w:t>
      </w:r>
      <w:r w:rsidR="0046287E">
        <w:t xml:space="preserve"> for fodterapi</w:t>
      </w:r>
      <w:r w:rsidR="006D79DF">
        <w:t xml:space="preserve">. </w:t>
      </w:r>
    </w:p>
    <w:p w14:paraId="70A89D13" w14:textId="32D36823" w:rsidR="00810C82" w:rsidRDefault="00E9128C" w:rsidP="00401E52">
      <w:r>
        <w:t>Nye tal fra Danske Regioner viser, at 32 procent flere danskere går til fodterapeu</w:t>
      </w:r>
      <w:r w:rsidR="006D6E03">
        <w:t>t</w:t>
      </w:r>
      <w:r>
        <w:t xml:space="preserve"> i forhold til for seks år siden.</w:t>
      </w:r>
      <w:r w:rsidR="006D6E03">
        <w:t xml:space="preserve"> Tallene dækker over henviste patienter</w:t>
      </w:r>
      <w:r w:rsidR="00F5182F">
        <w:t xml:space="preserve"> med </w:t>
      </w:r>
      <w:r w:rsidR="003F0328">
        <w:t xml:space="preserve">diabetes, </w:t>
      </w:r>
      <w:proofErr w:type="spellStart"/>
      <w:r w:rsidR="003F0328">
        <w:t>ledde</w:t>
      </w:r>
      <w:proofErr w:type="spellEnd"/>
      <w:r w:rsidR="003F0328">
        <w:t>- og psoriasisgigt</w:t>
      </w:r>
      <w:r w:rsidR="003034A8">
        <w:t>, nedg</w:t>
      </w:r>
      <w:r w:rsidR="0036778D">
        <w:t>roede negle</w:t>
      </w:r>
      <w:r w:rsidR="003F0328">
        <w:t xml:space="preserve"> eller arvæv</w:t>
      </w:r>
      <w:r w:rsidR="009842D6">
        <w:t xml:space="preserve"> </w:t>
      </w:r>
      <w:r w:rsidR="003F0328">
        <w:t>efter strålebehandling af fodvorter</w:t>
      </w:r>
      <w:r w:rsidR="00F5182F">
        <w:t>.</w:t>
      </w:r>
    </w:p>
    <w:p w14:paraId="65A34654" w14:textId="14872CCB" w:rsidR="00D46150" w:rsidRDefault="00401E52">
      <w:r w:rsidRPr="003D4729">
        <w:rPr>
          <w:b/>
        </w:rPr>
        <w:t>Får øj</w:t>
      </w:r>
      <w:r w:rsidR="000A65D5">
        <w:rPr>
          <w:b/>
        </w:rPr>
        <w:t>nene op for</w:t>
      </w:r>
      <w:r w:rsidRPr="003D4729">
        <w:rPr>
          <w:b/>
        </w:rPr>
        <w:t xml:space="preserve"> forebyggelse</w:t>
      </w:r>
      <w:r w:rsidRPr="003D4729">
        <w:rPr>
          <w:b/>
        </w:rPr>
        <w:br/>
      </w:r>
      <w:r w:rsidR="00D46150">
        <w:t>Tina Christensen,</w:t>
      </w:r>
      <w:r w:rsidR="002414E3">
        <w:t xml:space="preserve"> formand for Danske Fodterapeuter, mener, at stigningen skyldes, at flere har fået øjnene op for fodter</w:t>
      </w:r>
      <w:r w:rsidR="009166A3">
        <w:t xml:space="preserve">apiens fordele. </w:t>
      </w:r>
    </w:p>
    <w:p w14:paraId="3B03ECFD" w14:textId="67183EE8" w:rsidR="0050478D" w:rsidRDefault="00401E52">
      <w:r>
        <w:t>’</w:t>
      </w:r>
      <w:r w:rsidR="009166A3">
        <w:t>F</w:t>
      </w:r>
      <w:r>
        <w:t>odterap</w:t>
      </w:r>
      <w:r w:rsidR="003E0A28">
        <w:t>euter</w:t>
      </w:r>
      <w:r w:rsidR="00F23338">
        <w:t xml:space="preserve"> tilbyder en række behandlingsmuligheder, som </w:t>
      </w:r>
      <w:r w:rsidR="003B4DD5">
        <w:t xml:space="preserve">kan lindre smerter </w:t>
      </w:r>
      <w:r w:rsidR="007C0834">
        <w:t>i fødder, knæ, hofter og ry</w:t>
      </w:r>
      <w:r w:rsidR="00D93C94">
        <w:t>g</w:t>
      </w:r>
      <w:r w:rsidR="00815177">
        <w:t xml:space="preserve">, så </w:t>
      </w:r>
      <w:r w:rsidR="006C1A73">
        <w:t>man</w:t>
      </w:r>
      <w:r w:rsidR="00815177">
        <w:t xml:space="preserve"> igen kan bevæge sig mere frit med færre smerter. Det </w:t>
      </w:r>
      <w:r w:rsidR="00934E91">
        <w:t>sker</w:t>
      </w:r>
      <w:r w:rsidR="00F50909">
        <w:t xml:space="preserve"> blandt andet</w:t>
      </w:r>
      <w:r w:rsidR="00815177">
        <w:t xml:space="preserve"> </w:t>
      </w:r>
      <w:r w:rsidR="00934E91">
        <w:t xml:space="preserve">ved </w:t>
      </w:r>
      <w:r w:rsidR="00815177">
        <w:t>at</w:t>
      </w:r>
      <w:r w:rsidR="00934E91">
        <w:t xml:space="preserve"> </w:t>
      </w:r>
      <w:r w:rsidR="00815177">
        <w:t xml:space="preserve">fjerne </w:t>
      </w:r>
      <w:r w:rsidR="008A6E05">
        <w:t>gener</w:t>
      </w:r>
      <w:r w:rsidR="007767D6">
        <w:t xml:space="preserve"> og </w:t>
      </w:r>
      <w:r w:rsidR="00934E91">
        <w:t>forebygge</w:t>
      </w:r>
      <w:r w:rsidR="00505A60">
        <w:t>,</w:t>
      </w:r>
      <w:r w:rsidR="008A6E05">
        <w:t xml:space="preserve"> at de genopstår med</w:t>
      </w:r>
      <w:r w:rsidR="00934E91">
        <w:t xml:space="preserve"> </w:t>
      </w:r>
      <w:r>
        <w:t>indlæg</w:t>
      </w:r>
      <w:r w:rsidR="005170E1">
        <w:t xml:space="preserve">, </w:t>
      </w:r>
      <w:r>
        <w:t>småaflastninger</w:t>
      </w:r>
      <w:r w:rsidR="005170E1">
        <w:t>, neglebøj</w:t>
      </w:r>
      <w:r w:rsidR="00F336E4">
        <w:t>l</w:t>
      </w:r>
      <w:r w:rsidR="005170E1">
        <w:t>er</w:t>
      </w:r>
      <w:r w:rsidR="00F336E4">
        <w:t xml:space="preserve"> og lignende</w:t>
      </w:r>
      <w:r w:rsidR="00505A60">
        <w:t xml:space="preserve">. </w:t>
      </w:r>
      <w:r w:rsidR="00D93C94">
        <w:t>Og d</w:t>
      </w:r>
      <w:r w:rsidR="00091518">
        <w:t>et</w:t>
      </w:r>
      <w:r w:rsidR="00505A60">
        <w:t xml:space="preserve"> kan</w:t>
      </w:r>
      <w:r w:rsidR="00091518">
        <w:t xml:space="preserve"> i nogle </w:t>
      </w:r>
      <w:r w:rsidR="00D93C94">
        <w:t>tilfælde</w:t>
      </w:r>
      <w:r w:rsidR="00091518">
        <w:t xml:space="preserve"> </w:t>
      </w:r>
      <w:r w:rsidR="00505A60">
        <w:t>forhindre operatio</w:t>
      </w:r>
      <w:r w:rsidR="005170E1">
        <w:t>ner</w:t>
      </w:r>
      <w:r w:rsidR="00091518">
        <w:t xml:space="preserve"> i fødder, knæ og </w:t>
      </w:r>
      <w:r w:rsidR="00E92A8E">
        <w:t>ryg</w:t>
      </w:r>
      <w:r w:rsidR="00536C6B">
        <w:t>’.</w:t>
      </w:r>
    </w:p>
    <w:p w14:paraId="12B09353" w14:textId="48B10989" w:rsidR="00536C6B" w:rsidRPr="00815177" w:rsidRDefault="00ED43B3">
      <w:r>
        <w:t>Hun mener, at en anden årsag til</w:t>
      </w:r>
      <w:r w:rsidR="00C1110D">
        <w:t>,</w:t>
      </w:r>
      <w:r>
        <w:t xml:space="preserve"> at flere søger fodterapeut</w:t>
      </w:r>
      <w:r w:rsidR="00C1110D">
        <w:t>,</w:t>
      </w:r>
      <w:r>
        <w:t xml:space="preserve"> er, at befolkningen er blevet ældre</w:t>
      </w:r>
      <w:r w:rsidR="00C1110D">
        <w:t>,</w:t>
      </w:r>
      <w:r>
        <w:t xml:space="preserve"> og </w:t>
      </w:r>
      <w:r w:rsidR="00913345">
        <w:t>fodproblemerne stiger i takt med, at vi bliver ældre. Det skyldes blandt andet, at vi gå</w:t>
      </w:r>
      <w:r w:rsidR="00D651F2">
        <w:t>r</w:t>
      </w:r>
      <w:r w:rsidR="00913345">
        <w:t xml:space="preserve"> i forkert fodtøj i for mange år</w:t>
      </w:r>
      <w:r w:rsidR="00D651F2">
        <w:t xml:space="preserve"> og </w:t>
      </w:r>
      <w:r w:rsidR="00907262">
        <w:t>får flere sygdomme</w:t>
      </w:r>
      <w:r w:rsidR="00E87903">
        <w:t xml:space="preserve"> med alderen. </w:t>
      </w:r>
      <w:r w:rsidR="00BB5A3E">
        <w:t xml:space="preserve"> </w:t>
      </w:r>
    </w:p>
    <w:p w14:paraId="1481B3D3" w14:textId="3907AD8D" w:rsidR="00C6409D" w:rsidRDefault="00506333">
      <w:r w:rsidRPr="00506333">
        <w:rPr>
          <w:b/>
        </w:rPr>
        <w:t>Større interesse i fødderne</w:t>
      </w:r>
      <w:r>
        <w:br/>
      </w:r>
      <w:r w:rsidR="00FA4A1F">
        <w:t>Danske Fodterapeuter</w:t>
      </w:r>
      <w:r w:rsidR="0005230A">
        <w:t xml:space="preserve"> </w:t>
      </w:r>
      <w:r w:rsidR="0039459F">
        <w:t xml:space="preserve">oplever </w:t>
      </w:r>
      <w:r w:rsidR="005F0386">
        <w:t>samtidig</w:t>
      </w:r>
      <w:r w:rsidR="0005230A">
        <w:t xml:space="preserve"> </w:t>
      </w:r>
      <w:r w:rsidR="00FA4A1F">
        <w:t xml:space="preserve">en </w:t>
      </w:r>
      <w:r w:rsidR="00160F2F">
        <w:t xml:space="preserve">generel </w:t>
      </w:r>
      <w:r w:rsidR="00FA4A1F">
        <w:t>stigende interesse i fødder</w:t>
      </w:r>
      <w:r w:rsidR="00173CBB">
        <w:t xml:space="preserve"> blandt alle aldersgrupper i samfundet</w:t>
      </w:r>
      <w:r w:rsidR="00C111D8">
        <w:t>.</w:t>
      </w:r>
      <w:r w:rsidR="00FA4A1F">
        <w:t xml:space="preserve"> </w:t>
      </w:r>
      <w:r w:rsidR="00DE13F9">
        <w:t xml:space="preserve"> </w:t>
      </w:r>
    </w:p>
    <w:p w14:paraId="586C40F5" w14:textId="34CED546" w:rsidR="001642B2" w:rsidRDefault="00DE13F9">
      <w:r>
        <w:t>’</w:t>
      </w:r>
      <w:r w:rsidR="00723854">
        <w:t xml:space="preserve">Det er min opfattelse, at </w:t>
      </w:r>
      <w:r w:rsidR="000900E9">
        <w:t>folk</w:t>
      </w:r>
      <w:r w:rsidR="00723854">
        <w:t xml:space="preserve"> gradvist</w:t>
      </w:r>
      <w:r w:rsidR="000900E9">
        <w:t xml:space="preserve"> bliver</w:t>
      </w:r>
      <w:r w:rsidR="00723854">
        <w:t xml:space="preserve"> mere og mere interesseret i at forebygge fodproblemer</w:t>
      </w:r>
      <w:r w:rsidR="006E3293">
        <w:t>, fordi de har f</w:t>
      </w:r>
      <w:r w:rsidR="00AB6988">
        <w:t>undet ud af, hvor meget fodsundheden betyder for livskvaliteten</w:t>
      </w:r>
      <w:r w:rsidR="00BC0878">
        <w:t xml:space="preserve">. </w:t>
      </w:r>
      <w:r w:rsidR="008E70C1">
        <w:t xml:space="preserve">Det gælder især de </w:t>
      </w:r>
      <w:r w:rsidR="00BC0878">
        <w:t>yngre generationer</w:t>
      </w:r>
      <w:r w:rsidR="001642B2">
        <w:t>, der</w:t>
      </w:r>
      <w:r w:rsidR="00BC0878">
        <w:t xml:space="preserve"> allerede er blevet opmærksomme på, hvor vigtigt det er at få et servicetjek af fødder, så de kan forebygge de problemer, de ældre generationer oplever</w:t>
      </w:r>
      <w:r w:rsidR="001642B2">
        <w:t>’, siger hun.</w:t>
      </w:r>
    </w:p>
    <w:p w14:paraId="573FCC1C" w14:textId="04A04C51" w:rsidR="00DE13F9" w:rsidRPr="00C6409D" w:rsidRDefault="001642B2">
      <w:r>
        <w:t>’</w:t>
      </w:r>
      <w:r w:rsidR="00AB6988">
        <w:t>Det er også</w:t>
      </w:r>
      <w:r w:rsidR="00723854">
        <w:t xml:space="preserve"> min erfaring, at </w:t>
      </w:r>
      <w:r w:rsidR="000E4A37">
        <w:t>folk</w:t>
      </w:r>
      <w:r w:rsidR="00723854">
        <w:t xml:space="preserve"> er blevet mere bevidste om, hvor de får </w:t>
      </w:r>
      <w:bookmarkStart w:id="0" w:name="_GoBack"/>
      <w:bookmarkEnd w:id="0"/>
      <w:r w:rsidR="00723854">
        <w:t xml:space="preserve">kvalitet i behandlingen. At de gerne vil behandles af en autoriseret </w:t>
      </w:r>
      <w:r w:rsidR="0007228B">
        <w:t>fodterapeut, som</w:t>
      </w:r>
      <w:r w:rsidR="00723854">
        <w:t xml:space="preserve"> </w:t>
      </w:r>
      <w:r w:rsidR="0007228B">
        <w:t>har en offentlig uddannelse og</w:t>
      </w:r>
      <w:r w:rsidR="00F1210A">
        <w:t xml:space="preserve"> </w:t>
      </w:r>
      <w:r w:rsidR="00BF7FB6">
        <w:t xml:space="preserve">i </w:t>
      </w:r>
      <w:r w:rsidR="00487197">
        <w:t>klinikker, hvor</w:t>
      </w:r>
      <w:r w:rsidR="00723854">
        <w:t xml:space="preserve"> sundhedsvæsen</w:t>
      </w:r>
      <w:r w:rsidR="00487197">
        <w:t>et</w:t>
      </w:r>
      <w:r w:rsidR="00723854">
        <w:t xml:space="preserve"> </w:t>
      </w:r>
      <w:r w:rsidR="0078524E">
        <w:t>sørger for at patientsikkerheden er på plads</w:t>
      </w:r>
      <w:r w:rsidR="00FF7EE9">
        <w:t>’</w:t>
      </w:r>
      <w:r w:rsidR="00723854">
        <w:t xml:space="preserve">. </w:t>
      </w:r>
    </w:p>
    <w:p w14:paraId="59701386" w14:textId="5D55F47E" w:rsidR="009842D6" w:rsidRDefault="00F1750E">
      <w:r>
        <w:rPr>
          <w:b/>
        </w:rPr>
        <w:t>Flere får gigt</w:t>
      </w:r>
      <w:r w:rsidR="00E925E9" w:rsidRPr="00E925E9">
        <w:rPr>
          <w:b/>
        </w:rPr>
        <w:br/>
      </w:r>
      <w:r w:rsidR="008D580F">
        <w:t>En af de patientgrupper, der er vokset mest, er</w:t>
      </w:r>
      <w:r w:rsidR="00FD4B37">
        <w:t xml:space="preserve"> </w:t>
      </w:r>
      <w:r w:rsidR="009842D6">
        <w:t>mennesker med gigt</w:t>
      </w:r>
      <w:r w:rsidR="008D580F">
        <w:t xml:space="preserve">, </w:t>
      </w:r>
      <w:r w:rsidR="00C01B4B">
        <w:t>hvoraf 50 procent flere</w:t>
      </w:r>
      <w:r w:rsidR="00C80406">
        <w:t xml:space="preserve"> </w:t>
      </w:r>
      <w:r w:rsidR="009842D6">
        <w:t>lægger vejen forbi</w:t>
      </w:r>
      <w:r w:rsidR="00C80406">
        <w:t xml:space="preserve">. </w:t>
      </w:r>
      <w:r w:rsidR="00217AD7">
        <w:t xml:space="preserve">Det </w:t>
      </w:r>
      <w:r w:rsidR="00B10E80">
        <w:t>kan</w:t>
      </w:r>
      <w:r w:rsidR="00217AD7">
        <w:t xml:space="preserve"> blandt andet</w:t>
      </w:r>
      <w:r w:rsidR="00B10E80">
        <w:t xml:space="preserve"> skyldes</w:t>
      </w:r>
      <w:r w:rsidR="00217AD7">
        <w:t>,</w:t>
      </w:r>
      <w:r w:rsidR="00327757">
        <w:t xml:space="preserve"> at</w:t>
      </w:r>
      <w:r w:rsidR="00BD01FA">
        <w:t xml:space="preserve"> antallet af mennesker med gigt</w:t>
      </w:r>
      <w:r w:rsidR="00433BE3">
        <w:t xml:space="preserve"> stiger</w:t>
      </w:r>
      <w:r w:rsidR="00217AD7">
        <w:t xml:space="preserve"> og ifølge </w:t>
      </w:r>
      <w:r w:rsidR="00EE33D4">
        <w:t>Gigtforening</w:t>
      </w:r>
      <w:r w:rsidR="003B523F">
        <w:t>en</w:t>
      </w:r>
      <w:r w:rsidR="00433BE3">
        <w:t xml:space="preserve"> vil</w:t>
      </w:r>
      <w:r w:rsidR="00217AD7">
        <w:t xml:space="preserve"> fortsætte med at stige</w:t>
      </w:r>
      <w:r w:rsidR="006D2ECA">
        <w:t xml:space="preserve"> med</w:t>
      </w:r>
      <w:r w:rsidR="009A4F44">
        <w:t xml:space="preserve"> 20</w:t>
      </w:r>
      <w:r w:rsidR="007F2B29">
        <w:t xml:space="preserve"> procent</w:t>
      </w:r>
      <w:r w:rsidR="006D2ECA">
        <w:t xml:space="preserve"> frem mod</w:t>
      </w:r>
      <w:r w:rsidR="009A4F44">
        <w:t xml:space="preserve"> 2050. </w:t>
      </w:r>
      <w:r w:rsidR="00CB1495">
        <w:t xml:space="preserve"> </w:t>
      </w:r>
    </w:p>
    <w:p w14:paraId="792BF2E0" w14:textId="23B56ED1" w:rsidR="00FD4571" w:rsidRDefault="00FD4571">
      <w:r>
        <w:t>’</w:t>
      </w:r>
      <w:r w:rsidR="00BF4262">
        <w:t xml:space="preserve">Fodterapi kan hjælpe mennesker med gigt i forhold til de </w:t>
      </w:r>
      <w:proofErr w:type="spellStart"/>
      <w:r w:rsidR="00BF4262">
        <w:t>ledforandringer</w:t>
      </w:r>
      <w:proofErr w:type="spellEnd"/>
      <w:r w:rsidR="00BF4262">
        <w:t>, der kan opstå. Med indlæ</w:t>
      </w:r>
      <w:r w:rsidR="0047641C">
        <w:t>g, aflastninger, korrekt fodtøj og regelmæssig pleje kan vi forebygge og lindre problemerne</w:t>
      </w:r>
      <w:r w:rsidR="00C97CBA">
        <w:t xml:space="preserve">, så mobiliteten bevares så høj som muligt’, siger Tina Christensen. </w:t>
      </w:r>
    </w:p>
    <w:p w14:paraId="6E3B26CF" w14:textId="0927B734" w:rsidR="00B670DE" w:rsidRDefault="00F92492">
      <w:r>
        <w:rPr>
          <w:b/>
        </w:rPr>
        <w:t>34 procent</w:t>
      </w:r>
      <w:r w:rsidR="004328AB" w:rsidRPr="004328AB">
        <w:rPr>
          <w:b/>
        </w:rPr>
        <w:t xml:space="preserve"> flere diabetikere</w:t>
      </w:r>
      <w:r w:rsidR="00E80AEA">
        <w:br/>
      </w:r>
      <w:r w:rsidR="00480B4E">
        <w:t xml:space="preserve">En anden gruppe patienter, der er vokset markant, er danskere med diabetes. </w:t>
      </w:r>
      <w:r w:rsidR="00E80AEA">
        <w:t xml:space="preserve">På et enkelt år har </w:t>
      </w:r>
      <w:r w:rsidR="00B770FE">
        <w:t>4600 flere</w:t>
      </w:r>
      <w:r w:rsidR="00875D24">
        <w:t xml:space="preserve"> </w:t>
      </w:r>
      <w:r w:rsidR="00B770FE">
        <w:t>lag</w:t>
      </w:r>
      <w:r w:rsidR="00E80AEA">
        <w:t>t</w:t>
      </w:r>
      <w:r w:rsidR="00B770FE">
        <w:t xml:space="preserve"> vejen forbi</w:t>
      </w:r>
      <w:r w:rsidR="00B24DFD">
        <w:t xml:space="preserve"> </w:t>
      </w:r>
      <w:r w:rsidR="008512FD">
        <w:t>klinikkerne</w:t>
      </w:r>
      <w:r w:rsidR="00E80AEA">
        <w:t xml:space="preserve">, hvilket er </w:t>
      </w:r>
      <w:r w:rsidR="00B770FE">
        <w:t xml:space="preserve">en stigning på 3,4 procent. </w:t>
      </w:r>
      <w:r w:rsidR="008E6784">
        <w:t xml:space="preserve">Samlet set </w:t>
      </w:r>
      <w:r w:rsidR="006B0394">
        <w:t xml:space="preserve">er antallet af diabetespatienter </w:t>
      </w:r>
      <w:r w:rsidR="00647262">
        <w:t>i klinikkerne</w:t>
      </w:r>
      <w:r w:rsidR="008E6784">
        <w:t xml:space="preserve"> </w:t>
      </w:r>
      <w:r w:rsidR="006B0394">
        <w:t>steget med</w:t>
      </w:r>
      <w:r w:rsidR="008E6784">
        <w:t xml:space="preserve"> hele</w:t>
      </w:r>
      <w:r w:rsidR="006B0394">
        <w:t xml:space="preserve"> 34 procent</w:t>
      </w:r>
      <w:r w:rsidR="008E6784">
        <w:t xml:space="preserve"> </w:t>
      </w:r>
      <w:r w:rsidR="00210D44">
        <w:t xml:space="preserve">siden 2012 </w:t>
      </w:r>
      <w:r w:rsidR="008E6784">
        <w:t xml:space="preserve">og ligger i dag på </w:t>
      </w:r>
      <w:r w:rsidR="00AF04BE">
        <w:t>flere end 120.000 patienter</w:t>
      </w:r>
      <w:r w:rsidR="006B0394">
        <w:t>.</w:t>
      </w:r>
      <w:r w:rsidR="00AF04BE">
        <w:t xml:space="preserve">  Det svarer</w:t>
      </w:r>
      <w:r w:rsidR="00482CEA">
        <w:t xml:space="preserve"> til</w:t>
      </w:r>
      <w:r w:rsidR="00AF04BE">
        <w:t xml:space="preserve"> </w:t>
      </w:r>
      <w:r w:rsidR="00FD4438">
        <w:t>knap</w:t>
      </w:r>
      <w:r w:rsidR="00AF04BE">
        <w:t xml:space="preserve"> halvdelen af alle danskere, der har fået konstateret diabetes. </w:t>
      </w:r>
      <w:r w:rsidR="006B0394">
        <w:t xml:space="preserve"> </w:t>
      </w:r>
    </w:p>
    <w:p w14:paraId="12BC9CB4" w14:textId="18592CC8" w:rsidR="006B0394" w:rsidRDefault="00245AEF">
      <w:r>
        <w:lastRenderedPageBreak/>
        <w:t xml:space="preserve">’Jeg er glad for at se, at </w:t>
      </w:r>
      <w:r w:rsidR="00772148">
        <w:t xml:space="preserve">flere </w:t>
      </w:r>
      <w:r>
        <w:t xml:space="preserve">diabetikere </w:t>
      </w:r>
      <w:r w:rsidR="00624350">
        <w:t>er blevet</w:t>
      </w:r>
      <w:r>
        <w:t xml:space="preserve"> klar over, hvor vigtigt det er</w:t>
      </w:r>
      <w:r w:rsidR="004328AB">
        <w:t xml:space="preserve"> </w:t>
      </w:r>
      <w:r>
        <w:t>at få tjekket sine fødder</w:t>
      </w:r>
      <w:r w:rsidR="00624350">
        <w:t xml:space="preserve"> mindst en gang om åre</w:t>
      </w:r>
      <w:r w:rsidR="00FF1E35">
        <w:t xml:space="preserve">t, som Sundhedsstyrelsen anbefaler. </w:t>
      </w:r>
      <w:r w:rsidR="00667D00">
        <w:t xml:space="preserve"> </w:t>
      </w:r>
      <w:r w:rsidR="004D45E5">
        <w:t>Fodterapi</w:t>
      </w:r>
      <w:r w:rsidR="008E7501">
        <w:t xml:space="preserve"> er en yderst effektiv måde at forebygge de farlige diabetiske </w:t>
      </w:r>
      <w:proofErr w:type="spellStart"/>
      <w:r w:rsidR="008E7501">
        <w:t>fodsår</w:t>
      </w:r>
      <w:proofErr w:type="spellEnd"/>
      <w:r w:rsidR="008E7501">
        <w:t xml:space="preserve">, der kan </w:t>
      </w:r>
      <w:r w:rsidR="00667D00">
        <w:t>have svært ved at hele. O</w:t>
      </w:r>
      <w:r w:rsidR="00DC698A">
        <w:t>g det e</w:t>
      </w:r>
      <w:r w:rsidR="009727FE">
        <w:t xml:space="preserve">r der heldigvis flere og flere med diabetes, der tager alvorligt. </w:t>
      </w:r>
      <w:r w:rsidR="00581A08">
        <w:t xml:space="preserve">Det </w:t>
      </w:r>
      <w:r w:rsidR="005C22A7">
        <w:t xml:space="preserve">er i høj grad </w:t>
      </w:r>
      <w:r w:rsidR="00581A08">
        <w:t>de praktiserende lægers fortjeneste</w:t>
      </w:r>
      <w:r w:rsidR="00B9015E">
        <w:t>, som</w:t>
      </w:r>
      <w:r w:rsidR="00D75C76">
        <w:t xml:space="preserve"> konsekvent</w:t>
      </w:r>
      <w:r w:rsidR="00B9015E">
        <w:t xml:space="preserve"> er begyndt at</w:t>
      </w:r>
      <w:r w:rsidR="00D75C76">
        <w:t xml:space="preserve"> henvise</w:t>
      </w:r>
      <w:r w:rsidR="004C040F">
        <w:t xml:space="preserve"> deres</w:t>
      </w:r>
      <w:r w:rsidR="00D75C76">
        <w:t xml:space="preserve"> patienter med diabetes til fodterapi.</w:t>
      </w:r>
      <w:r w:rsidR="00E82D95">
        <w:t xml:space="preserve"> </w:t>
      </w:r>
      <w:r w:rsidR="00157497">
        <w:t>Det er dog en barriere, at patienter selv skal have pengene op af lommen, hvis de vil forebygge problemerne</w:t>
      </w:r>
      <w:r w:rsidR="00E13CD2">
        <w:t xml:space="preserve"> og behandlingen først er gratis på hospitalerne, når fodsåret er opstået</w:t>
      </w:r>
      <w:r w:rsidR="006C7B99">
        <w:t>’, siger Tina Ch</w:t>
      </w:r>
      <w:r w:rsidR="006021A2">
        <w:t>r</w:t>
      </w:r>
      <w:r w:rsidR="006C7B99">
        <w:t xml:space="preserve">istensen. </w:t>
      </w:r>
    </w:p>
    <w:p w14:paraId="2AF8C958" w14:textId="40802632" w:rsidR="00B049F9" w:rsidRDefault="007E7130">
      <w:r w:rsidRPr="007E7130">
        <w:rPr>
          <w:b/>
        </w:rPr>
        <w:t>Lindrer flere nedgroede negle</w:t>
      </w:r>
      <w:r w:rsidRPr="007E7130">
        <w:rPr>
          <w:b/>
        </w:rPr>
        <w:br/>
      </w:r>
      <w:r w:rsidR="006021A2">
        <w:t>Udover gigt- og diabetespatienter</w:t>
      </w:r>
      <w:r w:rsidR="00E67B74">
        <w:t xml:space="preserve"> er antallet af patienter</w:t>
      </w:r>
      <w:r w:rsidR="006021A2">
        <w:t xml:space="preserve"> med nedgroede negle </w:t>
      </w:r>
      <w:r w:rsidR="00E67B74">
        <w:t>også steget</w:t>
      </w:r>
      <w:r w:rsidR="00B049F9">
        <w:t>. 3000 flere er kommet til siden 201</w:t>
      </w:r>
      <w:r w:rsidR="00391DE3">
        <w:t>2</w:t>
      </w:r>
      <w:r w:rsidR="00B049F9">
        <w:t xml:space="preserve">, hvilket svarer til 15 procent. </w:t>
      </w:r>
    </w:p>
    <w:p w14:paraId="3141D1EA" w14:textId="0C314594" w:rsidR="00B049F9" w:rsidRDefault="002F12D4">
      <w:r>
        <w:t>’Vores behandlinger med</w:t>
      </w:r>
      <w:r w:rsidR="00CC5B12">
        <w:t xml:space="preserve"> specialfremstillede</w:t>
      </w:r>
      <w:r>
        <w:t xml:space="preserve"> neglebøjler</w:t>
      </w:r>
      <w:r w:rsidR="00581B4C">
        <w:t xml:space="preserve"> til nedgroede negle</w:t>
      </w:r>
      <w:r>
        <w:t xml:space="preserve"> er en </w:t>
      </w:r>
      <w:r w:rsidR="00C655F4">
        <w:t>effektiv</w:t>
      </w:r>
      <w:r>
        <w:t xml:space="preserve"> metode til at rette op på neglen og lindre smerter</w:t>
      </w:r>
      <w:r w:rsidR="00581B4C">
        <w:t>ne øjeblikkeligt. Det er også en yderst effektiv m</w:t>
      </w:r>
      <w:r w:rsidR="00391DE3">
        <w:t>åde at</w:t>
      </w:r>
      <w:r w:rsidR="00581B4C">
        <w:t xml:space="preserve"> forebygge operationer</w:t>
      </w:r>
      <w:r w:rsidR="00AE3F0B">
        <w:t xml:space="preserve"> af neglen</w:t>
      </w:r>
      <w:r w:rsidR="001A3F62">
        <w:t xml:space="preserve">, som </w:t>
      </w:r>
      <w:r w:rsidR="000552B7">
        <w:t>kan være</w:t>
      </w:r>
      <w:r w:rsidR="001A3F62">
        <w:t xml:space="preserve"> smertefulde og </w:t>
      </w:r>
      <w:r w:rsidR="000552B7">
        <w:t xml:space="preserve">er </w:t>
      </w:r>
      <w:r w:rsidR="001A3F62">
        <w:t>omkostningstunge for samfundet</w:t>
      </w:r>
      <w:r w:rsidR="00887328">
        <w:t>.</w:t>
      </w:r>
      <w:r w:rsidR="00FC034D">
        <w:t xml:space="preserve"> I 2018 behandlede vi </w:t>
      </w:r>
      <w:r w:rsidR="00FC75E1">
        <w:t xml:space="preserve">cirka 22.000 patienter med nedgroede negle til </w:t>
      </w:r>
      <w:r w:rsidR="006C2E31">
        <w:t>300</w:t>
      </w:r>
      <w:r w:rsidR="00D53804">
        <w:t xml:space="preserve"> kroner pr. patient i gennemsnit, hvilket er </w:t>
      </w:r>
      <w:r w:rsidR="000552B7">
        <w:t>betydeligt billigere end en</w:t>
      </w:r>
      <w:r w:rsidR="00D53804">
        <w:t xml:space="preserve"> operation</w:t>
      </w:r>
      <w:r w:rsidR="0006416E">
        <w:t xml:space="preserve">. </w:t>
      </w:r>
      <w:r w:rsidR="00887328">
        <w:t>Derfor giver det god mening at henvise til os</w:t>
      </w:r>
      <w:r w:rsidR="001A3F62">
        <w:t>’</w:t>
      </w:r>
      <w:r w:rsidR="00ED3A55">
        <w:t>, siger hun</w:t>
      </w:r>
      <w:r w:rsidR="001A3F62">
        <w:t>.</w:t>
      </w:r>
    </w:p>
    <w:p w14:paraId="361365A2" w14:textId="77777777" w:rsidR="000552B7" w:rsidRDefault="000552B7"/>
    <w:p w14:paraId="1FB8EBA2" w14:textId="52DC3535" w:rsidR="00386154" w:rsidRPr="003C4F08" w:rsidRDefault="001D6335">
      <w:pPr>
        <w:rPr>
          <w:b/>
        </w:rPr>
      </w:pPr>
      <w:r w:rsidRPr="00802DFA">
        <w:rPr>
          <w:b/>
        </w:rPr>
        <w:t xml:space="preserve">Stigning </w:t>
      </w:r>
      <w:r w:rsidR="00802DFA">
        <w:rPr>
          <w:b/>
        </w:rPr>
        <w:t xml:space="preserve">i patienter </w:t>
      </w:r>
      <w:r w:rsidRPr="00802DFA">
        <w:rPr>
          <w:b/>
        </w:rPr>
        <w:t>fra 20</w:t>
      </w:r>
      <w:r w:rsidR="002B4A1A" w:rsidRPr="00802DFA">
        <w:rPr>
          <w:b/>
        </w:rPr>
        <w:t>1</w:t>
      </w:r>
      <w:r w:rsidR="00802DFA" w:rsidRPr="00802DFA">
        <w:rPr>
          <w:b/>
        </w:rPr>
        <w:t>2</w:t>
      </w:r>
      <w:r w:rsidR="002B4A1A" w:rsidRPr="00802DFA">
        <w:rPr>
          <w:b/>
        </w:rPr>
        <w:t xml:space="preserve"> til 2018</w:t>
      </w:r>
      <w:r w:rsidR="00AE191F" w:rsidRPr="00802DFA">
        <w:rPr>
          <w:b/>
        </w:rPr>
        <w:t xml:space="preserve"> </w:t>
      </w:r>
      <w:r w:rsidR="006B399E">
        <w:rPr>
          <w:b/>
        </w:rPr>
        <w:t>(boks</w:t>
      </w:r>
      <w:r w:rsidR="00997F44">
        <w:rPr>
          <w:b/>
        </w:rPr>
        <w:t>)</w:t>
      </w:r>
      <w:r w:rsidR="008F61AE">
        <w:tab/>
      </w:r>
      <w:r w:rsidR="00AC746C">
        <w:rPr>
          <w:b/>
        </w:rPr>
        <w:tab/>
      </w:r>
      <w:r w:rsidR="00AC746C">
        <w:rPr>
          <w:b/>
        </w:rPr>
        <w:tab/>
      </w:r>
      <w:r w:rsidR="00903622">
        <w:rPr>
          <w:b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D6BA4" w14:paraId="69C2E6DB" w14:textId="77777777" w:rsidTr="00F953D2">
        <w:tc>
          <w:tcPr>
            <w:tcW w:w="3209" w:type="dxa"/>
          </w:tcPr>
          <w:p w14:paraId="14C1DF1D" w14:textId="49CB60AE" w:rsidR="001D6BA4" w:rsidRDefault="001D6BA4" w:rsidP="00F953D2">
            <w:r>
              <w:rPr>
                <w:b/>
              </w:rPr>
              <w:t>Gruppe</w:t>
            </w:r>
          </w:p>
        </w:tc>
        <w:tc>
          <w:tcPr>
            <w:tcW w:w="3209" w:type="dxa"/>
          </w:tcPr>
          <w:p w14:paraId="6C991D05" w14:textId="123FD099" w:rsidR="001D6BA4" w:rsidRDefault="001D6BA4" w:rsidP="00F953D2">
            <w:r w:rsidRPr="00D32E07">
              <w:rPr>
                <w:b/>
              </w:rPr>
              <w:t>2012</w:t>
            </w:r>
          </w:p>
        </w:tc>
        <w:tc>
          <w:tcPr>
            <w:tcW w:w="3210" w:type="dxa"/>
          </w:tcPr>
          <w:p w14:paraId="48FB3F94" w14:textId="6C66D316" w:rsidR="001D6BA4" w:rsidRDefault="001D6BA4" w:rsidP="00F953D2">
            <w:r>
              <w:rPr>
                <w:b/>
              </w:rPr>
              <w:t>2018</w:t>
            </w:r>
          </w:p>
        </w:tc>
      </w:tr>
      <w:tr w:rsidR="001D6BA4" w14:paraId="425303A9" w14:textId="77777777" w:rsidTr="00F953D2">
        <w:tc>
          <w:tcPr>
            <w:tcW w:w="3209" w:type="dxa"/>
          </w:tcPr>
          <w:p w14:paraId="751F5472" w14:textId="25D1855A" w:rsidR="001D6BA4" w:rsidRDefault="001D6BA4" w:rsidP="00F953D2">
            <w:r>
              <w:t>Diabetes</w:t>
            </w:r>
          </w:p>
        </w:tc>
        <w:tc>
          <w:tcPr>
            <w:tcW w:w="3209" w:type="dxa"/>
          </w:tcPr>
          <w:p w14:paraId="4DF7810A" w14:textId="6F4F61D4" w:rsidR="001D6BA4" w:rsidRDefault="001D6BA4" w:rsidP="00F953D2">
            <w:r>
              <w:t>90.137</w:t>
            </w:r>
          </w:p>
        </w:tc>
        <w:tc>
          <w:tcPr>
            <w:tcW w:w="3210" w:type="dxa"/>
          </w:tcPr>
          <w:p w14:paraId="2B1E3E91" w14:textId="0379FEFF" w:rsidR="001D6BA4" w:rsidRDefault="001D6BA4" w:rsidP="00F953D2">
            <w:r>
              <w:t>121.225</w:t>
            </w:r>
            <w:r>
              <w:br/>
            </w:r>
          </w:p>
        </w:tc>
      </w:tr>
      <w:tr w:rsidR="001D6BA4" w14:paraId="42B778EC" w14:textId="77777777" w:rsidTr="00F953D2">
        <w:tc>
          <w:tcPr>
            <w:tcW w:w="3209" w:type="dxa"/>
          </w:tcPr>
          <w:p w14:paraId="05C05313" w14:textId="5622EEAC" w:rsidR="001D6BA4" w:rsidRDefault="001D6BA4" w:rsidP="00F953D2">
            <w:r>
              <w:t>Leddegigt (+psoriasisgigt fra 2018)</w:t>
            </w:r>
          </w:p>
        </w:tc>
        <w:tc>
          <w:tcPr>
            <w:tcW w:w="3209" w:type="dxa"/>
          </w:tcPr>
          <w:p w14:paraId="3E3FA9DD" w14:textId="5396452C" w:rsidR="001D6BA4" w:rsidRDefault="006C2FC6" w:rsidP="00F953D2">
            <w:r>
              <w:t>5.110</w:t>
            </w:r>
          </w:p>
        </w:tc>
        <w:tc>
          <w:tcPr>
            <w:tcW w:w="3210" w:type="dxa"/>
          </w:tcPr>
          <w:p w14:paraId="2B645256" w14:textId="5C104EB0" w:rsidR="001D6BA4" w:rsidRDefault="006C2FC6" w:rsidP="00F953D2">
            <w:r>
              <w:t>7.976</w:t>
            </w:r>
            <w:r>
              <w:br/>
            </w:r>
          </w:p>
        </w:tc>
      </w:tr>
      <w:tr w:rsidR="001D6BA4" w14:paraId="6FE4092D" w14:textId="77777777" w:rsidTr="00F953D2">
        <w:tc>
          <w:tcPr>
            <w:tcW w:w="3209" w:type="dxa"/>
          </w:tcPr>
          <w:p w14:paraId="13A6BABF" w14:textId="22C58F6B" w:rsidR="001D6BA4" w:rsidRDefault="006C2FC6" w:rsidP="00F953D2">
            <w:r>
              <w:t>Nedgroede negle</w:t>
            </w:r>
          </w:p>
        </w:tc>
        <w:tc>
          <w:tcPr>
            <w:tcW w:w="3209" w:type="dxa"/>
          </w:tcPr>
          <w:p w14:paraId="7E56F006" w14:textId="766D6ECE" w:rsidR="001D6BA4" w:rsidRDefault="006C2FC6" w:rsidP="00F953D2">
            <w:r>
              <w:t>18.864</w:t>
            </w:r>
          </w:p>
        </w:tc>
        <w:tc>
          <w:tcPr>
            <w:tcW w:w="3210" w:type="dxa"/>
          </w:tcPr>
          <w:p w14:paraId="684310AF" w14:textId="7A1143BA" w:rsidR="001D6BA4" w:rsidRDefault="006C2FC6" w:rsidP="00F953D2">
            <w:r>
              <w:t>21.705</w:t>
            </w:r>
            <w:r>
              <w:br/>
            </w:r>
          </w:p>
        </w:tc>
      </w:tr>
      <w:tr w:rsidR="001D6BA4" w14:paraId="255573FE" w14:textId="77777777" w:rsidTr="00F953D2">
        <w:tc>
          <w:tcPr>
            <w:tcW w:w="3209" w:type="dxa"/>
          </w:tcPr>
          <w:p w14:paraId="1A40EA01" w14:textId="6187644E" w:rsidR="001D6BA4" w:rsidRDefault="006C2FC6" w:rsidP="00F953D2">
            <w:r>
              <w:t>Arvæv efter strålebehandling/vorter</w:t>
            </w:r>
          </w:p>
        </w:tc>
        <w:tc>
          <w:tcPr>
            <w:tcW w:w="3209" w:type="dxa"/>
          </w:tcPr>
          <w:p w14:paraId="475DD625" w14:textId="654DA642" w:rsidR="001D6BA4" w:rsidRDefault="006C2FC6" w:rsidP="00F953D2">
            <w:r>
              <w:t>1.699</w:t>
            </w:r>
          </w:p>
        </w:tc>
        <w:tc>
          <w:tcPr>
            <w:tcW w:w="3210" w:type="dxa"/>
          </w:tcPr>
          <w:p w14:paraId="75ED229A" w14:textId="2F7D898D" w:rsidR="001D6BA4" w:rsidRDefault="006C2FC6" w:rsidP="00F953D2">
            <w:r>
              <w:t>1.670</w:t>
            </w:r>
          </w:p>
        </w:tc>
      </w:tr>
      <w:tr w:rsidR="001D6BA4" w14:paraId="6A7274B4" w14:textId="77777777" w:rsidTr="00F953D2">
        <w:tc>
          <w:tcPr>
            <w:tcW w:w="3209" w:type="dxa"/>
          </w:tcPr>
          <w:p w14:paraId="5A4FAF76" w14:textId="203CC7FE" w:rsidR="001D6BA4" w:rsidRDefault="006C2FC6" w:rsidP="00F953D2">
            <w:r>
              <w:tab/>
            </w:r>
            <w:r w:rsidRPr="00D32E07">
              <w:rPr>
                <w:b/>
              </w:rPr>
              <w:br/>
            </w:r>
            <w:r>
              <w:rPr>
                <w:b/>
              </w:rPr>
              <w:t>I alt</w:t>
            </w:r>
          </w:p>
        </w:tc>
        <w:tc>
          <w:tcPr>
            <w:tcW w:w="3209" w:type="dxa"/>
          </w:tcPr>
          <w:p w14:paraId="3E0B3A0D" w14:textId="58088EEB" w:rsidR="001D6BA4" w:rsidRDefault="006C2FC6" w:rsidP="00F953D2">
            <w:r>
              <w:rPr>
                <w:b/>
              </w:rPr>
              <w:br/>
              <w:t>114.968</w:t>
            </w:r>
          </w:p>
        </w:tc>
        <w:tc>
          <w:tcPr>
            <w:tcW w:w="3210" w:type="dxa"/>
          </w:tcPr>
          <w:p w14:paraId="4FBEEC0C" w14:textId="65751737" w:rsidR="001D6BA4" w:rsidRDefault="006C2FC6" w:rsidP="00F953D2">
            <w:r>
              <w:rPr>
                <w:b/>
              </w:rPr>
              <w:br/>
              <w:t>151.855</w:t>
            </w:r>
          </w:p>
        </w:tc>
      </w:tr>
    </w:tbl>
    <w:p w14:paraId="4783D270" w14:textId="1BCCBE89" w:rsidR="00CC0070" w:rsidRPr="00CC0070" w:rsidRDefault="007D59F6">
      <w:r>
        <w:t xml:space="preserve">Kilde: CSC </w:t>
      </w:r>
      <w:proofErr w:type="spellStart"/>
      <w:r>
        <w:t>Scandihealth</w:t>
      </w:r>
      <w:proofErr w:type="spellEnd"/>
    </w:p>
    <w:sectPr w:rsidR="00CC0070" w:rsidRPr="00CC00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24"/>
    <w:rsid w:val="0005230A"/>
    <w:rsid w:val="000552B7"/>
    <w:rsid w:val="0006416E"/>
    <w:rsid w:val="0007228B"/>
    <w:rsid w:val="0008172C"/>
    <w:rsid w:val="000900E9"/>
    <w:rsid w:val="00091518"/>
    <w:rsid w:val="000A08FA"/>
    <w:rsid w:val="000A65D5"/>
    <w:rsid w:val="000B385F"/>
    <w:rsid w:val="000E4A37"/>
    <w:rsid w:val="000F16E3"/>
    <w:rsid w:val="00120133"/>
    <w:rsid w:val="0013625B"/>
    <w:rsid w:val="00157497"/>
    <w:rsid w:val="00160F2F"/>
    <w:rsid w:val="001642B2"/>
    <w:rsid w:val="00173CBB"/>
    <w:rsid w:val="001941D1"/>
    <w:rsid w:val="001A3F62"/>
    <w:rsid w:val="001B2DD7"/>
    <w:rsid w:val="001C7DDF"/>
    <w:rsid w:val="001D1AEE"/>
    <w:rsid w:val="001D6335"/>
    <w:rsid w:val="001D6BA4"/>
    <w:rsid w:val="00210D44"/>
    <w:rsid w:val="00217AD7"/>
    <w:rsid w:val="002225EB"/>
    <w:rsid w:val="002414E3"/>
    <w:rsid w:val="00245AEF"/>
    <w:rsid w:val="0026317D"/>
    <w:rsid w:val="002741D1"/>
    <w:rsid w:val="0027458A"/>
    <w:rsid w:val="00280F40"/>
    <w:rsid w:val="002A465F"/>
    <w:rsid w:val="002B4A1A"/>
    <w:rsid w:val="002C2CAE"/>
    <w:rsid w:val="002D4DFD"/>
    <w:rsid w:val="002F12D4"/>
    <w:rsid w:val="002F1727"/>
    <w:rsid w:val="003034A8"/>
    <w:rsid w:val="00327757"/>
    <w:rsid w:val="003277D7"/>
    <w:rsid w:val="00335B47"/>
    <w:rsid w:val="00345F69"/>
    <w:rsid w:val="00353D54"/>
    <w:rsid w:val="0036485A"/>
    <w:rsid w:val="00366D87"/>
    <w:rsid w:val="0036778D"/>
    <w:rsid w:val="003757C5"/>
    <w:rsid w:val="00386154"/>
    <w:rsid w:val="00391DE3"/>
    <w:rsid w:val="0039459F"/>
    <w:rsid w:val="003B4DD5"/>
    <w:rsid w:val="003B523F"/>
    <w:rsid w:val="003C11AC"/>
    <w:rsid w:val="003C4DD8"/>
    <w:rsid w:val="003C4F08"/>
    <w:rsid w:val="003C6295"/>
    <w:rsid w:val="003D4729"/>
    <w:rsid w:val="003D504D"/>
    <w:rsid w:val="003D7474"/>
    <w:rsid w:val="003E0A28"/>
    <w:rsid w:val="003E5D8A"/>
    <w:rsid w:val="003F0328"/>
    <w:rsid w:val="00401E52"/>
    <w:rsid w:val="00413C71"/>
    <w:rsid w:val="004300A9"/>
    <w:rsid w:val="004320C4"/>
    <w:rsid w:val="004328AB"/>
    <w:rsid w:val="00433BE3"/>
    <w:rsid w:val="004343E1"/>
    <w:rsid w:val="00460669"/>
    <w:rsid w:val="0046211B"/>
    <w:rsid w:val="0046287E"/>
    <w:rsid w:val="00466A6A"/>
    <w:rsid w:val="0047641C"/>
    <w:rsid w:val="00480B4E"/>
    <w:rsid w:val="00482CEA"/>
    <w:rsid w:val="00487197"/>
    <w:rsid w:val="004A6BF9"/>
    <w:rsid w:val="004A6C1B"/>
    <w:rsid w:val="004C040F"/>
    <w:rsid w:val="004C7D49"/>
    <w:rsid w:val="004D45E5"/>
    <w:rsid w:val="0050478D"/>
    <w:rsid w:val="00505A60"/>
    <w:rsid w:val="00506333"/>
    <w:rsid w:val="00515FCC"/>
    <w:rsid w:val="005170E1"/>
    <w:rsid w:val="00522FEB"/>
    <w:rsid w:val="00536C6B"/>
    <w:rsid w:val="00537E93"/>
    <w:rsid w:val="00565BA6"/>
    <w:rsid w:val="00573F7D"/>
    <w:rsid w:val="00581A08"/>
    <w:rsid w:val="00581B4C"/>
    <w:rsid w:val="005826F9"/>
    <w:rsid w:val="005C22A7"/>
    <w:rsid w:val="005F0386"/>
    <w:rsid w:val="006021A2"/>
    <w:rsid w:val="0060690C"/>
    <w:rsid w:val="006202A1"/>
    <w:rsid w:val="00624350"/>
    <w:rsid w:val="006421C8"/>
    <w:rsid w:val="00647262"/>
    <w:rsid w:val="00667D00"/>
    <w:rsid w:val="0067768C"/>
    <w:rsid w:val="006B0394"/>
    <w:rsid w:val="006B399E"/>
    <w:rsid w:val="006C1A73"/>
    <w:rsid w:val="006C2E31"/>
    <w:rsid w:val="006C2FC6"/>
    <w:rsid w:val="006C7B99"/>
    <w:rsid w:val="006D2ECA"/>
    <w:rsid w:val="006D6E03"/>
    <w:rsid w:val="006D79DF"/>
    <w:rsid w:val="006E3293"/>
    <w:rsid w:val="006F2986"/>
    <w:rsid w:val="00723854"/>
    <w:rsid w:val="00727B57"/>
    <w:rsid w:val="0073288C"/>
    <w:rsid w:val="00747B6C"/>
    <w:rsid w:val="0075547D"/>
    <w:rsid w:val="00762889"/>
    <w:rsid w:val="00772148"/>
    <w:rsid w:val="007767D6"/>
    <w:rsid w:val="0078524E"/>
    <w:rsid w:val="00790E1B"/>
    <w:rsid w:val="007B0314"/>
    <w:rsid w:val="007B4007"/>
    <w:rsid w:val="007C0834"/>
    <w:rsid w:val="007C15D8"/>
    <w:rsid w:val="007D59F6"/>
    <w:rsid w:val="007E4FB0"/>
    <w:rsid w:val="007E6947"/>
    <w:rsid w:val="007E7130"/>
    <w:rsid w:val="007F01E7"/>
    <w:rsid w:val="007F2B29"/>
    <w:rsid w:val="00802DFA"/>
    <w:rsid w:val="00810C82"/>
    <w:rsid w:val="00815177"/>
    <w:rsid w:val="008512FD"/>
    <w:rsid w:val="00852911"/>
    <w:rsid w:val="00875D24"/>
    <w:rsid w:val="00882D3C"/>
    <w:rsid w:val="00887328"/>
    <w:rsid w:val="00891FE9"/>
    <w:rsid w:val="008A2625"/>
    <w:rsid w:val="008A6E05"/>
    <w:rsid w:val="008A7EBB"/>
    <w:rsid w:val="008C152B"/>
    <w:rsid w:val="008D580F"/>
    <w:rsid w:val="008E6784"/>
    <w:rsid w:val="008E70C1"/>
    <w:rsid w:val="008E7501"/>
    <w:rsid w:val="008F61AE"/>
    <w:rsid w:val="00903622"/>
    <w:rsid w:val="00905538"/>
    <w:rsid w:val="00907262"/>
    <w:rsid w:val="00913345"/>
    <w:rsid w:val="009166A3"/>
    <w:rsid w:val="00934E91"/>
    <w:rsid w:val="0094001E"/>
    <w:rsid w:val="00943CE3"/>
    <w:rsid w:val="00950AAB"/>
    <w:rsid w:val="0096031B"/>
    <w:rsid w:val="009610F1"/>
    <w:rsid w:val="009727FE"/>
    <w:rsid w:val="0097705E"/>
    <w:rsid w:val="009842D6"/>
    <w:rsid w:val="00997F44"/>
    <w:rsid w:val="009A2D51"/>
    <w:rsid w:val="009A4F44"/>
    <w:rsid w:val="009B64A6"/>
    <w:rsid w:val="009C332B"/>
    <w:rsid w:val="009D76C1"/>
    <w:rsid w:val="00A00992"/>
    <w:rsid w:val="00A02CEE"/>
    <w:rsid w:val="00A104A2"/>
    <w:rsid w:val="00A31B8C"/>
    <w:rsid w:val="00A43599"/>
    <w:rsid w:val="00A611F1"/>
    <w:rsid w:val="00A615CC"/>
    <w:rsid w:val="00A668DB"/>
    <w:rsid w:val="00A74470"/>
    <w:rsid w:val="00AB5788"/>
    <w:rsid w:val="00AB6988"/>
    <w:rsid w:val="00AC5AE3"/>
    <w:rsid w:val="00AC746C"/>
    <w:rsid w:val="00AD7649"/>
    <w:rsid w:val="00AE191F"/>
    <w:rsid w:val="00AE3A2A"/>
    <w:rsid w:val="00AE3F0B"/>
    <w:rsid w:val="00AF04BE"/>
    <w:rsid w:val="00AF65E9"/>
    <w:rsid w:val="00B049F9"/>
    <w:rsid w:val="00B052C6"/>
    <w:rsid w:val="00B10E80"/>
    <w:rsid w:val="00B24DFD"/>
    <w:rsid w:val="00B4585C"/>
    <w:rsid w:val="00B56FC8"/>
    <w:rsid w:val="00B61658"/>
    <w:rsid w:val="00B670DE"/>
    <w:rsid w:val="00B770FE"/>
    <w:rsid w:val="00B9015E"/>
    <w:rsid w:val="00BB07E0"/>
    <w:rsid w:val="00BB5A3E"/>
    <w:rsid w:val="00BB776F"/>
    <w:rsid w:val="00BC0878"/>
    <w:rsid w:val="00BC53F9"/>
    <w:rsid w:val="00BD01FA"/>
    <w:rsid w:val="00BD12D7"/>
    <w:rsid w:val="00BF4262"/>
    <w:rsid w:val="00BF7FB6"/>
    <w:rsid w:val="00C01B4B"/>
    <w:rsid w:val="00C1110D"/>
    <w:rsid w:val="00C111D8"/>
    <w:rsid w:val="00C2061F"/>
    <w:rsid w:val="00C54797"/>
    <w:rsid w:val="00C569C9"/>
    <w:rsid w:val="00C6409D"/>
    <w:rsid w:val="00C655F4"/>
    <w:rsid w:val="00C67265"/>
    <w:rsid w:val="00C80406"/>
    <w:rsid w:val="00C8170D"/>
    <w:rsid w:val="00C94B65"/>
    <w:rsid w:val="00C96A2C"/>
    <w:rsid w:val="00C97CBA"/>
    <w:rsid w:val="00CB1495"/>
    <w:rsid w:val="00CB65F1"/>
    <w:rsid w:val="00CC0070"/>
    <w:rsid w:val="00CC0250"/>
    <w:rsid w:val="00CC5B12"/>
    <w:rsid w:val="00CC6B74"/>
    <w:rsid w:val="00CF18E8"/>
    <w:rsid w:val="00CF1F03"/>
    <w:rsid w:val="00D05FF5"/>
    <w:rsid w:val="00D14D0C"/>
    <w:rsid w:val="00D15CE8"/>
    <w:rsid w:val="00D23824"/>
    <w:rsid w:val="00D32E07"/>
    <w:rsid w:val="00D36F85"/>
    <w:rsid w:val="00D46150"/>
    <w:rsid w:val="00D527BB"/>
    <w:rsid w:val="00D53175"/>
    <w:rsid w:val="00D53804"/>
    <w:rsid w:val="00D53CA3"/>
    <w:rsid w:val="00D544C1"/>
    <w:rsid w:val="00D651F2"/>
    <w:rsid w:val="00D75C76"/>
    <w:rsid w:val="00D760B9"/>
    <w:rsid w:val="00D76F00"/>
    <w:rsid w:val="00D77FA4"/>
    <w:rsid w:val="00D91AEF"/>
    <w:rsid w:val="00D93C94"/>
    <w:rsid w:val="00D94C1B"/>
    <w:rsid w:val="00DA3A9C"/>
    <w:rsid w:val="00DA7786"/>
    <w:rsid w:val="00DC2124"/>
    <w:rsid w:val="00DC2A36"/>
    <w:rsid w:val="00DC698A"/>
    <w:rsid w:val="00DE13F9"/>
    <w:rsid w:val="00DE1922"/>
    <w:rsid w:val="00DE1C86"/>
    <w:rsid w:val="00E03DBE"/>
    <w:rsid w:val="00E13CD2"/>
    <w:rsid w:val="00E1440A"/>
    <w:rsid w:val="00E34B57"/>
    <w:rsid w:val="00E36CF8"/>
    <w:rsid w:val="00E42BF1"/>
    <w:rsid w:val="00E572DB"/>
    <w:rsid w:val="00E67B74"/>
    <w:rsid w:val="00E73F7F"/>
    <w:rsid w:val="00E80AEA"/>
    <w:rsid w:val="00E82D95"/>
    <w:rsid w:val="00E87903"/>
    <w:rsid w:val="00E9128C"/>
    <w:rsid w:val="00E918FB"/>
    <w:rsid w:val="00E925E9"/>
    <w:rsid w:val="00E92A8E"/>
    <w:rsid w:val="00EA4010"/>
    <w:rsid w:val="00ED3A55"/>
    <w:rsid w:val="00ED41C3"/>
    <w:rsid w:val="00ED43B3"/>
    <w:rsid w:val="00EE33D4"/>
    <w:rsid w:val="00EE7F9B"/>
    <w:rsid w:val="00F02B85"/>
    <w:rsid w:val="00F1210A"/>
    <w:rsid w:val="00F1750E"/>
    <w:rsid w:val="00F23338"/>
    <w:rsid w:val="00F336E4"/>
    <w:rsid w:val="00F50909"/>
    <w:rsid w:val="00F5182F"/>
    <w:rsid w:val="00F52E0D"/>
    <w:rsid w:val="00F62AC5"/>
    <w:rsid w:val="00F63828"/>
    <w:rsid w:val="00F66D76"/>
    <w:rsid w:val="00F8486F"/>
    <w:rsid w:val="00F92492"/>
    <w:rsid w:val="00FA4A1F"/>
    <w:rsid w:val="00FC034D"/>
    <w:rsid w:val="00FC48EC"/>
    <w:rsid w:val="00FC75E1"/>
    <w:rsid w:val="00FD4438"/>
    <w:rsid w:val="00FD4571"/>
    <w:rsid w:val="00FD4B37"/>
    <w:rsid w:val="00FF1E35"/>
    <w:rsid w:val="00FF1EE3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5A21"/>
  <w15:chartTrackingRefBased/>
  <w15:docId w15:val="{C3A4C442-BFDB-4A31-A930-75596AE5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D6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llede xmlns="a4f90ff3-857a-4986-882f-99cb9d81c7ca">
      <Url xsi:nil="true"/>
      <Description xsi:nil="true"/>
    </Bille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B474F655E2944482E77A1F612DC2D1" ma:contentTypeVersion="11" ma:contentTypeDescription="Opret et nyt dokument." ma:contentTypeScope="" ma:versionID="0ecad44ab61b7847c87757416428fbe6">
  <xsd:schema xmlns:xsd="http://www.w3.org/2001/XMLSchema" xmlns:xs="http://www.w3.org/2001/XMLSchema" xmlns:p="http://schemas.microsoft.com/office/2006/metadata/properties" xmlns:ns2="a4f90ff3-857a-4986-882f-99cb9d81c7ca" xmlns:ns3="a1a75a41-1ce9-43a4-a648-6f5fb8b29373" targetNamespace="http://schemas.microsoft.com/office/2006/metadata/properties" ma:root="true" ma:fieldsID="f9406091937fed2df87e86bf8170f4e6" ns2:_="" ns3:_="">
    <xsd:import namespace="a4f90ff3-857a-4986-882f-99cb9d81c7ca"/>
    <xsd:import namespace="a1a75a41-1ce9-43a4-a648-6f5fb8b29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Billede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90ff3-857a-4986-882f-99cb9d81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Billede" ma:index="16" nillable="true" ma:displayName="Link" ma:format="Hyperlink" ma:internalName="Billed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75a41-1ce9-43a4-a648-6f5fb8b29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CAE205-79C1-4914-B6E8-83D21CED9D9E}">
  <ds:schemaRefs>
    <ds:schemaRef ds:uri="http://purl.org/dc/elements/1.1/"/>
    <ds:schemaRef ds:uri="http://schemas.openxmlformats.org/package/2006/metadata/core-properties"/>
    <ds:schemaRef ds:uri="a4f90ff3-857a-4986-882f-99cb9d81c7ca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1a75a41-1ce9-43a4-a648-6f5fb8b2937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420560-4BF5-4063-9513-973408204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529023-1253-4570-B5C3-C8BD1DE9A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90ff3-857a-4986-882f-99cb9d81c7ca"/>
    <ds:schemaRef ds:uri="a1a75a41-1ce9-43a4-a648-6f5fb8b29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694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Rønhøj</dc:creator>
  <cp:keywords/>
  <dc:description/>
  <cp:lastModifiedBy>Tina Rønhøj</cp:lastModifiedBy>
  <cp:revision>182</cp:revision>
  <cp:lastPrinted>2019-05-13T08:15:00Z</cp:lastPrinted>
  <dcterms:created xsi:type="dcterms:W3CDTF">2019-04-25T12:15:00Z</dcterms:created>
  <dcterms:modified xsi:type="dcterms:W3CDTF">2019-05-13T09:43:00Z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0x010100F0B474F655E2944482E77A1F612DC2D1</vt:lpwstr>
  </property>
</Properties>
</file>