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480D3" w14:textId="4D33472B" w:rsidR="00CA4678" w:rsidRDefault="00CA4678" w:rsidP="00CA4678">
      <w:pPr>
        <w:pStyle w:val="berschrift1"/>
        <w:spacing w:before="120"/>
      </w:pPr>
      <w:r>
        <w:t xml:space="preserve">Town &amp; Country Haus </w:t>
      </w:r>
      <w:r w:rsidR="00DC2028">
        <w:t>erneut mit</w:t>
      </w:r>
      <w:r>
        <w:t xml:space="preserve"> Rekordergebnis</w:t>
      </w:r>
    </w:p>
    <w:p w14:paraId="1F8EEED4" w14:textId="4A40C5CB" w:rsidR="00CA4678" w:rsidRPr="00273B04" w:rsidRDefault="00CA4678" w:rsidP="00CB0C78">
      <w:pPr>
        <w:rPr>
          <w:b/>
          <w:bCs/>
        </w:rPr>
      </w:pPr>
      <w:r>
        <w:rPr>
          <w:b/>
          <w:bCs/>
        </w:rPr>
        <w:t xml:space="preserve">Deutschlands führende Massivhausmarke verkauft im Jahr 2017 4.466 Häuser hierzulande und fährt </w:t>
      </w:r>
      <w:r w:rsidR="000658F6">
        <w:rPr>
          <w:b/>
          <w:bCs/>
        </w:rPr>
        <w:t>damit ein Auftragsvolumen von 84</w:t>
      </w:r>
      <w:r>
        <w:rPr>
          <w:b/>
          <w:bCs/>
        </w:rPr>
        <w:t>4,</w:t>
      </w:r>
      <w:r w:rsidR="00DC2028">
        <w:rPr>
          <w:b/>
          <w:bCs/>
        </w:rPr>
        <w:t xml:space="preserve">29 </w:t>
      </w:r>
      <w:r>
        <w:rPr>
          <w:b/>
          <w:bCs/>
        </w:rPr>
        <w:t xml:space="preserve">Millionen ein. </w:t>
      </w:r>
      <w:r w:rsidR="00CB0C78">
        <w:rPr>
          <w:b/>
          <w:bCs/>
        </w:rPr>
        <w:t xml:space="preserve">Kundenfokussierung, Digitalisierung und Franchise zählen zu den Erfolgsfaktoren. </w:t>
      </w:r>
    </w:p>
    <w:p w14:paraId="496CFC21" w14:textId="22575798" w:rsidR="00CA4678" w:rsidRDefault="00CA4678" w:rsidP="00A4516B">
      <w:r>
        <w:t>Behringen. Mit 4.4</w:t>
      </w:r>
      <w:r w:rsidR="003238E0">
        <w:t>66 verkauften Häusern</w:t>
      </w:r>
      <w:r w:rsidR="00D45B38">
        <w:t xml:space="preserve"> </w:t>
      </w:r>
      <w:r w:rsidR="003238E0">
        <w:t xml:space="preserve">im Jahr 2017 hat Town &amp; Country Haus sein Rekordergebnis aus dem Vorjahr erneut übertroffen und ein Plus von </w:t>
      </w:r>
      <w:r w:rsidR="001C5B4F">
        <w:t>7</w:t>
      </w:r>
      <w:bookmarkStart w:id="0" w:name="_GoBack"/>
      <w:bookmarkEnd w:id="0"/>
      <w:r w:rsidR="003238E0" w:rsidRPr="003238E0">
        <w:rPr>
          <w:color w:val="FF0000"/>
        </w:rPr>
        <w:t xml:space="preserve"> </w:t>
      </w:r>
      <w:r w:rsidR="003238E0">
        <w:t xml:space="preserve">Prozent erzielt. Das Auftragsvolumen stieg </w:t>
      </w:r>
      <w:r w:rsidR="003238E0" w:rsidRPr="005A066B">
        <w:t xml:space="preserve">um </w:t>
      </w:r>
      <w:r w:rsidR="005A066B" w:rsidRPr="005A066B">
        <w:t>9</w:t>
      </w:r>
      <w:r w:rsidR="003238E0" w:rsidRPr="005A066B">
        <w:t xml:space="preserve"> Prozent auf 844,</w:t>
      </w:r>
      <w:r w:rsidR="0027291E">
        <w:t>29</w:t>
      </w:r>
      <w:r w:rsidR="003238E0" w:rsidRPr="005A066B">
        <w:t xml:space="preserve"> Millionen Euro. 20 Jahre nach seiner Gründung </w:t>
      </w:r>
      <w:r w:rsidR="003238E0">
        <w:t>verzeichnet Town</w:t>
      </w:r>
      <w:r w:rsidR="005A066B">
        <w:t> </w:t>
      </w:r>
      <w:r w:rsidR="003238E0">
        <w:t>&amp;</w:t>
      </w:r>
      <w:r w:rsidR="005A066B">
        <w:t> </w:t>
      </w:r>
      <w:r w:rsidR="003238E0">
        <w:t xml:space="preserve">Country Haus damit das erfolgreichste Jahr der Firmengeschichte. Seither wurden über 30.000 Häuser gebaut – </w:t>
      </w:r>
      <w:r w:rsidR="00AA518A">
        <w:t xml:space="preserve">und </w:t>
      </w:r>
      <w:r w:rsidR="003238E0">
        <w:t xml:space="preserve">allein 2017 2.790 Häuser hierzulande fertiggestellt. </w:t>
      </w:r>
      <w:r w:rsidR="00E62D97">
        <w:t xml:space="preserve">Am häufigsten nachgefragt waren die Häuser der Flair-Serie. </w:t>
      </w:r>
    </w:p>
    <w:p w14:paraId="751151E8" w14:textId="34012A7B" w:rsidR="00E62D97" w:rsidRDefault="003238E0" w:rsidP="00A4516B">
      <w:r>
        <w:t>„</w:t>
      </w:r>
      <w:r w:rsidR="00AA518A">
        <w:t>S</w:t>
      </w:r>
      <w:r>
        <w:t xml:space="preserve">eit </w:t>
      </w:r>
      <w:r w:rsidR="00DC2028">
        <w:t xml:space="preserve">2009 </w:t>
      </w:r>
      <w:r>
        <w:t xml:space="preserve">sind wir Deutschlands </w:t>
      </w:r>
      <w:r w:rsidR="00DC2028">
        <w:t xml:space="preserve">meistgebautes </w:t>
      </w:r>
      <w:r>
        <w:t>Markenhaus</w:t>
      </w:r>
      <w:r w:rsidR="00AA518A">
        <w:t xml:space="preserve"> und haben gemeinsam mit unseren über 300 Franchise-Partnern unsere Marktposition sukzessive </w:t>
      </w:r>
      <w:r w:rsidR="00BF0320">
        <w:t>gestärkt</w:t>
      </w:r>
      <w:r>
        <w:t>“, erklärt Jürgen Dawo, Gründer von Town</w:t>
      </w:r>
      <w:r w:rsidR="00CB0C78">
        <w:t> </w:t>
      </w:r>
      <w:r>
        <w:t>&amp;</w:t>
      </w:r>
      <w:r w:rsidR="00CB0C78">
        <w:t> </w:t>
      </w:r>
      <w:r>
        <w:t xml:space="preserve">Country Haus. </w:t>
      </w:r>
      <w:r w:rsidR="00D45B38">
        <w:t>„Wir richten uns konsequent nach den Bedürfnissen unserer Zielgruppe, den Normalverdienern, und helfen ihnen, mit größtmöglicher Sicherheit den Schritt ins Eigenheim</w:t>
      </w:r>
      <w:r w:rsidR="00BF0320">
        <w:t xml:space="preserve"> zu</w:t>
      </w:r>
      <w:r w:rsidR="00D45B38">
        <w:t xml:space="preserve"> </w:t>
      </w:r>
      <w:r w:rsidR="00CB0C78">
        <w:t>realisieren</w:t>
      </w:r>
      <w:r w:rsidR="00D45B38">
        <w:t>.“</w:t>
      </w:r>
    </w:p>
    <w:p w14:paraId="34801BE8" w14:textId="77777777" w:rsidR="003238E0" w:rsidRDefault="00D45B38" w:rsidP="00E62D97">
      <w:r>
        <w:t>So ist nicht nur im Kaufpreis eines jedes Hauses ein umfassender Hausbau-Schutzbrief enthalten</w:t>
      </w:r>
      <w:r w:rsidR="00BF0320">
        <w:t>, der Bauherren vor finanziellen Risiken schützt</w:t>
      </w:r>
      <w:r>
        <w:t>. Town</w:t>
      </w:r>
      <w:r w:rsidR="00E62D97">
        <w:t> </w:t>
      </w:r>
      <w:r>
        <w:t>&amp;</w:t>
      </w:r>
      <w:r w:rsidR="00E62D97">
        <w:t> </w:t>
      </w:r>
      <w:r>
        <w:t xml:space="preserve">Country Haus setzt auch auf ein spezielles Beratungs- und Verkaufskonzept sowie eine hohe Standardisierung sämtlicher Prozesse rund um den Hausbau. Im Zuge dessen </w:t>
      </w:r>
      <w:r w:rsidR="00AA518A">
        <w:t>investiert das Unternehmen massiv in die Digitalisierung</w:t>
      </w:r>
      <w:r w:rsidR="00E62D97">
        <w:t xml:space="preserve">: So werden z. B. </w:t>
      </w:r>
      <w:r w:rsidR="00AA518A">
        <w:t xml:space="preserve">Prozesse </w:t>
      </w:r>
      <w:r w:rsidR="00E62D97">
        <w:t xml:space="preserve">für Franchise-Partner und Handwerker weiter </w:t>
      </w:r>
      <w:r w:rsidR="00AA518A">
        <w:t>vereinfach</w:t>
      </w:r>
      <w:r w:rsidR="00E62D97">
        <w:t xml:space="preserve">t und auch </w:t>
      </w:r>
      <w:r w:rsidR="00AA518A">
        <w:t>das Kundenerlebnis von der Musterhausbesichtigung via Virtual</w:t>
      </w:r>
      <w:r w:rsidR="00E62D97">
        <w:t>-Reality</w:t>
      </w:r>
      <w:r w:rsidR="00AA518A">
        <w:t xml:space="preserve"> bis </w:t>
      </w:r>
      <w:r w:rsidR="00E62D97">
        <w:t xml:space="preserve">zum Bauprozess digital abgebildet. </w:t>
      </w:r>
    </w:p>
    <w:p w14:paraId="31BB590A" w14:textId="77777777" w:rsidR="00CA4678" w:rsidRPr="006D46C9" w:rsidRDefault="00CA4678" w:rsidP="00CA4678">
      <w:pPr>
        <w:rPr>
          <w:b/>
          <w:bCs/>
        </w:rPr>
      </w:pPr>
      <w:r>
        <w:rPr>
          <w:b/>
          <w:bCs/>
        </w:rPr>
        <w:t>Weitere Franchise-Partner gesucht</w:t>
      </w:r>
    </w:p>
    <w:p w14:paraId="7B53B297" w14:textId="13A1983A" w:rsidR="00CB0C78" w:rsidRPr="008B0C16" w:rsidRDefault="00BF0320" w:rsidP="00CB0C78">
      <w:r>
        <w:t xml:space="preserve">Zentral für den Erfolg von Town &amp; Country Haus ist auch die Expansion mit Franchise-Partnern. Vor 20 Jahren startete der erste Partner, heute sind über 300 am Markt aktiv, die </w:t>
      </w:r>
      <w:r w:rsidR="00E62D97">
        <w:t xml:space="preserve">die Bauherren von der ersten Beratung bis zur schlüsselfertigen Hausübergabe begleiten. </w:t>
      </w:r>
      <w:r>
        <w:t>„</w:t>
      </w:r>
      <w:r w:rsidR="004F4A50">
        <w:t xml:space="preserve">Um der Komplexität im Hausbau Rechnung zu tragen, bieten wie </w:t>
      </w:r>
      <w:r>
        <w:t>zwei aufeinander aufbauende</w:t>
      </w:r>
      <w:r w:rsidR="00CB0C78">
        <w:t xml:space="preserve">, erprobte </w:t>
      </w:r>
      <w:r>
        <w:t>Geschäfts</w:t>
      </w:r>
      <w:r w:rsidR="00CB0C78">
        <w:t>konzepte</w:t>
      </w:r>
      <w:r>
        <w:t xml:space="preserve"> </w:t>
      </w:r>
      <w:r w:rsidR="004F4A50">
        <w:t xml:space="preserve">an“, erklärt Jürgen Dawo. Ergänzend zu den „Partnern im Hausverkauf“ </w:t>
      </w:r>
      <w:r w:rsidR="004F4A50" w:rsidRPr="008B0C16">
        <w:t xml:space="preserve">verantworten die „Partner im Hausbau“ auch die Erstellung der </w:t>
      </w:r>
      <w:r w:rsidR="004F4A50" w:rsidRPr="008B0C16">
        <w:lastRenderedPageBreak/>
        <w:t xml:space="preserve">Häuser. </w:t>
      </w:r>
      <w:r w:rsidR="00CB0C78" w:rsidRPr="008B0C16">
        <w:t xml:space="preserve">Im Durchschnitt realisieren die mittelständischen Unternehmer einen Umsatz von </w:t>
      </w:r>
      <w:r w:rsidR="00DC2028" w:rsidRPr="008B0C16">
        <w:t xml:space="preserve">4,27 </w:t>
      </w:r>
      <w:r w:rsidR="00CB0C78" w:rsidRPr="008B0C16">
        <w:t xml:space="preserve">Millionen Euro. </w:t>
      </w:r>
    </w:p>
    <w:p w14:paraId="54F74284" w14:textId="2E2FAF60" w:rsidR="00CA4678" w:rsidRDefault="004F4A50" w:rsidP="00CB0C78">
      <w:r w:rsidRPr="008B0C16">
        <w:t>„</w:t>
      </w:r>
      <w:r w:rsidR="00CB0C78" w:rsidRPr="008B0C16">
        <w:t xml:space="preserve">Statt auf bestehende </w:t>
      </w:r>
      <w:r w:rsidRPr="008B0C16">
        <w:t>Hausbauunternehmen</w:t>
      </w:r>
      <w:r w:rsidR="00CB0C78" w:rsidRPr="008B0C16">
        <w:t xml:space="preserve"> richten wir uns dabei </w:t>
      </w:r>
      <w:r w:rsidRPr="008B0C16">
        <w:t xml:space="preserve">an gestandene Manager mit Führungsstärke und Kompetenzen im Projektmanagement“, erklärt Dawo. Auch Quereinsteiger haben so die Möglichkeit, </w:t>
      </w:r>
      <w:r w:rsidR="00BF0320" w:rsidRPr="008B0C16">
        <w:t>unter dem Markendach von Town</w:t>
      </w:r>
      <w:r w:rsidRPr="008B0C16">
        <w:t> </w:t>
      </w:r>
      <w:r w:rsidR="00BF0320" w:rsidRPr="008B0C16">
        <w:t>&amp;</w:t>
      </w:r>
      <w:r w:rsidRPr="008B0C16">
        <w:t> </w:t>
      </w:r>
      <w:r w:rsidR="00BF0320" w:rsidRPr="008B0C16">
        <w:t>Country</w:t>
      </w:r>
      <w:r w:rsidRPr="008B0C16">
        <w:t> </w:t>
      </w:r>
      <w:r w:rsidR="00BF0320" w:rsidRPr="008B0C16">
        <w:t xml:space="preserve">Haus </w:t>
      </w:r>
      <w:r w:rsidRPr="008B0C16">
        <w:t>ein werthaltiges Unternehmen aufzubauen</w:t>
      </w:r>
      <w:r w:rsidR="00BF0320" w:rsidRPr="008B0C16">
        <w:t xml:space="preserve">. </w:t>
      </w:r>
      <w:r w:rsidR="00CB0C78" w:rsidRPr="008B0C16">
        <w:t xml:space="preserve">Im Rahmen der Franchise-Partnerschaft erhalten sie nicht nur das erforderliche Know-how und Schulungen, sondern </w:t>
      </w:r>
      <w:r w:rsidR="00CB0C78">
        <w:t xml:space="preserve">profitieren auch langfristig </w:t>
      </w:r>
      <w:r w:rsidR="00CA4678" w:rsidRPr="00184207">
        <w:t xml:space="preserve">von </w:t>
      </w:r>
      <w:r w:rsidR="00CB0C78">
        <w:t xml:space="preserve">den </w:t>
      </w:r>
      <w:r>
        <w:t xml:space="preserve">fortlaufenden </w:t>
      </w:r>
      <w:r w:rsidR="00CA4678" w:rsidRPr="00184207">
        <w:t>Unterstützungsleistungen der Zentrale</w:t>
      </w:r>
      <w:r w:rsidR="00CB0C78">
        <w:t xml:space="preserve"> sowie ihrer Innovationsstärke. „Unser Geschäft ist es, dafür zu sorgen, dass unsere Partner bessere Geschäfte machen! Dieses Motto begleitet uns seit Jahren und wird auch 2018 richtungsweisend für die Weiterentwicklung von Town &amp; Country Haus sein“, so Dawo. </w:t>
      </w:r>
    </w:p>
    <w:p w14:paraId="2CBF9EF1" w14:textId="77777777" w:rsidR="00CE1865" w:rsidRDefault="00CE1865" w:rsidP="00CE1865"/>
    <w:p w14:paraId="4E4146FC" w14:textId="77777777" w:rsidR="00CE1865" w:rsidRPr="00CE1865" w:rsidRDefault="00CE1865" w:rsidP="00CE1865">
      <w:pPr>
        <w:rPr>
          <w:b/>
          <w:bCs/>
        </w:rPr>
      </w:pPr>
      <w:r w:rsidRPr="00CE1865">
        <w:rPr>
          <w:b/>
          <w:bCs/>
        </w:rPr>
        <w:t>Über Town &amp; Country</w:t>
      </w:r>
      <w:r>
        <w:rPr>
          <w:b/>
          <w:bCs/>
        </w:rPr>
        <w:t xml:space="preserve"> Haus</w:t>
      </w:r>
      <w:r w:rsidRPr="00CE1865">
        <w:rPr>
          <w:b/>
          <w:bCs/>
        </w:rPr>
        <w:t xml:space="preserve">: </w:t>
      </w:r>
    </w:p>
    <w:p w14:paraId="5E780714" w14:textId="7F10FF8C" w:rsidR="00CE1865" w:rsidRDefault="00CE1865" w:rsidP="008B0C16">
      <w:r>
        <w:t>Das 1997 in Behringen (Thüringen) gegründete Unternehmen Town &amp; Country Haus ist die führende Massivhausmarke Deutschlands.</w:t>
      </w:r>
      <w:r w:rsidR="008B0C16">
        <w:t xml:space="preserve"> </w:t>
      </w:r>
      <w:r>
        <w:t>Im Jahr 201</w:t>
      </w:r>
      <w:r w:rsidR="00CB0C78">
        <w:t>7</w:t>
      </w:r>
      <w:r>
        <w:t xml:space="preserve"> verkaufte Town &amp; Country Haus mit über 300 Franchise</w:t>
      </w:r>
      <w:r>
        <w:rPr>
          <w:rFonts w:ascii="Cambria Math" w:hAnsi="Cambria Math" w:cs="Cambria Math"/>
        </w:rPr>
        <w:t>‐</w:t>
      </w:r>
      <w:r>
        <w:t>Partnern 4.</w:t>
      </w:r>
      <w:r w:rsidR="00CB0C78">
        <w:t>466</w:t>
      </w:r>
      <w:r>
        <w:t xml:space="preserve"> H</w:t>
      </w:r>
      <w:r>
        <w:rPr>
          <w:rFonts w:cs="Arial"/>
        </w:rPr>
        <w:t>ä</w:t>
      </w:r>
      <w:r>
        <w:t xml:space="preserve">user und erreichte einen </w:t>
      </w:r>
      <w:r w:rsidR="00ED1E1F">
        <w:t>Systemumsatz-</w:t>
      </w:r>
      <w:r>
        <w:t xml:space="preserve">Auftragseingang von </w:t>
      </w:r>
      <w:r w:rsidR="00CB0C78">
        <w:t>844,</w:t>
      </w:r>
      <w:r w:rsidR="00B93604">
        <w:t>29</w:t>
      </w:r>
      <w:r>
        <w:t xml:space="preserve"> Millionen Euro. </w:t>
      </w:r>
      <w:r w:rsidR="00ED1E1F">
        <w:t xml:space="preserve">Damit ist </w:t>
      </w:r>
      <w:r>
        <w:t>Town</w:t>
      </w:r>
      <w:r w:rsidR="00CB0C78">
        <w:t> </w:t>
      </w:r>
      <w:r>
        <w:t>&amp;</w:t>
      </w:r>
      <w:r w:rsidR="00CB0C78">
        <w:t> </w:t>
      </w:r>
      <w:r>
        <w:t>Country Haus Deutschlands meistgebautes Markenhaus.</w:t>
      </w:r>
    </w:p>
    <w:p w14:paraId="3DB481ED" w14:textId="406F7AA8" w:rsidR="00CE1865" w:rsidRDefault="00DC2028" w:rsidP="00CE1865">
      <w:r>
        <w:t xml:space="preserve">Rund 40 </w:t>
      </w:r>
      <w:r w:rsidR="00CE1865">
        <w:t>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sidR="00CE1865">
        <w:rPr>
          <w:rFonts w:ascii="Cambria Math" w:hAnsi="Cambria Math" w:cs="Cambria Math"/>
        </w:rPr>
        <w:t>‐</w:t>
      </w:r>
      <w:r w:rsidR="00CE1865">
        <w:t>Schutzbriefes, der das Risiko des Bauherrn vor, w</w:t>
      </w:r>
      <w:r w:rsidR="00CE1865">
        <w:rPr>
          <w:rFonts w:cs="Arial"/>
        </w:rPr>
        <w:t>ä</w:t>
      </w:r>
      <w:r w:rsidR="00CE1865">
        <w:t>hrend und nach dem Hausbau reduziert.</w:t>
      </w:r>
    </w:p>
    <w:p w14:paraId="50E93E02" w14:textId="78FA1BC1" w:rsidR="00CE1865" w:rsidRDefault="00CE1865" w:rsidP="00CE1865">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w:t>
      </w:r>
      <w:r w:rsidR="00ED1E1F">
        <w:t xml:space="preserve"> und erhielt im Jahr 2017 den Hausbau-Design-Award für das Doppelhaus „Aura 136“ in der Kategorie „Moderne Häuser“.</w:t>
      </w:r>
      <w:r w:rsidR="0050197A">
        <w:t xml:space="preserve"> </w:t>
      </w:r>
    </w:p>
    <w:sectPr w:rsidR="00CE1865" w:rsidSect="008B0C16">
      <w:headerReference w:type="default" r:id="rId8"/>
      <w:footerReference w:type="default" r:id="rId9"/>
      <w:pgSz w:w="11906" w:h="16838"/>
      <w:pgMar w:top="2268" w:right="2692" w:bottom="2694" w:left="1418" w:header="709" w:footer="257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3B37B" w14:textId="77777777" w:rsidR="003E0045" w:rsidRDefault="003E0045" w:rsidP="00251648">
      <w:pPr>
        <w:spacing w:before="0" w:after="0" w:line="240" w:lineRule="auto"/>
      </w:pPr>
      <w:r>
        <w:separator/>
      </w:r>
    </w:p>
  </w:endnote>
  <w:endnote w:type="continuationSeparator" w:id="0">
    <w:p w14:paraId="19898FE0" w14:textId="77777777" w:rsidR="003E0045" w:rsidRDefault="003E0045"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6"/>
    </w:tblGrid>
    <w:tr w:rsidR="00251648" w:rsidRPr="00251648" w14:paraId="0315FEA3" w14:textId="77777777" w:rsidTr="006656C1">
      <w:trPr>
        <w:jc w:val="center"/>
      </w:trPr>
      <w:tc>
        <w:tcPr>
          <w:tcW w:w="2500" w:type="pct"/>
        </w:tcPr>
        <w:p w14:paraId="35C85589"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61863AE4" w14:textId="77777777" w:rsidR="006656C1" w:rsidRDefault="00251648" w:rsidP="008B0C16">
          <w:pPr>
            <w:pStyle w:val="Fuzeile"/>
            <w:spacing w:before="0" w:line="276" w:lineRule="auto"/>
            <w:rPr>
              <w:sz w:val="18"/>
              <w:szCs w:val="18"/>
            </w:rPr>
          </w:pPr>
          <w:r w:rsidRPr="00251648">
            <w:rPr>
              <w:sz w:val="18"/>
              <w:szCs w:val="18"/>
            </w:rPr>
            <w:t xml:space="preserve">Ihr Ansprechpartner: </w:t>
          </w:r>
        </w:p>
        <w:p w14:paraId="758E19A9" w14:textId="38B421E9" w:rsidR="00251648" w:rsidRPr="00251648" w:rsidRDefault="00227857" w:rsidP="008B0C16">
          <w:pPr>
            <w:pStyle w:val="Fuzeile"/>
            <w:spacing w:before="0" w:line="276" w:lineRule="auto"/>
            <w:rPr>
              <w:sz w:val="18"/>
              <w:szCs w:val="18"/>
            </w:rPr>
          </w:pPr>
          <w:r>
            <w:rPr>
              <w:sz w:val="18"/>
              <w:szCs w:val="18"/>
            </w:rPr>
            <w:t>Annika Levin</w:t>
          </w:r>
        </w:p>
        <w:p w14:paraId="677B6A9E" w14:textId="77777777" w:rsidR="00251648" w:rsidRPr="00251648" w:rsidRDefault="00251648" w:rsidP="008B0C16">
          <w:pPr>
            <w:pStyle w:val="Fuzeile"/>
            <w:spacing w:before="0" w:line="276" w:lineRule="auto"/>
            <w:rPr>
              <w:sz w:val="18"/>
              <w:szCs w:val="18"/>
            </w:rPr>
          </w:pPr>
          <w:r w:rsidRPr="00251648">
            <w:rPr>
              <w:sz w:val="18"/>
              <w:szCs w:val="18"/>
            </w:rPr>
            <w:t>Town &amp; Country Haus Lizenzgeber GmbH</w:t>
          </w:r>
        </w:p>
        <w:p w14:paraId="04B623EA" w14:textId="77777777" w:rsidR="00251648" w:rsidRPr="00251648" w:rsidRDefault="00251648" w:rsidP="008B0C16">
          <w:pPr>
            <w:pStyle w:val="Fuzeile"/>
            <w:spacing w:before="0" w:line="276" w:lineRule="auto"/>
            <w:rPr>
              <w:sz w:val="18"/>
              <w:szCs w:val="18"/>
            </w:rPr>
          </w:pPr>
          <w:r w:rsidRPr="00251648">
            <w:rPr>
              <w:sz w:val="18"/>
              <w:szCs w:val="18"/>
            </w:rPr>
            <w:t>Hauptstr. 90 E, 99820 Behringen</w:t>
          </w:r>
        </w:p>
        <w:p w14:paraId="5A8C8CCA" w14:textId="77777777" w:rsidR="00251648" w:rsidRPr="00251648" w:rsidRDefault="00251648" w:rsidP="008B0C16">
          <w:pPr>
            <w:pStyle w:val="Fuzeile"/>
            <w:spacing w:before="0" w:line="276" w:lineRule="auto"/>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5D0217D8" w14:textId="337AA969" w:rsidR="00251648" w:rsidRPr="00251648" w:rsidRDefault="00251648" w:rsidP="008B0C16">
          <w:pPr>
            <w:pStyle w:val="Fuzeile"/>
            <w:spacing w:before="0" w:line="276" w:lineRule="auto"/>
            <w:rPr>
              <w:sz w:val="18"/>
              <w:szCs w:val="18"/>
              <w:lang w:val="it-IT"/>
            </w:rPr>
          </w:pPr>
          <w:r w:rsidRPr="00251648">
            <w:rPr>
              <w:sz w:val="18"/>
              <w:szCs w:val="18"/>
              <w:lang w:val="it-IT"/>
            </w:rPr>
            <w:t xml:space="preserve">E-Mail: </w:t>
          </w:r>
          <w:r w:rsidR="00B43CEC">
            <w:rPr>
              <w:sz w:val="18"/>
              <w:szCs w:val="18"/>
              <w:lang w:val="it-IT"/>
            </w:rPr>
            <w:t>annika.levin</w:t>
          </w:r>
          <w:r w:rsidRPr="00251648">
            <w:rPr>
              <w:sz w:val="18"/>
              <w:szCs w:val="18"/>
              <w:lang w:val="it-IT"/>
            </w:rPr>
            <w:t>@towncountry.de</w:t>
          </w:r>
        </w:p>
        <w:p w14:paraId="345999FA" w14:textId="77777777" w:rsidR="00251648" w:rsidRPr="00251648" w:rsidRDefault="00251648" w:rsidP="008B0C16">
          <w:pPr>
            <w:pStyle w:val="Fuzeile"/>
            <w:spacing w:before="0" w:line="276" w:lineRule="auto"/>
            <w:rPr>
              <w:sz w:val="18"/>
              <w:szCs w:val="18"/>
              <w:lang w:val="it-IT"/>
            </w:rPr>
          </w:pPr>
          <w:r w:rsidRPr="00251648">
            <w:rPr>
              <w:sz w:val="18"/>
              <w:szCs w:val="18"/>
              <w:lang w:val="it-IT"/>
            </w:rPr>
            <w:t>www.franchisepartnerschaft.de</w:t>
          </w:r>
        </w:p>
        <w:p w14:paraId="6C74E3DC" w14:textId="77777777" w:rsidR="00251648" w:rsidRPr="00251648" w:rsidRDefault="00251648" w:rsidP="008B0C16">
          <w:pPr>
            <w:pStyle w:val="Fuzeile"/>
            <w:spacing w:before="0" w:line="276" w:lineRule="auto"/>
            <w:rPr>
              <w:lang w:val="it-IT"/>
            </w:rPr>
          </w:pPr>
          <w:r w:rsidRPr="00251648">
            <w:rPr>
              <w:sz w:val="18"/>
              <w:szCs w:val="18"/>
              <w:lang w:val="it-IT"/>
            </w:rPr>
            <w:t>www.HausAusstellung.de</w:t>
          </w:r>
        </w:p>
      </w:tc>
      <w:tc>
        <w:tcPr>
          <w:tcW w:w="2500" w:type="pct"/>
        </w:tcPr>
        <w:p w14:paraId="5B56592B"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1AA7B657" w14:textId="77777777" w:rsidR="006656C1" w:rsidRDefault="00251648" w:rsidP="008B0C16">
          <w:pPr>
            <w:pStyle w:val="Fuzeile"/>
            <w:spacing w:before="0" w:line="276" w:lineRule="auto"/>
            <w:jc w:val="right"/>
            <w:rPr>
              <w:sz w:val="18"/>
              <w:szCs w:val="18"/>
            </w:rPr>
          </w:pPr>
          <w:r w:rsidRPr="00251648">
            <w:rPr>
              <w:sz w:val="18"/>
              <w:szCs w:val="18"/>
            </w:rPr>
            <w:t>Ihre Ansprechpartnerin:</w:t>
          </w:r>
        </w:p>
        <w:p w14:paraId="2F0AFAC7" w14:textId="77777777" w:rsidR="00251648" w:rsidRPr="00251648" w:rsidRDefault="00251648" w:rsidP="008B0C16">
          <w:pPr>
            <w:pStyle w:val="Fuzeile"/>
            <w:spacing w:before="0" w:line="276" w:lineRule="auto"/>
            <w:jc w:val="right"/>
            <w:rPr>
              <w:sz w:val="18"/>
              <w:szCs w:val="18"/>
            </w:rPr>
          </w:pPr>
          <w:r w:rsidRPr="00251648">
            <w:rPr>
              <w:sz w:val="18"/>
              <w:szCs w:val="18"/>
            </w:rPr>
            <w:t>Christina Westerhorstmann</w:t>
          </w:r>
        </w:p>
        <w:p w14:paraId="53436F98" w14:textId="77777777" w:rsidR="00251648" w:rsidRPr="00251648" w:rsidRDefault="00251648" w:rsidP="008B0C16">
          <w:pPr>
            <w:pStyle w:val="Fuzeile"/>
            <w:spacing w:before="0" w:line="276" w:lineRule="auto"/>
            <w:jc w:val="right"/>
            <w:rPr>
              <w:sz w:val="18"/>
              <w:szCs w:val="18"/>
            </w:rPr>
          </w:pPr>
          <w:r w:rsidRPr="00251648">
            <w:rPr>
              <w:sz w:val="18"/>
              <w:szCs w:val="18"/>
            </w:rPr>
            <w:t>:peckert public relations</w:t>
          </w:r>
        </w:p>
        <w:p w14:paraId="5D1D091C" w14:textId="77777777" w:rsidR="00251648" w:rsidRPr="00251648" w:rsidRDefault="00251648" w:rsidP="008B0C16">
          <w:pPr>
            <w:pStyle w:val="Fuzeile"/>
            <w:spacing w:before="0" w:line="276" w:lineRule="auto"/>
            <w:jc w:val="right"/>
            <w:rPr>
              <w:sz w:val="18"/>
              <w:szCs w:val="18"/>
            </w:rPr>
          </w:pPr>
          <w:r w:rsidRPr="00251648">
            <w:rPr>
              <w:sz w:val="18"/>
              <w:szCs w:val="18"/>
            </w:rPr>
            <w:t>Schumannstr. 2b, 53113 Bonn</w:t>
          </w:r>
        </w:p>
        <w:p w14:paraId="3DF370C8" w14:textId="77777777" w:rsidR="00251648" w:rsidRPr="00251648" w:rsidRDefault="00251648" w:rsidP="008B0C16">
          <w:pPr>
            <w:pStyle w:val="Fuzeile"/>
            <w:spacing w:before="0" w:line="276" w:lineRule="auto"/>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3F3A7AEE" w14:textId="77777777" w:rsidR="00251648" w:rsidRPr="00251648" w:rsidRDefault="00251648" w:rsidP="008B0C16">
          <w:pPr>
            <w:pStyle w:val="Fuzeile"/>
            <w:spacing w:before="0" w:line="276" w:lineRule="auto"/>
            <w:jc w:val="right"/>
            <w:rPr>
              <w:sz w:val="18"/>
              <w:szCs w:val="18"/>
              <w:lang w:val="it-IT"/>
            </w:rPr>
          </w:pPr>
          <w:r w:rsidRPr="00251648">
            <w:rPr>
              <w:sz w:val="18"/>
              <w:szCs w:val="18"/>
              <w:lang w:val="it-IT"/>
            </w:rPr>
            <w:t>E-Mail: c.westerhorstmann@peckert.de</w:t>
          </w:r>
        </w:p>
        <w:p w14:paraId="418AC0DF" w14:textId="77777777" w:rsidR="00251648" w:rsidRPr="00251648" w:rsidRDefault="00251648" w:rsidP="008B0C16">
          <w:pPr>
            <w:pStyle w:val="Fuzeile"/>
            <w:spacing w:before="0" w:line="276" w:lineRule="auto"/>
            <w:jc w:val="right"/>
            <w:rPr>
              <w:lang w:val="it-IT"/>
            </w:rPr>
          </w:pPr>
          <w:r w:rsidRPr="00251648">
            <w:rPr>
              <w:sz w:val="18"/>
              <w:szCs w:val="18"/>
              <w:lang w:val="it-IT"/>
            </w:rPr>
            <w:t>www.peckert.de</w:t>
          </w:r>
        </w:p>
      </w:tc>
    </w:tr>
  </w:tbl>
  <w:p w14:paraId="7DD65B99"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2A42D32B" wp14:editId="60ABE652">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57EC670E" w14:textId="77777777" w:rsidR="006656C1" w:rsidRDefault="006656C1" w:rsidP="006656C1">
                          <w:r>
                            <w:fldChar w:fldCharType="begin"/>
                          </w:r>
                          <w:r>
                            <w:instrText>PAGE   \* MERGEFORMAT</w:instrText>
                          </w:r>
                          <w:r>
                            <w:fldChar w:fldCharType="separate"/>
                          </w:r>
                          <w:r w:rsidR="001C5B4F">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pt;height:3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" filled="f" stroked="f">
              <v:textbox style="mso-fit-shape-to-text:t">
                <w:txbxContent>
                  <w:p w14:paraId="57EC670E" w14:textId="77777777" w:rsidR="006656C1" w:rsidRDefault="006656C1" w:rsidP="006656C1">
                    <w:r>
                      <w:fldChar w:fldCharType="begin"/>
                    </w:r>
                    <w:r>
                      <w:instrText>PAGE   \* MERGEFORMAT</w:instrText>
                    </w:r>
                    <w:r>
                      <w:fldChar w:fldCharType="separate"/>
                    </w:r>
                    <w:r w:rsidR="00A4516B">
                      <w:rPr>
                        <w:noProof/>
                      </w:rPr>
                      <w:t>1</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9CB5C" w14:textId="77777777" w:rsidR="003E0045" w:rsidRDefault="003E0045" w:rsidP="00251648">
      <w:pPr>
        <w:spacing w:before="0" w:after="0" w:line="240" w:lineRule="auto"/>
      </w:pPr>
      <w:r>
        <w:separator/>
      </w:r>
    </w:p>
  </w:footnote>
  <w:footnote w:type="continuationSeparator" w:id="0">
    <w:p w14:paraId="1B8C1BDE" w14:textId="77777777" w:rsidR="003E0045" w:rsidRDefault="003E0045" w:rsidP="0025164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5FE5"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56D17F37" wp14:editId="3E0A3FEA">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3DAFBF7E"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6DC9FCBF" wp14:editId="78F20D8A">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53CFB4B2" wp14:editId="6253ED6C">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60122"/>
    <w:rsid w:val="000658F6"/>
    <w:rsid w:val="000B67A2"/>
    <w:rsid w:val="000D564D"/>
    <w:rsid w:val="00166EA1"/>
    <w:rsid w:val="001C5B4F"/>
    <w:rsid w:val="001E7E2D"/>
    <w:rsid w:val="00203D3A"/>
    <w:rsid w:val="00227857"/>
    <w:rsid w:val="00241352"/>
    <w:rsid w:val="002472BE"/>
    <w:rsid w:val="00251648"/>
    <w:rsid w:val="0027291E"/>
    <w:rsid w:val="002800F7"/>
    <w:rsid w:val="003238E0"/>
    <w:rsid w:val="003E0045"/>
    <w:rsid w:val="0042628A"/>
    <w:rsid w:val="00483A3D"/>
    <w:rsid w:val="004E3861"/>
    <w:rsid w:val="004F24C0"/>
    <w:rsid w:val="004F4A50"/>
    <w:rsid w:val="0050197A"/>
    <w:rsid w:val="00547153"/>
    <w:rsid w:val="005A066B"/>
    <w:rsid w:val="005F6598"/>
    <w:rsid w:val="0060391E"/>
    <w:rsid w:val="0062263A"/>
    <w:rsid w:val="00643A7B"/>
    <w:rsid w:val="006656C1"/>
    <w:rsid w:val="006C226E"/>
    <w:rsid w:val="00700B39"/>
    <w:rsid w:val="007B4D2C"/>
    <w:rsid w:val="00805E83"/>
    <w:rsid w:val="008A201F"/>
    <w:rsid w:val="008B0C16"/>
    <w:rsid w:val="009C1A95"/>
    <w:rsid w:val="009D46B2"/>
    <w:rsid w:val="00A4516B"/>
    <w:rsid w:val="00A8665F"/>
    <w:rsid w:val="00AA518A"/>
    <w:rsid w:val="00AF24A7"/>
    <w:rsid w:val="00AF4CF3"/>
    <w:rsid w:val="00AF62B0"/>
    <w:rsid w:val="00B43CEC"/>
    <w:rsid w:val="00B93604"/>
    <w:rsid w:val="00BF0320"/>
    <w:rsid w:val="00C11A70"/>
    <w:rsid w:val="00C24BE1"/>
    <w:rsid w:val="00CA4678"/>
    <w:rsid w:val="00CB0C78"/>
    <w:rsid w:val="00CB2145"/>
    <w:rsid w:val="00CE1865"/>
    <w:rsid w:val="00CF17AD"/>
    <w:rsid w:val="00D45B38"/>
    <w:rsid w:val="00D7698E"/>
    <w:rsid w:val="00DB7D5F"/>
    <w:rsid w:val="00DC2028"/>
    <w:rsid w:val="00E604DE"/>
    <w:rsid w:val="00E62D97"/>
    <w:rsid w:val="00EA38BF"/>
    <w:rsid w:val="00ED1E1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A23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629EC-3CB2-474A-9215-7AAE0C1FD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617</Words>
  <Characters>3894</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Annika Levin</cp:lastModifiedBy>
  <cp:revision>3</cp:revision>
  <cp:lastPrinted>2018-01-11T09:08:00Z</cp:lastPrinted>
  <dcterms:created xsi:type="dcterms:W3CDTF">2018-01-15T13:10:00Z</dcterms:created>
  <dcterms:modified xsi:type="dcterms:W3CDTF">2018-01-16T06:54:00Z</dcterms:modified>
</cp:coreProperties>
</file>