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195"/>
      </w:tblGrid>
      <w:tr w:rsidR="00192BAF" w:rsidRPr="004C27C6" w:rsidTr="00EA7036">
        <w:trPr>
          <w:cantSplit/>
          <w:trHeight w:val="999"/>
        </w:trPr>
        <w:tc>
          <w:tcPr>
            <w:tcW w:w="5245" w:type="dxa"/>
          </w:tcPr>
          <w:p w:rsidR="00192BAF" w:rsidRPr="004C27C6" w:rsidRDefault="00192BAF" w:rsidP="00EA7036">
            <w:pPr>
              <w:pStyle w:val="Brdtex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2011-0</w:t>
            </w:r>
            <w:r w:rsidR="00B92BFB">
              <w:rPr>
                <w:rFonts w:ascii="Times New Roman" w:hAnsi="Times New Roman" w:cs="Times New Roman"/>
                <w:lang w:val="sv-SE"/>
              </w:rPr>
              <w:t>7</w:t>
            </w:r>
            <w:r>
              <w:rPr>
                <w:rFonts w:ascii="Times New Roman" w:hAnsi="Times New Roman" w:cs="Times New Roman"/>
                <w:lang w:val="sv-SE"/>
              </w:rPr>
              <w:t>-</w:t>
            </w:r>
            <w:r w:rsidR="00B92BFB">
              <w:rPr>
                <w:rFonts w:ascii="Times New Roman" w:hAnsi="Times New Roman" w:cs="Times New Roman"/>
                <w:lang w:val="sv-SE"/>
              </w:rPr>
              <w:t>11</w:t>
            </w:r>
            <w:bookmarkStart w:id="0" w:name="_GoBack"/>
            <w:bookmarkEnd w:id="0"/>
          </w:p>
          <w:p w:rsidR="00192BAF" w:rsidRDefault="00192BAF" w:rsidP="00EA7036">
            <w:pPr>
              <w:ind w:left="14"/>
              <w:rPr>
                <w:rFonts w:ascii="Times New Roman" w:hAnsi="Times New Roman" w:cs="Times New Roman"/>
              </w:rPr>
            </w:pPr>
          </w:p>
          <w:p w:rsidR="00192BAF" w:rsidRPr="004C27C6" w:rsidRDefault="00192BAF" w:rsidP="00EA7036">
            <w:pPr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192BAF" w:rsidRPr="004C27C6" w:rsidRDefault="00192BAF" w:rsidP="00EA7036">
            <w:pPr>
              <w:pStyle w:val="Brdtext"/>
              <w:tabs>
                <w:tab w:val="right" w:pos="3909"/>
              </w:tabs>
              <w:rPr>
                <w:rFonts w:ascii="Times New Roman" w:hAnsi="Times New Roman" w:cs="Times New Roman"/>
                <w:lang w:val="sv-SE"/>
              </w:rPr>
            </w:pPr>
            <w:r w:rsidRPr="004C27C6">
              <w:rPr>
                <w:rFonts w:ascii="Times New Roman" w:hAnsi="Times New Roman" w:cs="Times New Roman"/>
                <w:lang w:val="sv-SE"/>
              </w:rPr>
              <w:tab/>
              <w:t xml:space="preserve">Nummer </w:t>
            </w:r>
            <w:proofErr w:type="gramStart"/>
            <w:r w:rsidR="00B92BFB">
              <w:rPr>
                <w:rFonts w:ascii="Times New Roman" w:hAnsi="Times New Roman" w:cs="Times New Roman"/>
                <w:lang w:val="sv-SE"/>
              </w:rPr>
              <w:t>57</w:t>
            </w:r>
            <w:r w:rsidR="00457AEF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4C27C6">
              <w:rPr>
                <w:rFonts w:ascii="Times New Roman" w:hAnsi="Times New Roman" w:cs="Times New Roman"/>
                <w:lang w:val="sv-SE"/>
              </w:rPr>
              <w:t>/2011</w:t>
            </w:r>
            <w:proofErr w:type="gramEnd"/>
          </w:p>
        </w:tc>
      </w:tr>
    </w:tbl>
    <w:p w:rsidR="00192BAF" w:rsidRPr="00090196" w:rsidRDefault="00192BAF" w:rsidP="00192BAF">
      <w:pPr>
        <w:spacing w:line="276" w:lineRule="auto"/>
        <w:ind w:left="0"/>
        <w:rPr>
          <w:rFonts w:ascii="Arial" w:eastAsiaTheme="minorHAnsi" w:hAnsi="Arial" w:cs="Arial"/>
          <w:szCs w:val="22"/>
          <w:lang w:eastAsia="en-US"/>
        </w:rPr>
      </w:pPr>
    </w:p>
    <w:p w:rsidR="00192BAF" w:rsidRPr="00090196" w:rsidRDefault="00F70FE2" w:rsidP="00192BAF">
      <w:pPr>
        <w:spacing w:line="276" w:lineRule="auto"/>
        <w:ind w:left="0"/>
        <w:rPr>
          <w:rFonts w:ascii="Arial" w:eastAsiaTheme="minorHAnsi" w:hAnsi="Arial" w:cs="Arial"/>
          <w:b/>
          <w:szCs w:val="22"/>
          <w:lang w:eastAsia="en-US"/>
        </w:rPr>
      </w:pPr>
      <w:proofErr w:type="spellStart"/>
      <w:r w:rsidRPr="00090196">
        <w:rPr>
          <w:rFonts w:ascii="Arial" w:eastAsiaTheme="minorHAnsi" w:hAnsi="Arial" w:cs="Arial"/>
          <w:b/>
          <w:szCs w:val="22"/>
          <w:lang w:eastAsia="en-US"/>
        </w:rPr>
        <w:t>Micasa</w:t>
      </w:r>
      <w:proofErr w:type="spellEnd"/>
      <w:r w:rsidRPr="00090196">
        <w:rPr>
          <w:rFonts w:ascii="Arial" w:eastAsiaTheme="minorHAnsi" w:hAnsi="Arial" w:cs="Arial"/>
          <w:b/>
          <w:szCs w:val="22"/>
          <w:lang w:eastAsia="en-US"/>
        </w:rPr>
        <w:t xml:space="preserve"> Fastigheter vill förbättra m</w:t>
      </w:r>
      <w:r w:rsidR="00192BAF" w:rsidRPr="00090196">
        <w:rPr>
          <w:rFonts w:ascii="Arial" w:eastAsiaTheme="minorHAnsi" w:hAnsi="Arial" w:cs="Arial"/>
          <w:b/>
          <w:szCs w:val="22"/>
          <w:lang w:eastAsia="en-US"/>
        </w:rPr>
        <w:t xml:space="preserve">åltidsmiljön i äldres boende </w:t>
      </w:r>
    </w:p>
    <w:p w:rsidR="00192BAF" w:rsidRPr="00192BAF" w:rsidRDefault="00192BAF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192BAF" w:rsidRPr="00192BAF" w:rsidRDefault="00192BAF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proofErr w:type="spellStart"/>
      <w:r w:rsidRPr="00192BAF">
        <w:rPr>
          <w:rFonts w:ascii="Times New Roman" w:eastAsiaTheme="minorHAnsi" w:hAnsi="Times New Roman" w:cstheme="minorBidi"/>
          <w:szCs w:val="22"/>
          <w:lang w:eastAsia="en-US"/>
        </w:rPr>
        <w:t>Micasas</w:t>
      </w:r>
      <w:proofErr w:type="spellEnd"/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Fastigheter i Stockholm AB får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850 000 kr i</w:t>
      </w:r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projektstöd</w:t>
      </w:r>
      <w:r w:rsidR="00AC5767">
        <w:rPr>
          <w:rFonts w:ascii="Times New Roman" w:eastAsiaTheme="minorHAnsi" w:hAnsi="Times New Roman" w:cstheme="minorBidi"/>
          <w:szCs w:val="22"/>
          <w:lang w:eastAsia="en-US"/>
        </w:rPr>
        <w:t xml:space="preserve"> av regeringsuppdraget Bo bra på äldre </w:t>
      </w:r>
      <w:proofErr w:type="gramStart"/>
      <w:r w:rsidR="00AC5767">
        <w:rPr>
          <w:rFonts w:ascii="Times New Roman" w:eastAsiaTheme="minorHAnsi" w:hAnsi="Times New Roman" w:cstheme="minorBidi"/>
          <w:szCs w:val="22"/>
          <w:lang w:eastAsia="en-US"/>
        </w:rPr>
        <w:t>dar</w:t>
      </w:r>
      <w:proofErr w:type="gramEnd"/>
      <w:r w:rsidR="00AC5767">
        <w:rPr>
          <w:rFonts w:ascii="Times New Roman" w:eastAsiaTheme="minorHAnsi" w:hAnsi="Times New Roman" w:cstheme="minorBidi"/>
          <w:szCs w:val="22"/>
          <w:lang w:eastAsia="en-US"/>
        </w:rPr>
        <w:t>, som leds av Hjälpmedelsinstitutet,</w:t>
      </w:r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för att utveckla måltidslokaler och restauranger i äldrebostäder. </w:t>
      </w:r>
      <w:r w:rsidR="00AC5767"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Maten är en central del av vardagen för personer på </w:t>
      </w:r>
      <w:r w:rsidR="00AC5767">
        <w:rPr>
          <w:rFonts w:ascii="Times New Roman" w:eastAsiaTheme="minorHAnsi" w:hAnsi="Times New Roman" w:cstheme="minorBidi"/>
          <w:szCs w:val="22"/>
          <w:lang w:eastAsia="en-US"/>
        </w:rPr>
        <w:t xml:space="preserve">ett vård- och omsorgsboende </w:t>
      </w:r>
      <w:r w:rsidR="00AC5767" w:rsidRPr="00192BAF">
        <w:rPr>
          <w:rFonts w:ascii="Times New Roman" w:eastAsiaTheme="minorHAnsi" w:hAnsi="Times New Roman" w:cstheme="minorBidi"/>
          <w:szCs w:val="22"/>
          <w:lang w:eastAsia="en-US"/>
        </w:rPr>
        <w:t>och för att den ska upplevas så positiv som möjligt måste många faktorer stämma</w:t>
      </w:r>
      <w:r w:rsidR="00AC5767">
        <w:rPr>
          <w:rFonts w:ascii="Times New Roman" w:eastAsiaTheme="minorHAnsi" w:hAnsi="Times New Roman" w:cstheme="minorBidi"/>
          <w:szCs w:val="22"/>
          <w:lang w:eastAsia="en-US"/>
        </w:rPr>
        <w:t>.</w:t>
      </w:r>
      <w:r w:rsidR="00AC5767"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</w:p>
    <w:p w:rsidR="00192BAF" w:rsidRPr="00192BAF" w:rsidRDefault="00192BAF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192BAF" w:rsidRDefault="00AC5767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proofErr w:type="spellStart"/>
      <w:r w:rsidRPr="00192BAF">
        <w:rPr>
          <w:rFonts w:ascii="Times New Roman" w:eastAsiaTheme="minorHAnsi" w:hAnsi="Times New Roman" w:cstheme="minorBidi"/>
          <w:szCs w:val="22"/>
          <w:lang w:eastAsia="en-US"/>
        </w:rPr>
        <w:t>Micasa</w:t>
      </w:r>
      <w:proofErr w:type="spellEnd"/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vill vidareutveckla den soci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ala dimensionen i boendemiljön och </w:t>
      </w:r>
      <w:r w:rsidRPr="00192BAF">
        <w:rPr>
          <w:rFonts w:ascii="Times New Roman" w:eastAsiaTheme="minorHAnsi" w:hAnsi="Times New Roman" w:cstheme="minorBidi"/>
          <w:szCs w:val="22"/>
          <w:lang w:eastAsia="en-US"/>
        </w:rPr>
        <w:t>särskilt viktigt är detta i trygghetsbostäder</w:t>
      </w:r>
      <w:r>
        <w:rPr>
          <w:rFonts w:ascii="Times New Roman" w:eastAsiaTheme="minorHAnsi" w:hAnsi="Times New Roman" w:cstheme="minorBidi"/>
          <w:szCs w:val="22"/>
          <w:lang w:eastAsia="en-US"/>
        </w:rPr>
        <w:t>. S</w:t>
      </w:r>
      <w:r w:rsidR="00192BAF" w:rsidRPr="00192BAF">
        <w:rPr>
          <w:rFonts w:ascii="Times New Roman" w:eastAsiaTheme="minorHAnsi" w:hAnsi="Times New Roman" w:cstheme="minorBidi"/>
          <w:szCs w:val="22"/>
          <w:lang w:eastAsia="en-US"/>
        </w:rPr>
        <w:t>ärskild hänsyn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kommer tas</w:t>
      </w:r>
      <w:r w:rsidR="00192BAF"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till tillgänglighet, belysning, ljudmiljö och estetisk upplevelse</w:t>
      </w:r>
      <w:r w:rsidR="00F70FE2">
        <w:rPr>
          <w:rFonts w:ascii="Times New Roman" w:eastAsiaTheme="minorHAnsi" w:hAnsi="Times New Roman" w:cstheme="minorBidi"/>
          <w:szCs w:val="22"/>
          <w:lang w:eastAsia="en-US"/>
        </w:rPr>
        <w:t>, allt</w:t>
      </w:r>
      <w:r w:rsidR="00192BAF"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utifrån äldres behov och förväntningar. För att en restaurang ska bli en mötespunkt kommer fokus ligga på tillgänglighet för personer med rörelsehinder, såväl som syn- och hörselnedsättningar samt kognitiva svårigheter.</w:t>
      </w:r>
    </w:p>
    <w:p w:rsidR="00457AEF" w:rsidRDefault="00457AEF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192BAF" w:rsidRDefault="00457AEF" w:rsidP="00192BAF">
      <w:pPr>
        <w:pStyle w:val="Liststycke"/>
        <w:numPr>
          <w:ilvl w:val="0"/>
          <w:numId w:val="5"/>
        </w:numPr>
        <w:spacing w:line="276" w:lineRule="auto"/>
        <w:rPr>
          <w:rFonts w:ascii="Times New Roman" w:eastAsiaTheme="minorHAnsi" w:hAnsi="Times New Roman" w:cstheme="minorBidi"/>
          <w:szCs w:val="22"/>
          <w:lang w:eastAsia="en-US"/>
        </w:rPr>
      </w:pPr>
      <w:r>
        <w:rPr>
          <w:rFonts w:ascii="Times New Roman" w:eastAsiaTheme="minorHAnsi" w:hAnsi="Times New Roman" w:cstheme="minorBidi"/>
          <w:szCs w:val="22"/>
          <w:lang w:eastAsia="en-US"/>
        </w:rPr>
        <w:t xml:space="preserve">Det är </w:t>
      </w:r>
      <w:r w:rsidR="00192BAF" w:rsidRPr="00192BAF">
        <w:rPr>
          <w:rFonts w:ascii="Times New Roman" w:eastAsiaTheme="minorHAnsi" w:hAnsi="Times New Roman" w:cstheme="minorBidi"/>
          <w:szCs w:val="22"/>
          <w:lang w:eastAsia="en-US"/>
        </w:rPr>
        <w:t>mycket forskning som visar på hur viktig maten och måltidsmiljön är för äldres välbefinnande, säger Jan Grönlund, direktör vid Hjälpmedel</w:t>
      </w:r>
      <w:r>
        <w:rPr>
          <w:rFonts w:ascii="Times New Roman" w:eastAsiaTheme="minorHAnsi" w:hAnsi="Times New Roman" w:cstheme="minorBidi"/>
          <w:szCs w:val="22"/>
          <w:lang w:eastAsia="en-US"/>
        </w:rPr>
        <w:t>sinstitutet. Och då måste det även</w:t>
      </w:r>
      <w:r w:rsidR="00192BAF"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finnas förutsättningar för de äldre att komma dit! </w:t>
      </w:r>
    </w:p>
    <w:p w:rsidR="00457AEF" w:rsidRPr="00192BAF" w:rsidRDefault="00457AEF" w:rsidP="00457AEF">
      <w:pPr>
        <w:pStyle w:val="Liststycke"/>
        <w:spacing w:line="276" w:lineRule="auto"/>
        <w:rPr>
          <w:rFonts w:ascii="Times New Roman" w:eastAsiaTheme="minorHAnsi" w:hAnsi="Times New Roman" w:cstheme="minorBidi"/>
          <w:szCs w:val="22"/>
          <w:lang w:eastAsia="en-US"/>
        </w:rPr>
      </w:pPr>
    </w:p>
    <w:p w:rsidR="00192BAF" w:rsidRPr="00192BAF" w:rsidRDefault="00192BAF" w:rsidP="00192BAF">
      <w:pPr>
        <w:pStyle w:val="Liststycke"/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Syftet med projektet är att beskriva hur en restaurangverksamhet och matmiljö bör utformas för att vara optimal för äldre personer, samt att formulera en programhandling för </w:t>
      </w:r>
      <w:proofErr w:type="spellStart"/>
      <w:r w:rsidRPr="00192BAF">
        <w:rPr>
          <w:rFonts w:ascii="Times New Roman" w:eastAsiaTheme="minorHAnsi" w:hAnsi="Times New Roman" w:cstheme="minorBidi"/>
          <w:szCs w:val="22"/>
          <w:lang w:eastAsia="en-US"/>
        </w:rPr>
        <w:t>Micasa</w:t>
      </w:r>
      <w:proofErr w:type="spellEnd"/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Fastigheter </w:t>
      </w:r>
      <w:r w:rsidR="00F70FE2">
        <w:rPr>
          <w:rFonts w:ascii="Times New Roman" w:eastAsiaTheme="minorHAnsi" w:hAnsi="Times New Roman" w:cstheme="minorBidi"/>
          <w:szCs w:val="22"/>
          <w:lang w:eastAsia="en-US"/>
        </w:rPr>
        <w:t>om utformningen av</w:t>
      </w:r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 restauranger, gemensamma kök och matrum på vård och omsorgsfastigheter för äldre.</w:t>
      </w:r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proofErr w:type="spellStart"/>
      <w:r w:rsidRPr="00117E6F">
        <w:rPr>
          <w:rFonts w:ascii="Times New Roman" w:eastAsia="Calibri" w:hAnsi="Times New Roman"/>
          <w:b/>
          <w:szCs w:val="22"/>
          <w:lang w:eastAsia="en-US"/>
        </w:rPr>
        <w:t>Äldreboom</w:t>
      </w:r>
      <w:proofErr w:type="spellEnd"/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 xml:space="preserve">Vi står inför en kommande </w:t>
      </w:r>
      <w:proofErr w:type="spellStart"/>
      <w:r w:rsidRPr="00117E6F">
        <w:rPr>
          <w:rFonts w:ascii="Times New Roman" w:eastAsia="Calibri" w:hAnsi="Times New Roman"/>
          <w:szCs w:val="22"/>
          <w:lang w:eastAsia="en-US"/>
        </w:rPr>
        <w:t>äldreboom</w:t>
      </w:r>
      <w:proofErr w:type="spellEnd"/>
      <w:r w:rsidRPr="00117E6F">
        <w:rPr>
          <w:rFonts w:ascii="Times New Roman" w:eastAsia="Calibri" w:hAnsi="Times New Roman"/>
          <w:szCs w:val="22"/>
          <w:lang w:eastAsia="en-US"/>
        </w:rPr>
        <w:t xml:space="preserve">. </w:t>
      </w:r>
      <w:r w:rsidR="0022424D">
        <w:rPr>
          <w:rFonts w:ascii="Times New Roman" w:eastAsia="Calibri" w:hAnsi="Times New Roman" w:cs="Times New Roman"/>
          <w:lang w:eastAsia="en-US"/>
        </w:rPr>
        <w:t xml:space="preserve">År 2040 beräknas antalet invånare över 65 år ha ökat från </w:t>
      </w:r>
      <w:r w:rsidR="0022424D" w:rsidRPr="00C76978">
        <w:rPr>
          <w:rFonts w:ascii="Times New Roman" w:eastAsia="Calibri" w:hAnsi="Times New Roman" w:cs="Times New Roman"/>
          <w:lang w:eastAsia="en-US"/>
        </w:rPr>
        <w:t>1,</w:t>
      </w:r>
      <w:r w:rsidR="0022424D">
        <w:rPr>
          <w:rFonts w:ascii="Times New Roman" w:eastAsia="Calibri" w:hAnsi="Times New Roman" w:cs="Times New Roman"/>
          <w:lang w:eastAsia="en-US"/>
        </w:rPr>
        <w:t>6</w:t>
      </w:r>
      <w:r w:rsidR="0022424D" w:rsidRPr="00C76978">
        <w:rPr>
          <w:rFonts w:ascii="Times New Roman" w:eastAsia="Calibri" w:hAnsi="Times New Roman" w:cs="Times New Roman"/>
          <w:lang w:eastAsia="en-US"/>
        </w:rPr>
        <w:t xml:space="preserve"> miljoner</w:t>
      </w:r>
      <w:r w:rsidR="0022424D">
        <w:rPr>
          <w:rFonts w:ascii="Times New Roman" w:eastAsia="Calibri" w:hAnsi="Times New Roman" w:cs="Times New Roman"/>
          <w:lang w:eastAsia="en-US"/>
        </w:rPr>
        <w:t xml:space="preserve"> till</w:t>
      </w:r>
      <w:r w:rsidR="0022424D" w:rsidRPr="00C76978">
        <w:rPr>
          <w:rFonts w:ascii="Times New Roman" w:eastAsia="Calibri" w:hAnsi="Times New Roman" w:cs="Times New Roman"/>
          <w:lang w:eastAsia="en-US"/>
        </w:rPr>
        <w:t xml:space="preserve"> 2,5 miljoner. </w:t>
      </w:r>
      <w:r w:rsidRPr="00A41D1C">
        <w:rPr>
          <w:rFonts w:ascii="Times New Roman" w:eastAsia="Calibri" w:hAnsi="Times New Roman"/>
          <w:szCs w:val="22"/>
          <w:lang w:eastAsia="en-US"/>
        </w:rPr>
        <w:t xml:space="preserve">En åldrande befolkning och brister i det befintliga bostadsbeståndet gör att kommunerna på ett effektivt sätt måste planera för att möta kommande behov. </w:t>
      </w:r>
      <w:r>
        <w:rPr>
          <w:rFonts w:ascii="Times New Roman" w:eastAsia="Calibri" w:hAnsi="Times New Roman"/>
          <w:szCs w:val="22"/>
          <w:lang w:eastAsia="en-US"/>
        </w:rPr>
        <w:t xml:space="preserve">Bo bra på äldre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dar</w:t>
      </w:r>
      <w:proofErr w:type="gramEnd"/>
      <w:r w:rsidRPr="00A41D1C"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Cs w:val="22"/>
          <w:lang w:eastAsia="en-US"/>
        </w:rPr>
        <w:t xml:space="preserve">har sammanställt all offentlig statistik om äldres bostäder, </w:t>
      </w:r>
      <w:hyperlink r:id="rId8" w:history="1">
        <w:r w:rsidRPr="0005766B">
          <w:rPr>
            <w:rStyle w:val="Hyperlnk"/>
            <w:rFonts w:ascii="Times New Roman" w:eastAsia="Calibri" w:hAnsi="Times New Roman"/>
            <w:szCs w:val="22"/>
            <w:lang w:eastAsia="en-US"/>
          </w:rPr>
          <w:t>www.bobrapåäldredar.se</w:t>
        </w:r>
      </w:hyperlink>
      <w:r>
        <w:rPr>
          <w:rFonts w:ascii="Times New Roman" w:eastAsia="Calibri" w:hAnsi="Times New Roman"/>
          <w:szCs w:val="22"/>
          <w:lang w:eastAsia="en-US"/>
        </w:rPr>
        <w:t>. Där kan man läsa om det befintliga beståndet och även om kommunernas planer framöver.</w:t>
      </w:r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Bo bra på äldre </w:t>
      </w:r>
      <w:proofErr w:type="gramStart"/>
      <w:r w:rsidRPr="00117E6F">
        <w:rPr>
          <w:rFonts w:ascii="Times New Roman" w:eastAsia="Calibri" w:hAnsi="Times New Roman"/>
          <w:b/>
          <w:szCs w:val="22"/>
          <w:lang w:eastAsia="en-US"/>
        </w:rPr>
        <w:t>dar</w:t>
      </w:r>
      <w:proofErr w:type="gramEnd"/>
      <w:r w:rsidRPr="00117E6F">
        <w:rPr>
          <w:rFonts w:ascii="Times New Roman" w:eastAsia="Calibri" w:hAnsi="Times New Roman"/>
          <w:b/>
          <w:szCs w:val="22"/>
          <w:lang w:eastAsia="en-US"/>
        </w:rPr>
        <w:br/>
      </w:r>
      <w:r w:rsidRPr="00117E6F">
        <w:rPr>
          <w:rFonts w:ascii="Times New Roman" w:eastAsia="Calibri" w:hAnsi="Times New Roman"/>
          <w:szCs w:val="22"/>
          <w:lang w:eastAsia="en-US"/>
        </w:rPr>
        <w:t>Regeringsuppdraget Bo bra på äldre dar drivs av Hjälpmedelsinstitutet sedan hösten 2010. Syftet är att stimulera kommuner till nytänkande kring bostäder och boendemiljöer för äldre. Regeringsuppdraget pågår till den 1 dec 2012 med en budget på 50 miljoner kronor.</w:t>
      </w:r>
      <w:r w:rsidRPr="004A4B32">
        <w:rPr>
          <w:rFonts w:ascii="Times New Roman" w:eastAsia="Calibri" w:hAnsi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szCs w:val="22"/>
          <w:lang w:eastAsia="en-US"/>
        </w:rPr>
        <w:t xml:space="preserve">På vår websida </w:t>
      </w:r>
      <w:hyperlink r:id="rId9" w:history="1">
        <w:r w:rsidRPr="0005766B">
          <w:rPr>
            <w:rStyle w:val="Hyperlnk"/>
            <w:rFonts w:ascii="Times New Roman" w:eastAsia="Calibri" w:hAnsi="Times New Roman"/>
            <w:szCs w:val="22"/>
            <w:lang w:eastAsia="en-US"/>
          </w:rPr>
          <w:t>www.bobrapåäldredar.se</w:t>
        </w:r>
      </w:hyperlink>
      <w:r>
        <w:rPr>
          <w:rFonts w:ascii="Times New Roman" w:eastAsia="Calibri" w:hAnsi="Times New Roman"/>
          <w:szCs w:val="22"/>
          <w:lang w:eastAsia="en-US"/>
        </w:rPr>
        <w:t xml:space="preserve"> kan man läsa om andra projekt som får stöd av oss. </w:t>
      </w:r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 w:rsidRPr="00117E6F">
        <w:rPr>
          <w:rFonts w:ascii="Times New Roman" w:eastAsia="Calibri" w:hAnsi="Times New Roman"/>
          <w:b/>
          <w:szCs w:val="22"/>
          <w:lang w:eastAsia="en-US"/>
        </w:rPr>
        <w:lastRenderedPageBreak/>
        <w:t>För mer info</w:t>
      </w:r>
      <w:r>
        <w:rPr>
          <w:rFonts w:ascii="Times New Roman" w:eastAsia="Calibri" w:hAnsi="Times New Roman"/>
          <w:b/>
          <w:szCs w:val="22"/>
          <w:lang w:eastAsia="en-US"/>
        </w:rPr>
        <w:t xml:space="preserve">rmation om projektet kontakta </w:t>
      </w:r>
    </w:p>
    <w:p w:rsidR="00192BAF" w:rsidRPr="00192BAF" w:rsidRDefault="00192BAF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192BAF">
        <w:rPr>
          <w:rFonts w:ascii="Times New Roman" w:eastAsiaTheme="minorHAnsi" w:hAnsi="Times New Roman" w:cstheme="minorBidi"/>
          <w:szCs w:val="22"/>
          <w:lang w:eastAsia="en-US"/>
        </w:rPr>
        <w:t>Jenny Hjalmarsson, doktorand, projektledare</w:t>
      </w:r>
      <w:r w:rsidRPr="00192BAF">
        <w:rPr>
          <w:rFonts w:ascii="Times New Roman" w:eastAsiaTheme="minorHAnsi" w:hAnsi="Times New Roman" w:cstheme="minorBidi"/>
          <w:szCs w:val="22"/>
          <w:lang w:eastAsia="en-US"/>
        </w:rPr>
        <w:br/>
        <w:t>Telefon; 08 – 508 361 15</w:t>
      </w:r>
    </w:p>
    <w:p w:rsidR="00192BAF" w:rsidRPr="00192BAF" w:rsidRDefault="00192BAF" w:rsidP="00192BAF">
      <w:pPr>
        <w:spacing w:line="276" w:lineRule="auto"/>
        <w:ind w:left="0"/>
        <w:rPr>
          <w:rFonts w:ascii="Times New Roman" w:eastAsiaTheme="minorHAnsi" w:hAnsi="Times New Roman" w:cstheme="minorBidi"/>
          <w:szCs w:val="22"/>
          <w:lang w:eastAsia="en-US"/>
        </w:rPr>
      </w:pPr>
      <w:r w:rsidRPr="00192BAF">
        <w:rPr>
          <w:rFonts w:ascii="Times New Roman" w:eastAsiaTheme="minorHAnsi" w:hAnsi="Times New Roman" w:cstheme="minorBidi"/>
          <w:szCs w:val="22"/>
          <w:lang w:eastAsia="en-US"/>
        </w:rPr>
        <w:t xml:space="preserve">Epost: </w:t>
      </w:r>
      <w:hyperlink r:id="rId10" w:history="1">
        <w:r w:rsidRPr="00192BAF">
          <w:rPr>
            <w:rFonts w:ascii="Times New Roman" w:eastAsiaTheme="minorHAnsi" w:hAnsi="Times New Roman" w:cstheme="minorBidi"/>
            <w:color w:val="0000FF" w:themeColor="hyperlink"/>
            <w:szCs w:val="22"/>
            <w:u w:val="single"/>
            <w:lang w:eastAsia="en-US"/>
          </w:rPr>
          <w:t>jenny.hjalmarsson@micasa.se</w:t>
        </w:r>
      </w:hyperlink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För mer information om Bo bra på äldre </w:t>
      </w:r>
      <w:proofErr w:type="gramStart"/>
      <w:r w:rsidRPr="00117E6F">
        <w:rPr>
          <w:rFonts w:ascii="Times New Roman" w:eastAsia="Calibri" w:hAnsi="Times New Roman"/>
          <w:b/>
          <w:szCs w:val="22"/>
          <w:lang w:eastAsia="en-US"/>
        </w:rPr>
        <w:t>dar</w:t>
      </w:r>
      <w:proofErr w:type="gramEnd"/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 kontakta</w:t>
      </w: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Tomas Lagerwall, samordnare</w:t>
      </w:r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 </w:t>
      </w: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Tel</w:t>
      </w:r>
      <w:r>
        <w:rPr>
          <w:rFonts w:ascii="Times New Roman" w:eastAsia="Calibri" w:hAnsi="Times New Roman"/>
          <w:szCs w:val="22"/>
          <w:lang w:eastAsia="en-US"/>
        </w:rPr>
        <w:t>efon:</w:t>
      </w:r>
      <w:r w:rsidRPr="00117E6F">
        <w:rPr>
          <w:rFonts w:ascii="Times New Roman" w:eastAsia="Calibri" w:hAnsi="Times New Roman"/>
          <w:szCs w:val="22"/>
          <w:lang w:eastAsia="en-US"/>
        </w:rPr>
        <w:t xml:space="preserve"> 08 – 620 18 05</w:t>
      </w: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  <w:r>
        <w:t xml:space="preserve">Epost: </w:t>
      </w:r>
      <w:hyperlink r:id="rId11" w:history="1">
        <w:r w:rsidRPr="00117E6F">
          <w:rPr>
            <w:rFonts w:ascii="Times New Roman" w:eastAsia="Calibri" w:hAnsi="Times New Roman"/>
            <w:color w:val="0000FF"/>
            <w:szCs w:val="22"/>
            <w:u w:val="single"/>
            <w:lang w:eastAsia="en-US"/>
          </w:rPr>
          <w:t>Tomas.lagerwall@hi.se</w:t>
        </w:r>
      </w:hyperlink>
      <w:r w:rsidRPr="00117E6F">
        <w:rPr>
          <w:rFonts w:ascii="Times New Roman" w:eastAsia="Calibri" w:hAnsi="Times New Roman"/>
          <w:b/>
          <w:szCs w:val="22"/>
          <w:lang w:eastAsia="en-US"/>
        </w:rPr>
        <w:t xml:space="preserve"> </w:t>
      </w:r>
    </w:p>
    <w:p w:rsidR="00192BAF" w:rsidRDefault="00192BAF" w:rsidP="00192BAF">
      <w:pPr>
        <w:spacing w:line="276" w:lineRule="auto"/>
        <w:ind w:left="0"/>
        <w:rPr>
          <w:rFonts w:ascii="Times New Roman" w:eastAsia="Calibri" w:hAnsi="Times New Roman"/>
          <w:b/>
          <w:szCs w:val="22"/>
          <w:lang w:eastAsia="en-US"/>
        </w:rPr>
      </w:pP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Annica Lindgren, informationssamordnare</w:t>
      </w: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r w:rsidRPr="00117E6F">
        <w:rPr>
          <w:rFonts w:ascii="Times New Roman" w:eastAsia="Calibri" w:hAnsi="Times New Roman"/>
          <w:szCs w:val="22"/>
          <w:lang w:eastAsia="en-US"/>
        </w:rPr>
        <w:t>Tel</w:t>
      </w:r>
      <w:r>
        <w:rPr>
          <w:rFonts w:ascii="Times New Roman" w:eastAsia="Calibri" w:hAnsi="Times New Roman"/>
          <w:szCs w:val="22"/>
          <w:lang w:eastAsia="en-US"/>
        </w:rPr>
        <w:t>efon</w:t>
      </w:r>
      <w:r w:rsidRPr="00117E6F">
        <w:rPr>
          <w:rFonts w:ascii="Times New Roman" w:eastAsia="Calibri" w:hAnsi="Times New Roman"/>
          <w:szCs w:val="22"/>
          <w:lang w:eastAsia="en-US"/>
        </w:rPr>
        <w:t xml:space="preserve"> 08- 620 18 06</w:t>
      </w:r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  <w:proofErr w:type="spellStart"/>
      <w:r>
        <w:t>Epost:</w:t>
      </w:r>
      <w:hyperlink r:id="rId12" w:history="1">
        <w:r w:rsidRPr="00117E6F">
          <w:rPr>
            <w:rFonts w:ascii="Times New Roman" w:eastAsia="Calibri" w:hAnsi="Times New Roman"/>
            <w:color w:val="0000FF"/>
            <w:szCs w:val="22"/>
            <w:u w:val="single"/>
            <w:lang w:eastAsia="en-US"/>
          </w:rPr>
          <w:t>Annica.lindgren@hi.se</w:t>
        </w:r>
        <w:proofErr w:type="spellEnd"/>
      </w:hyperlink>
    </w:p>
    <w:p w:rsidR="00192BAF" w:rsidRPr="00117E6F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192BAF" w:rsidRDefault="00192BAF" w:rsidP="00192BAF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Hjälpmedelsinstitutet (HI) är ett nationellt kunskapscentrum inom området hjälpmedel och tillgänglighet för människor med funktionsnedsättning.</w:t>
      </w:r>
    </w:p>
    <w:p w:rsidR="00192BAF" w:rsidRDefault="00192BAF" w:rsidP="00192BAF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Hjälpmedelsinstitutet arbetar för full delaktighet och jämlikhet genom att medverka till bra hjälpmedel, en effektiv hjälpmedelsverksamhet och ett tillgängligt samhälle.</w:t>
      </w:r>
    </w:p>
    <w:p w:rsidR="00192BAF" w:rsidRDefault="00192BAF" w:rsidP="00192BAF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Hjälpmedelsinstitutets huvudmän är staten och Sveriges Kommuner och Landsting.</w:t>
      </w:r>
    </w:p>
    <w:p w:rsidR="00192BAF" w:rsidRPr="00132D6B" w:rsidRDefault="00192BAF" w:rsidP="00192BAF">
      <w:pPr>
        <w:pStyle w:val="Brdtext"/>
        <w:ind w:left="-784" w:hanging="14"/>
        <w:rPr>
          <w:lang w:val="sv-SE"/>
        </w:rPr>
      </w:pPr>
    </w:p>
    <w:p w:rsidR="00192BAF" w:rsidRPr="00270125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192BAF" w:rsidRPr="00270125" w:rsidRDefault="00192BAF" w:rsidP="00192BAF">
      <w:pPr>
        <w:spacing w:line="276" w:lineRule="auto"/>
        <w:ind w:left="0"/>
        <w:rPr>
          <w:rFonts w:ascii="Times New Roman" w:eastAsia="Calibri" w:hAnsi="Times New Roman"/>
          <w:szCs w:val="22"/>
          <w:lang w:eastAsia="en-US"/>
        </w:rPr>
      </w:pPr>
    </w:p>
    <w:p w:rsidR="00192BAF" w:rsidRPr="00132D6B" w:rsidRDefault="00192BAF" w:rsidP="00192BAF">
      <w:pPr>
        <w:pStyle w:val="Brdtext"/>
        <w:ind w:left="-784" w:hanging="14"/>
        <w:rPr>
          <w:lang w:val="sv-SE"/>
        </w:rPr>
      </w:pPr>
    </w:p>
    <w:p w:rsidR="00192BAF" w:rsidRPr="00485CCF" w:rsidRDefault="00192BAF" w:rsidP="00192BAF"/>
    <w:p w:rsidR="00192BAF" w:rsidRDefault="00192BAF" w:rsidP="00192BAF"/>
    <w:p w:rsidR="00192BAF" w:rsidRDefault="00192BAF" w:rsidP="00192BAF"/>
    <w:p w:rsidR="00192BAF" w:rsidRDefault="00192BAF" w:rsidP="00192BAF"/>
    <w:p w:rsidR="00C318B8" w:rsidRDefault="00C318B8"/>
    <w:sectPr w:rsidR="00C318B8" w:rsidSect="006E6EBB">
      <w:headerReference w:type="first" r:id="rId13"/>
      <w:footerReference w:type="first" r:id="rId14"/>
      <w:pgSz w:w="11906" w:h="16838" w:code="9"/>
      <w:pgMar w:top="1292" w:right="1134" w:bottom="1985" w:left="1474" w:header="340" w:footer="31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55" w:rsidRDefault="00F22055">
      <w:r>
        <w:separator/>
      </w:r>
    </w:p>
  </w:endnote>
  <w:endnote w:type="continuationSeparator" w:id="0">
    <w:p w:rsidR="00F22055" w:rsidRDefault="00F2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84" w:rsidRPr="00132D6B" w:rsidRDefault="00AC5767">
    <w:pPr>
      <w:pStyle w:val="Sidfot"/>
      <w:tabs>
        <w:tab w:val="left" w:pos="2977"/>
        <w:tab w:val="left" w:pos="5387"/>
        <w:tab w:val="left" w:pos="7513"/>
      </w:tabs>
      <w:spacing w:before="20"/>
      <w:jc w:val="both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7CF94C" wp14:editId="15749F92">
              <wp:simplePos x="0" y="0"/>
              <wp:positionH relativeFrom="column">
                <wp:posOffset>-79375</wp:posOffset>
              </wp:positionH>
              <wp:positionV relativeFrom="paragraph">
                <wp:posOffset>59055</wp:posOffset>
              </wp:positionV>
              <wp:extent cx="6047740" cy="0"/>
              <wp:effectExtent l="0" t="0" r="0" b="0"/>
              <wp:wrapTopAndBottom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4.65pt" to="469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8oEwIAACcEAAAOAAAAZHJzL2Uyb0RvYy54bWysU8GO2yAQvVfqPyDuie2sN8lacVaVnfSy&#10;7Ubd7QcQwDFaDAhInKjqv3cgcZRtL1VVH/DAzDzezBsWj8dOogO3TmhV4mycYsQV1UyoXYm/v65H&#10;c4ycJ4oRqRUv8Yk7/Lj8+GHRm4JPdKsl4xYBiHJFb0rcem+KJHG05R1xY224AmejbUc8bO0uYZb0&#10;gN7JZJKm06TXlhmrKXcOTuuzEy8jftNw6p+bxnGPZImBm4+rjes2rMlyQYqdJaYV9EKD/AOLjggF&#10;l16hauIJ2lvxB1QnqNVON35MdZfophGUxxqgmiz9rZqXlhgea4HmOHNtk/t/sPTrYWORYCWeYKRI&#10;BxJ9I29oEhrTG1eAv1IbG0qjR/VinjR9c0jpqiVqxyPB15OBrCxkJO9SwsYZgN/2XzSDGLL3Onbp&#10;2NguQEL96BjFOF3F4EePKBxO03w2y0EzOvgSUgyJxjr/mesOBaPEUqjQJ1KQw5PzgQgphpBwrPRa&#10;SBm1lgr1AH53n8YEp6VgwRnCnN1tK2nRgYRpiV+sCjy3YVbvFYtgLSdsdbE9EfJsw+VSBTwoBehc&#10;rPM4/HhIH1bz1Twf5ZPpapSndT36tK7y0XSdze7ru7qq6uxnoJblRSsY4yqwG0Yzy/9O+ssjOQ/V&#10;dTivbUjeo8d+AdnhH0lHLYN850HYanba2EFjmMYYfHk5Ydxv92Dfvu/lLwAAAP//AwBQSwMEFAAG&#10;AAgAAAAhABoe0BDaAAAABwEAAA8AAABkcnMvZG93bnJldi54bWxMjsFOwzAQRO9I/IO1SNxaJ62C&#10;SIhTIaQgLhxoEWc33iZR7XVku3Hg6zFc4Dia0ZtX7xaj2YzOj5YE5OsMGFJn1Ui9gPdDu7oH5oMk&#10;JbUlFPCJHnbN9VUtK2UjveG8Dz1LEPKVFDCEMFWc+25AI/3aTkipO1lnZEjR9Vw5GRPcaL7Jsjtu&#10;5EjpYZATPg3YnfcXI4Dy8KFjDHF2X8VzkRftS/baCnF7szw+AAu4hL8x/OgndWiS09FeSHmmBazy&#10;TZGmAsotsNSX27IEdvzNvKn5f//mGwAA//8DAFBLAQItABQABgAIAAAAIQC2gziS/gAAAOEBAAAT&#10;AAAAAAAAAAAAAAAAAAAAAABbQ29udGVudF9UeXBlc10ueG1sUEsBAi0AFAAGAAgAAAAhADj9If/W&#10;AAAAlAEAAAsAAAAAAAAAAAAAAAAALwEAAF9yZWxzLy5yZWxzUEsBAi0AFAAGAAgAAAAhAKg3vygT&#10;AgAAJwQAAA4AAAAAAAAAAAAAAAAALgIAAGRycy9lMm9Eb2MueG1sUEsBAi0AFAAGAAgAAAAhABoe&#10;0BDaAAAABwEAAA8AAAAAAAAAAAAAAAAAbQQAAGRycy9kb3ducmV2LnhtbFBLBQYAAAAABAAEAPMA&#10;AAB0BQAAAAA=&#10;" o:allowincell="f" strokeweight=".5pt">
              <w10:wrap type="topAndBottom"/>
            </v:line>
          </w:pict>
        </mc:Fallback>
      </mc:AlternateContent>
    </w:r>
  </w:p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2964"/>
      <w:gridCol w:w="2170"/>
      <w:gridCol w:w="2334"/>
      <w:gridCol w:w="2046"/>
    </w:tblGrid>
    <w:tr w:rsidR="00450A84" w:rsidRPr="00132D6B">
      <w:tc>
        <w:tcPr>
          <w:tcW w:w="2964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Box 510</w:t>
          </w:r>
        </w:p>
      </w:tc>
      <w:tc>
        <w:tcPr>
          <w:tcW w:w="2170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Tfn08-620 17 00</w:t>
          </w:r>
        </w:p>
      </w:tc>
      <w:tc>
        <w:tcPr>
          <w:tcW w:w="2334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  <w:lang w:val="en-GB"/>
            </w:rPr>
          </w:pPr>
          <w:r w:rsidRPr="00DF4B07">
            <w:rPr>
              <w:sz w:val="18"/>
              <w:szCs w:val="18"/>
              <w:lang w:val="en-GB"/>
            </w:rPr>
            <w:t>E-postregistrator@hi.se</w:t>
          </w:r>
        </w:p>
      </w:tc>
      <w:tc>
        <w:tcPr>
          <w:tcW w:w="2046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left"/>
            <w:rPr>
              <w:sz w:val="18"/>
              <w:szCs w:val="18"/>
              <w:lang w:val="en-GB"/>
            </w:rPr>
          </w:pPr>
          <w:proofErr w:type="spellStart"/>
          <w:r w:rsidRPr="00DF4B07">
            <w:rPr>
              <w:sz w:val="18"/>
              <w:szCs w:val="18"/>
            </w:rPr>
            <w:t>Org</w:t>
          </w:r>
          <w:proofErr w:type="spellEnd"/>
          <w:r w:rsidRPr="00DF4B07">
            <w:rPr>
              <w:sz w:val="18"/>
              <w:szCs w:val="18"/>
            </w:rPr>
            <w:t xml:space="preserve"> nr.</w:t>
          </w:r>
          <w:proofErr w:type="gramStart"/>
          <w:r w:rsidRPr="00DF4B07">
            <w:rPr>
              <w:snapToGrid w:val="0"/>
              <w:sz w:val="18"/>
              <w:szCs w:val="18"/>
            </w:rPr>
            <w:t>802406-9372</w:t>
          </w:r>
          <w:proofErr w:type="gramEnd"/>
        </w:p>
      </w:tc>
    </w:tr>
    <w:tr w:rsidR="00450A84" w:rsidRPr="00132D6B">
      <w:tc>
        <w:tcPr>
          <w:tcW w:w="2964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162 15Vällingby</w:t>
          </w:r>
        </w:p>
      </w:tc>
      <w:tc>
        <w:tcPr>
          <w:tcW w:w="2170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Fax08-739 21 52</w:t>
          </w:r>
        </w:p>
      </w:tc>
      <w:tc>
        <w:tcPr>
          <w:tcW w:w="2334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Webbplatswww.hi.se</w:t>
          </w:r>
        </w:p>
      </w:tc>
      <w:tc>
        <w:tcPr>
          <w:tcW w:w="2046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left"/>
            <w:rPr>
              <w:sz w:val="18"/>
              <w:szCs w:val="18"/>
            </w:rPr>
          </w:pPr>
          <w:r w:rsidRPr="00DF4B07">
            <w:rPr>
              <w:sz w:val="18"/>
              <w:szCs w:val="18"/>
              <w:lang w:val="en-GB"/>
            </w:rPr>
            <w:t>Plusgiro1080613-1</w:t>
          </w:r>
        </w:p>
      </w:tc>
    </w:tr>
    <w:tr w:rsidR="00450A84" w:rsidRPr="00132D6B">
      <w:tc>
        <w:tcPr>
          <w:tcW w:w="2964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proofErr w:type="spellStart"/>
          <w:r w:rsidRPr="00DF4B07">
            <w:rPr>
              <w:sz w:val="18"/>
              <w:szCs w:val="18"/>
            </w:rPr>
            <w:t>BesöksadressSorterargatan</w:t>
          </w:r>
          <w:proofErr w:type="spellEnd"/>
          <w:r w:rsidRPr="00DF4B07">
            <w:rPr>
              <w:sz w:val="18"/>
              <w:szCs w:val="18"/>
            </w:rPr>
            <w:t xml:space="preserve"> 23</w:t>
          </w:r>
        </w:p>
      </w:tc>
      <w:tc>
        <w:tcPr>
          <w:tcW w:w="2170" w:type="dxa"/>
        </w:tcPr>
        <w:p w:rsidR="00450A84" w:rsidRPr="00DF4B07" w:rsidRDefault="00AC5767" w:rsidP="00DF4B07">
          <w:pPr>
            <w:pStyle w:val="Sidfot"/>
            <w:spacing w:before="20"/>
            <w:ind w:right="-2"/>
            <w:jc w:val="both"/>
            <w:rPr>
              <w:sz w:val="18"/>
              <w:szCs w:val="18"/>
            </w:rPr>
          </w:pPr>
          <w:r w:rsidRPr="00DF4B07">
            <w:rPr>
              <w:sz w:val="18"/>
              <w:szCs w:val="18"/>
            </w:rPr>
            <w:t>Texttfn08-759 66 30</w:t>
          </w:r>
        </w:p>
      </w:tc>
      <w:tc>
        <w:tcPr>
          <w:tcW w:w="2334" w:type="dxa"/>
        </w:tcPr>
        <w:p w:rsidR="00450A84" w:rsidRPr="00132D6B" w:rsidRDefault="00F22055" w:rsidP="00DF4B07">
          <w:pPr>
            <w:pStyle w:val="Sidfot"/>
            <w:spacing w:before="20"/>
            <w:ind w:right="-2"/>
            <w:jc w:val="left"/>
          </w:pPr>
        </w:p>
      </w:tc>
      <w:tc>
        <w:tcPr>
          <w:tcW w:w="2046" w:type="dxa"/>
        </w:tcPr>
        <w:p w:rsidR="00450A84" w:rsidRPr="00132D6B" w:rsidRDefault="00AC5767" w:rsidP="00DF4B07">
          <w:pPr>
            <w:pStyle w:val="Sidfot"/>
            <w:spacing w:before="20"/>
            <w:ind w:right="-2"/>
            <w:jc w:val="left"/>
          </w:pPr>
          <w:r w:rsidRPr="00DF4B07">
            <w:rPr>
              <w:sz w:val="18"/>
              <w:szCs w:val="18"/>
            </w:rPr>
            <w:t>Bankgiro5093-4744</w:t>
          </w:r>
        </w:p>
      </w:tc>
    </w:tr>
  </w:tbl>
  <w:p w:rsidR="00450A84" w:rsidRPr="00132D6B" w:rsidRDefault="00F22055">
    <w:pPr>
      <w:pStyle w:val="Sidfot"/>
      <w:tabs>
        <w:tab w:val="left" w:pos="142"/>
        <w:tab w:val="left" w:pos="2977"/>
        <w:tab w:val="left" w:pos="5387"/>
        <w:tab w:val="left" w:pos="7655"/>
      </w:tabs>
      <w:spacing w:before="20"/>
      <w:ind w:right="-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55" w:rsidRDefault="00F22055">
      <w:r>
        <w:separator/>
      </w:r>
    </w:p>
  </w:footnote>
  <w:footnote w:type="continuationSeparator" w:id="0">
    <w:p w:rsidR="00F22055" w:rsidRDefault="00F22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4084"/>
      <w:gridCol w:w="5536"/>
    </w:tblGrid>
    <w:tr w:rsidR="00450A84" w:rsidRPr="00132D6B">
      <w:trPr>
        <w:trHeight w:val="1500"/>
      </w:trPr>
      <w:tc>
        <w:tcPr>
          <w:tcW w:w="5353" w:type="dxa"/>
        </w:tcPr>
        <w:p w:rsidR="00450A84" w:rsidRPr="00DF4B07" w:rsidRDefault="00AC5767" w:rsidP="00DF4B07">
          <w:pPr>
            <w:pStyle w:val="Sidhuvud"/>
            <w:tabs>
              <w:tab w:val="clear" w:pos="4536"/>
            </w:tabs>
            <w:ind w:left="0"/>
          </w:pPr>
          <w:r>
            <w:rPr>
              <w:noProof/>
            </w:rPr>
            <w:drawing>
              <wp:inline distT="0" distB="0" distL="0" distR="0" wp14:anchorId="4E6AA7C8" wp14:editId="6CB3958B">
                <wp:extent cx="1171575" cy="847725"/>
                <wp:effectExtent l="0" t="0" r="9525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  <w:vAlign w:val="center"/>
        </w:tcPr>
        <w:p w:rsidR="00450A84" w:rsidRPr="00DF4B07" w:rsidRDefault="00AC5767" w:rsidP="00DF4B07">
          <w:pPr>
            <w:ind w:left="0"/>
            <w:jc w:val="center"/>
            <w:rPr>
              <w:rFonts w:ascii="Arial" w:hAnsi="Arial" w:cs="Arial"/>
              <w:b/>
              <w:bCs/>
            </w:rPr>
          </w:pPr>
          <w:r w:rsidRPr="00DF4B07">
            <w:rPr>
              <w:rFonts w:ascii="Arial" w:hAnsi="Arial" w:cs="Arial"/>
              <w:sz w:val="66"/>
              <w:szCs w:val="66"/>
            </w:rPr>
            <w:t>Pressmeddelande</w:t>
          </w:r>
        </w:p>
      </w:tc>
    </w:tr>
  </w:tbl>
  <w:p w:rsidR="00450A84" w:rsidRPr="00132D6B" w:rsidRDefault="00F22055" w:rsidP="00104796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CB"/>
    <w:multiLevelType w:val="hybridMultilevel"/>
    <w:tmpl w:val="BC4AE222"/>
    <w:lvl w:ilvl="0" w:tplc="B7D29398">
      <w:start w:val="20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E1859C1"/>
    <w:multiLevelType w:val="hybridMultilevel"/>
    <w:tmpl w:val="F238DFAA"/>
    <w:lvl w:ilvl="0" w:tplc="1ED658E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78C6"/>
    <w:multiLevelType w:val="hybridMultilevel"/>
    <w:tmpl w:val="8C5295B2"/>
    <w:lvl w:ilvl="0" w:tplc="FB5EDD76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954"/>
    <w:multiLevelType w:val="hybridMultilevel"/>
    <w:tmpl w:val="DA2A333C"/>
    <w:lvl w:ilvl="0" w:tplc="49301B7C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31DC1"/>
    <w:multiLevelType w:val="hybridMultilevel"/>
    <w:tmpl w:val="46C6873E"/>
    <w:lvl w:ilvl="0" w:tplc="59EE990E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AF"/>
    <w:rsid w:val="00090196"/>
    <w:rsid w:val="00144541"/>
    <w:rsid w:val="00192BAF"/>
    <w:rsid w:val="0022424D"/>
    <w:rsid w:val="00457AEF"/>
    <w:rsid w:val="00A81CA8"/>
    <w:rsid w:val="00AC5767"/>
    <w:rsid w:val="00B757CD"/>
    <w:rsid w:val="00B92BFB"/>
    <w:rsid w:val="00C318B8"/>
    <w:rsid w:val="00F22055"/>
    <w:rsid w:val="00F70FE2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AF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92B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2BAF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192BAF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192BAF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192BAF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192BAF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192BAF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192BA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2B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BA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92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AF"/>
    <w:pPr>
      <w:spacing w:line="240" w:lineRule="auto"/>
      <w:ind w:left="1134"/>
    </w:pPr>
    <w:rPr>
      <w:rFonts w:ascii="Century Schoolbook" w:eastAsia="Times New Roman" w:hAnsi="Century Schoolbook" w:cs="Century Schoolbook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192B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92BAF"/>
    <w:rPr>
      <w:rFonts w:ascii="Century Schoolbook" w:eastAsia="Times New Roman" w:hAnsi="Century Schoolbook" w:cs="Century Schoolbook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192BAF"/>
    <w:pPr>
      <w:ind w:left="0"/>
      <w:jc w:val="center"/>
    </w:pPr>
    <w:rPr>
      <w:rFonts w:ascii="Arial" w:hAnsi="Arial" w:cs="Arial"/>
      <w:sz w:val="17"/>
      <w:szCs w:val="17"/>
    </w:rPr>
  </w:style>
  <w:style w:type="character" w:customStyle="1" w:styleId="SidfotChar">
    <w:name w:val="Sidfot Char"/>
    <w:basedOn w:val="Standardstycketeckensnitt"/>
    <w:link w:val="Sidfot"/>
    <w:uiPriority w:val="99"/>
    <w:rsid w:val="00192BAF"/>
    <w:rPr>
      <w:rFonts w:ascii="Arial" w:eastAsia="Times New Roman" w:hAnsi="Arial" w:cs="Arial"/>
      <w:sz w:val="17"/>
      <w:szCs w:val="17"/>
      <w:lang w:eastAsia="sv-SE"/>
    </w:rPr>
  </w:style>
  <w:style w:type="paragraph" w:styleId="Brdtext">
    <w:name w:val="Body Text"/>
    <w:basedOn w:val="Normal"/>
    <w:link w:val="BrdtextChar"/>
    <w:uiPriority w:val="99"/>
    <w:rsid w:val="00192BAF"/>
    <w:pPr>
      <w:ind w:left="0"/>
      <w:outlineLvl w:val="8"/>
    </w:pPr>
    <w:rPr>
      <w:color w:val="000000"/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192BAF"/>
    <w:rPr>
      <w:rFonts w:ascii="Century Schoolbook" w:eastAsia="Times New Roman" w:hAnsi="Century Schoolbook" w:cs="Century Schoolbook"/>
      <w:color w:val="000000"/>
      <w:szCs w:val="24"/>
      <w:lang w:val="en-US" w:eastAsia="sv-SE"/>
    </w:rPr>
  </w:style>
  <w:style w:type="paragraph" w:styleId="Normalwebb">
    <w:name w:val="Normal (Web)"/>
    <w:basedOn w:val="Normal"/>
    <w:uiPriority w:val="99"/>
    <w:semiHidden/>
    <w:unhideWhenUsed/>
    <w:rsid w:val="00192BAF"/>
    <w:pPr>
      <w:spacing w:before="100" w:beforeAutospacing="1" w:after="100" w:afterAutospacing="1"/>
      <w:ind w:left="0"/>
    </w:pPr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192BA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2B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BA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19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ap&#229;&#228;ldredar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ica.lindgren@hi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mas.lagerwall@hi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ny.hjalmarsson@micas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brap&#229;&#228;ldredar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Lindgren</dc:creator>
  <cp:lastModifiedBy>Annica Lindgren</cp:lastModifiedBy>
  <cp:revision>6</cp:revision>
  <cp:lastPrinted>2011-06-29T06:53:00Z</cp:lastPrinted>
  <dcterms:created xsi:type="dcterms:W3CDTF">2011-06-26T20:16:00Z</dcterms:created>
  <dcterms:modified xsi:type="dcterms:W3CDTF">2011-07-11T13:28:00Z</dcterms:modified>
</cp:coreProperties>
</file>