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FF9D3" w14:textId="5CCD9FF4" w:rsidR="00A267F3" w:rsidRDefault="00E30114">
      <w:pPr>
        <w:pStyle w:val="Brdtext"/>
        <w:spacing w:before="100" w:after="100"/>
        <w:jc w:val="right"/>
      </w:pPr>
      <w:r>
        <w:t>Stockholm 160510</w:t>
      </w:r>
      <w:bookmarkStart w:id="0" w:name="_GoBack"/>
      <w:bookmarkEnd w:id="0"/>
    </w:p>
    <w:p w14:paraId="2D4015E1" w14:textId="77777777" w:rsidR="00A267F3" w:rsidRDefault="00B80DAC">
      <w:pPr>
        <w:pStyle w:val="Brdtext"/>
        <w:spacing w:before="100" w:after="100"/>
        <w:rPr>
          <w:sz w:val="28"/>
          <w:szCs w:val="28"/>
        </w:rPr>
      </w:pPr>
      <w:r>
        <w:rPr>
          <w:b/>
          <w:bCs/>
          <w:sz w:val="28"/>
          <w:szCs w:val="28"/>
        </w:rPr>
        <w:t>Lä</w:t>
      </w:r>
      <w:r>
        <w:rPr>
          <w:b/>
          <w:bCs/>
          <w:sz w:val="28"/>
          <w:szCs w:val="28"/>
        </w:rPr>
        <w:t>rande verksamheter l</w:t>
      </w:r>
      <w:r>
        <w:rPr>
          <w:b/>
          <w:bCs/>
          <w:sz w:val="28"/>
          <w:szCs w:val="28"/>
        </w:rPr>
        <w:t>ä</w:t>
      </w:r>
      <w:r>
        <w:rPr>
          <w:b/>
          <w:bCs/>
          <w:sz w:val="28"/>
          <w:szCs w:val="28"/>
        </w:rPr>
        <w:t>r av varandra</w:t>
      </w:r>
    </w:p>
    <w:p w14:paraId="0E9426E4" w14:textId="77777777" w:rsidR="00A267F3" w:rsidRDefault="00B80DAC">
      <w:pPr>
        <w:pStyle w:val="Brdtext"/>
        <w:spacing w:before="100" w:after="100"/>
        <w:rPr>
          <w:i/>
          <w:iCs/>
        </w:rPr>
      </w:pPr>
      <w:r>
        <w:rPr>
          <w:rFonts w:ascii="Arial Unicode MS" w:hAnsi="Arial Unicode MS"/>
        </w:rPr>
        <w:br/>
      </w:r>
      <w:r>
        <w:rPr>
          <w:i/>
          <w:iCs/>
        </w:rPr>
        <w:t>I dagarna v</w:t>
      </w:r>
      <w:r>
        <w:rPr>
          <w:i/>
          <w:iCs/>
        </w:rPr>
        <w:t xml:space="preserve">äljer </w:t>
      </w:r>
      <w:r>
        <w:rPr>
          <w:b/>
          <w:bCs/>
          <w:i/>
          <w:iCs/>
        </w:rPr>
        <w:t>Iris</w:t>
      </w:r>
      <w:r>
        <w:rPr>
          <w:i/>
          <w:iCs/>
        </w:rPr>
        <w:t xml:space="preserve"> och </w:t>
      </w:r>
      <w:r>
        <w:rPr>
          <w:b/>
          <w:bCs/>
          <w:i/>
          <w:iCs/>
          <w:lang w:val="en-US"/>
        </w:rPr>
        <w:t>Medlearn</w:t>
      </w:r>
      <w:r>
        <w:rPr>
          <w:i/>
          <w:iCs/>
        </w:rPr>
        <w:t xml:space="preserve">, två </w:t>
      </w:r>
      <w:r>
        <w:rPr>
          <w:i/>
          <w:iCs/>
        </w:rPr>
        <w:t>svenska kompetensutvecklingsföretag, att sl</w:t>
      </w:r>
      <w:r>
        <w:rPr>
          <w:i/>
          <w:iCs/>
        </w:rPr>
        <w:t xml:space="preserve">å </w:t>
      </w:r>
      <w:r>
        <w:rPr>
          <w:i/>
          <w:iCs/>
        </w:rPr>
        <w:t>ihop sina egna interna processer för medarbetarutveckling och ledarskap till en gemensam strategi. Den uttalade m</w:t>
      </w:r>
      <w:r>
        <w:rPr>
          <w:i/>
          <w:iCs/>
          <w:lang w:val="da-DK"/>
        </w:rPr>
        <w:t>å</w:t>
      </w:r>
      <w:proofErr w:type="spellStart"/>
      <w:r>
        <w:rPr>
          <w:i/>
          <w:iCs/>
        </w:rPr>
        <w:t>lsä</w:t>
      </w:r>
      <w:r>
        <w:rPr>
          <w:i/>
          <w:iCs/>
        </w:rPr>
        <w:t>ttningen</w:t>
      </w:r>
      <w:proofErr w:type="spellEnd"/>
      <w:r>
        <w:rPr>
          <w:i/>
          <w:iCs/>
        </w:rPr>
        <w:t xml:space="preserve"> </w:t>
      </w:r>
      <w:r>
        <w:rPr>
          <w:i/>
          <w:iCs/>
        </w:rPr>
        <w:t>ä</w:t>
      </w:r>
      <w:r>
        <w:rPr>
          <w:i/>
          <w:iCs/>
        </w:rPr>
        <w:t>r att skapa en utvecklingsorganisation i v</w:t>
      </w:r>
      <w:r>
        <w:rPr>
          <w:i/>
          <w:iCs/>
        </w:rPr>
        <w:t>ä</w:t>
      </w:r>
      <w:r>
        <w:rPr>
          <w:i/>
          <w:iCs/>
        </w:rPr>
        <w:t>rldsklass som skall bö</w:t>
      </w:r>
      <w:r>
        <w:rPr>
          <w:i/>
          <w:iCs/>
        </w:rPr>
        <w:t xml:space="preserve">rja dag ett på </w:t>
      </w:r>
      <w:r>
        <w:rPr>
          <w:i/>
          <w:iCs/>
        </w:rPr>
        <w:t>jobbet och aldrig sluta erbjuda mö</w:t>
      </w:r>
      <w:r>
        <w:rPr>
          <w:i/>
          <w:iCs/>
        </w:rPr>
        <w:t>jligheter.</w:t>
      </w:r>
    </w:p>
    <w:p w14:paraId="64A4BD9C" w14:textId="77777777" w:rsidR="00A267F3" w:rsidRDefault="00A267F3">
      <w:pPr>
        <w:pStyle w:val="Brdtext"/>
        <w:spacing w:before="100" w:after="100"/>
      </w:pPr>
    </w:p>
    <w:p w14:paraId="1F0B0023" w14:textId="77777777" w:rsidR="00A267F3" w:rsidRDefault="00B80DAC">
      <w:pPr>
        <w:pStyle w:val="Brdtext"/>
        <w:spacing w:before="100" w:after="100"/>
      </w:pPr>
      <w:r>
        <w:t> </w:t>
      </w:r>
      <w:r>
        <w:t>Det nya kompetensutvecklingsprogrammet skall tydliggöra och systematisera v</w:t>
      </w:r>
      <w:r>
        <w:t>ä</w:t>
      </w:r>
      <w:r>
        <w:t>gar till kompetensutveckling p</w:t>
      </w:r>
      <w:r>
        <w:t xml:space="preserve">å </w:t>
      </w:r>
      <w:r>
        <w:rPr>
          <w:lang w:val="es-ES_tradnl"/>
        </w:rPr>
        <w:t>alla niv</w:t>
      </w:r>
      <w:r>
        <w:rPr>
          <w:lang w:val="da-DK"/>
        </w:rPr>
        <w:t>å</w:t>
      </w:r>
      <w:r>
        <w:t>er i de respektive f</w:t>
      </w:r>
      <w:r>
        <w:t>ö</w:t>
      </w:r>
      <w:r>
        <w:t>retagen. F</w:t>
      </w:r>
      <w:r>
        <w:t>ör att ge extra kraft till person</w:t>
      </w:r>
      <w:r w:rsidR="00255C0F">
        <w:t>liga utvecklingsresor mot chefs</w:t>
      </w:r>
      <w:r>
        <w:t>-</w:t>
      </w:r>
      <w:r w:rsidR="00255C0F">
        <w:t xml:space="preserve"> </w:t>
      </w:r>
      <w:r>
        <w:t xml:space="preserve">och ledningsroller skapas ett unikt ledarskapsprogram i samverkan med </w:t>
      </w:r>
      <w:r>
        <w:rPr>
          <w:i/>
          <w:iCs/>
          <w:lang w:val="pt-PT"/>
        </w:rPr>
        <w:t>Kairos Future</w:t>
      </w:r>
      <w:r>
        <w:t xml:space="preserve"> och </w:t>
      </w:r>
      <w:proofErr w:type="spellStart"/>
      <w:r>
        <w:rPr>
          <w:i/>
          <w:iCs/>
          <w:lang w:val="en-US"/>
        </w:rPr>
        <w:t>FranklinCovey</w:t>
      </w:r>
      <w:proofErr w:type="spellEnd"/>
      <w:r>
        <w:t>.</w:t>
      </w:r>
    </w:p>
    <w:p w14:paraId="0410F8DD" w14:textId="77777777" w:rsidR="00A267F3" w:rsidRDefault="00B80DAC">
      <w:pPr>
        <w:pStyle w:val="Brdtext"/>
        <w:spacing w:before="100" w:after="100"/>
      </w:pPr>
      <w:r>
        <w:t xml:space="preserve">Även andra typer av </w:t>
      </w:r>
      <w:proofErr w:type="spellStart"/>
      <w:r>
        <w:t>karri</w:t>
      </w:r>
      <w:r>
        <w:t>ärstjä</w:t>
      </w:r>
      <w:proofErr w:type="spellEnd"/>
      <w:r>
        <w:rPr>
          <w:lang w:val="pt-PT"/>
        </w:rPr>
        <w:t>nster relevanta f</w:t>
      </w:r>
      <w:r>
        <w:t>ör verk</w:t>
      </w:r>
      <w:r>
        <w:t>samheterna initieras s</w:t>
      </w:r>
      <w:r>
        <w:t xml:space="preserve">å som </w:t>
      </w:r>
      <w:proofErr w:type="spellStart"/>
      <w:r>
        <w:t>f</w:t>
      </w:r>
      <w:r>
        <w:t>ö</w:t>
      </w:r>
      <w:r>
        <w:rPr>
          <w:lang w:val="de-DE"/>
        </w:rPr>
        <w:t>rstel</w:t>
      </w:r>
      <w:proofErr w:type="spellEnd"/>
      <w:r>
        <w:t>ä</w:t>
      </w:r>
      <w:r>
        <w:t xml:space="preserve">rare och </w:t>
      </w:r>
      <w:r>
        <w:t>ämnes</w:t>
      </w:r>
      <w:r>
        <w:t>lags</w:t>
      </w:r>
      <w:r>
        <w:t>samordnare.   </w:t>
      </w:r>
    </w:p>
    <w:p w14:paraId="1A27E7F7" w14:textId="77777777" w:rsidR="00A267F3" w:rsidRDefault="00A267F3">
      <w:pPr>
        <w:pStyle w:val="Brdtext"/>
        <w:spacing w:before="100" w:after="100"/>
      </w:pPr>
    </w:p>
    <w:p w14:paraId="07FAB29F" w14:textId="77777777" w:rsidR="00A267F3" w:rsidRDefault="00B80DAC">
      <w:pPr>
        <w:pStyle w:val="Liststycke"/>
        <w:ind w:hanging="360"/>
      </w:pPr>
      <w:proofErr w:type="gramStart"/>
      <w:r>
        <w:t>-</w:t>
      </w:r>
      <w:r>
        <w:rPr>
          <w:sz w:val="14"/>
          <w:szCs w:val="14"/>
        </w:rPr>
        <w:t xml:space="preserve">       </w:t>
      </w:r>
      <w:r>
        <w:t>Våra</w:t>
      </w:r>
      <w:proofErr w:type="gramEnd"/>
      <w:r>
        <w:t xml:space="preserve"> företag bygger på att ge människor chans att växa, utbilda sig och nå en önskad plats i sitt yrkesliv. Vi är passionerade i vår syn på kraften i utbildning och utveckling. </w:t>
      </w:r>
      <w:r>
        <w:t>Självklart ska vi erbjuda våra medarbetare goda förutsättningar för att också själva få utvecklas säger Tobias Karlström, vd på Medlearn.</w:t>
      </w:r>
    </w:p>
    <w:p w14:paraId="37A3209B" w14:textId="77777777" w:rsidR="00A267F3" w:rsidRDefault="00B80DAC">
      <w:pPr>
        <w:pStyle w:val="Brdtext"/>
        <w:spacing w:before="100" w:after="100"/>
      </w:pPr>
      <w:r>
        <w:t>En avg</w:t>
      </w:r>
      <w:r>
        <w:t>örande del av kompetensutvecklingsprogrammet bygger p</w:t>
      </w:r>
      <w:r>
        <w:t xml:space="preserve">å </w:t>
      </w:r>
      <w:r>
        <w:rPr>
          <w:lang w:val="it-IT"/>
        </w:rPr>
        <w:t>kollegialt l</w:t>
      </w:r>
      <w:r>
        <w:t>ä</w:t>
      </w:r>
      <w:r>
        <w:t>rande, men nya element adderas för att fö</w:t>
      </w:r>
      <w:r>
        <w:t>rst</w:t>
      </w:r>
      <w:r>
        <w:t>ärka den yrkesrolls</w:t>
      </w:r>
      <w:r>
        <w:t>-</w:t>
      </w:r>
      <w:r w:rsidR="00255C0F">
        <w:t xml:space="preserve"> </w:t>
      </w:r>
      <w:r>
        <w:t>och utförandespecifika delen av varje medarbetares vardag.</w:t>
      </w:r>
    </w:p>
    <w:p w14:paraId="08269F8C" w14:textId="77777777" w:rsidR="00A267F3" w:rsidRDefault="00A267F3">
      <w:pPr>
        <w:pStyle w:val="Brdtext"/>
        <w:spacing w:before="100" w:after="100"/>
      </w:pPr>
    </w:p>
    <w:p w14:paraId="4CC36B0A" w14:textId="77777777" w:rsidR="00A267F3" w:rsidRDefault="00B80DAC">
      <w:pPr>
        <w:pStyle w:val="Liststycke"/>
        <w:ind w:hanging="360"/>
      </w:pPr>
      <w:proofErr w:type="gramStart"/>
      <w:r>
        <w:t>-</w:t>
      </w:r>
      <w:r>
        <w:rPr>
          <w:sz w:val="14"/>
          <w:szCs w:val="14"/>
        </w:rPr>
        <w:t xml:space="preserve">       </w:t>
      </w:r>
      <w:r>
        <w:t>Genom</w:t>
      </w:r>
      <w:proofErr w:type="gramEnd"/>
      <w:r>
        <w:t xml:space="preserve"> att synliggöra och sätta en ram på allt det vi som arbetsgivare vill erbjuda hoppas jag att vi kan addera till den utvecklingskraft som redan finns bland våra an</w:t>
      </w:r>
      <w:r>
        <w:t xml:space="preserve">ställda. Det krävs inte mycket för att få en lärare att vilja lära, men för oss alla kan det vara svårt att prioritera oss själva i arbetsvardagen om det inte blir tydligt från ledningen hur viktigt det är att fortsätta utvecklas, säger Anders </w:t>
      </w:r>
      <w:proofErr w:type="spellStart"/>
      <w:r>
        <w:t>Hvarfner</w:t>
      </w:r>
      <w:proofErr w:type="spellEnd"/>
      <w:r>
        <w:t>, vd</w:t>
      </w:r>
      <w:r>
        <w:t xml:space="preserve"> för Iris. </w:t>
      </w:r>
    </w:p>
    <w:p w14:paraId="7FEE4CC6" w14:textId="77777777" w:rsidR="00A267F3" w:rsidRDefault="00A267F3">
      <w:pPr>
        <w:pStyle w:val="Liststycke"/>
      </w:pPr>
    </w:p>
    <w:p w14:paraId="74044894" w14:textId="77777777" w:rsidR="00A267F3" w:rsidRDefault="00B80DAC">
      <w:pPr>
        <w:pStyle w:val="Brdtext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F</w:t>
      </w:r>
      <w:r>
        <w:rPr>
          <w:rFonts w:ascii="Arial" w:hAnsi="Arial"/>
          <w:sz w:val="20"/>
          <w:szCs w:val="20"/>
        </w:rPr>
        <w:t>ö</w:t>
      </w:r>
      <w:r>
        <w:rPr>
          <w:rFonts w:ascii="Arial" w:hAnsi="Arial"/>
          <w:sz w:val="20"/>
          <w:szCs w:val="20"/>
        </w:rPr>
        <w:t>r mer information kontakta:</w:t>
      </w:r>
    </w:p>
    <w:p w14:paraId="63615152" w14:textId="77777777" w:rsidR="00A267F3" w:rsidRDefault="00B80DAC">
      <w:pPr>
        <w:pStyle w:val="Brdtext"/>
        <w:rPr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>Lena Andreis, Personaldirekt</w:t>
      </w:r>
      <w:r>
        <w:rPr>
          <w:rFonts w:ascii="Arial" w:hAnsi="Arial"/>
          <w:sz w:val="20"/>
          <w:szCs w:val="20"/>
        </w:rPr>
        <w:t>ö</w:t>
      </w:r>
      <w:r>
        <w:rPr>
          <w:rFonts w:ascii="Arial" w:hAnsi="Arial"/>
          <w:sz w:val="20"/>
          <w:szCs w:val="20"/>
          <w:lang w:val="it-IT"/>
        </w:rPr>
        <w:t>r 08-39 91 80 alt. 0765-26 68 83</w:t>
      </w:r>
    </w:p>
    <w:p w14:paraId="2779A4DC" w14:textId="77777777" w:rsidR="00A267F3" w:rsidRDefault="00B80DAC">
      <w:pPr>
        <w:pStyle w:val="Brdtext"/>
        <w:rPr>
          <w:rFonts w:ascii="Arial" w:eastAsia="Arial" w:hAnsi="Arial" w:cs="Arial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br/>
      </w:r>
    </w:p>
    <w:p w14:paraId="00B65F3F" w14:textId="77777777" w:rsidR="00A267F3" w:rsidRDefault="00B80DAC">
      <w:pPr>
        <w:pStyle w:val="Brdtext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  <w:lang w:val="en-US"/>
        </w:rPr>
        <w:t xml:space="preserve">Medlearn </w:t>
      </w:r>
      <w:r>
        <w:rPr>
          <w:rFonts w:ascii="Arial" w:hAnsi="Arial"/>
          <w:b/>
          <w:bCs/>
          <w:i/>
          <w:iCs/>
          <w:sz w:val="20"/>
          <w:szCs w:val="20"/>
        </w:rPr>
        <w:t>ä</w:t>
      </w:r>
      <w:r>
        <w:rPr>
          <w:rFonts w:ascii="Arial" w:hAnsi="Arial"/>
          <w:b/>
          <w:bCs/>
          <w:i/>
          <w:iCs/>
          <w:sz w:val="20"/>
          <w:szCs w:val="20"/>
        </w:rPr>
        <w:t xml:space="preserve">r ett </w:t>
      </w:r>
      <w:proofErr w:type="spellStart"/>
      <w:r>
        <w:rPr>
          <w:rFonts w:ascii="Arial" w:hAnsi="Arial"/>
          <w:b/>
          <w:bCs/>
          <w:i/>
          <w:iCs/>
          <w:sz w:val="20"/>
          <w:szCs w:val="20"/>
        </w:rPr>
        <w:t>utbildningsf</w:t>
      </w:r>
      <w:r>
        <w:rPr>
          <w:rFonts w:ascii="Arial" w:hAnsi="Arial"/>
          <w:b/>
          <w:bCs/>
          <w:i/>
          <w:iCs/>
          <w:sz w:val="20"/>
          <w:szCs w:val="20"/>
        </w:rPr>
        <w:t>ö</w:t>
      </w:r>
      <w:proofErr w:type="spellEnd"/>
      <w:r>
        <w:rPr>
          <w:rFonts w:ascii="Arial" w:hAnsi="Arial"/>
          <w:b/>
          <w:bCs/>
          <w:i/>
          <w:iCs/>
          <w:sz w:val="20"/>
          <w:szCs w:val="20"/>
          <w:lang w:val="da-DK"/>
        </w:rPr>
        <w:t>retag med fokus p</w:t>
      </w:r>
      <w:r>
        <w:rPr>
          <w:rFonts w:ascii="Arial" w:hAnsi="Arial"/>
          <w:b/>
          <w:bCs/>
          <w:i/>
          <w:iCs/>
          <w:sz w:val="20"/>
          <w:szCs w:val="20"/>
        </w:rPr>
        <w:t xml:space="preserve">å </w:t>
      </w:r>
      <w:r>
        <w:rPr>
          <w:rFonts w:ascii="Arial" w:hAnsi="Arial"/>
          <w:b/>
          <w:bCs/>
          <w:i/>
          <w:iCs/>
          <w:sz w:val="20"/>
          <w:szCs w:val="20"/>
        </w:rPr>
        <w:t>utbildning inom v</w:t>
      </w:r>
      <w:r>
        <w:rPr>
          <w:rFonts w:ascii="Arial" w:hAnsi="Arial"/>
          <w:b/>
          <w:bCs/>
          <w:i/>
          <w:iCs/>
          <w:sz w:val="20"/>
          <w:szCs w:val="20"/>
        </w:rPr>
        <w:t>å</w:t>
      </w:r>
      <w:r>
        <w:rPr>
          <w:rFonts w:ascii="Arial" w:hAnsi="Arial"/>
          <w:b/>
          <w:bCs/>
          <w:i/>
          <w:iCs/>
          <w:sz w:val="20"/>
          <w:szCs w:val="20"/>
        </w:rPr>
        <w:t xml:space="preserve">rd- och omsorg </w:t>
      </w:r>
    </w:p>
    <w:p w14:paraId="6F70A6C3" w14:textId="77777777" w:rsidR="00A267F3" w:rsidRDefault="00B80DAC">
      <w:pPr>
        <w:pStyle w:val="Brdtex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</w:rPr>
        <w:t xml:space="preserve">med verksamhet i hela Sverige. </w:t>
      </w:r>
      <w:r>
        <w:rPr>
          <w:rFonts w:ascii="Arial" w:hAnsi="Arial"/>
          <w:sz w:val="20"/>
          <w:szCs w:val="20"/>
        </w:rPr>
        <w:t>Medlearn erbjuder utbildning p</w:t>
      </w:r>
      <w:r>
        <w:rPr>
          <w:rFonts w:ascii="Arial" w:hAnsi="Arial"/>
          <w:sz w:val="20"/>
          <w:szCs w:val="20"/>
        </w:rPr>
        <w:t xml:space="preserve">å </w:t>
      </w:r>
      <w:r>
        <w:rPr>
          <w:rFonts w:ascii="Arial" w:hAnsi="Arial"/>
          <w:sz w:val="20"/>
          <w:szCs w:val="20"/>
        </w:rPr>
        <w:t>gymnasial niv</w:t>
      </w:r>
      <w:r>
        <w:rPr>
          <w:rFonts w:ascii="Arial" w:hAnsi="Arial"/>
          <w:sz w:val="20"/>
          <w:szCs w:val="20"/>
        </w:rPr>
        <w:t xml:space="preserve">å </w:t>
      </w:r>
      <w:r>
        <w:rPr>
          <w:rFonts w:ascii="Arial" w:hAnsi="Arial"/>
          <w:sz w:val="20"/>
          <w:szCs w:val="20"/>
        </w:rPr>
        <w:t>f</w:t>
      </w:r>
      <w:r>
        <w:rPr>
          <w:rFonts w:ascii="Arial" w:hAnsi="Arial"/>
          <w:sz w:val="20"/>
          <w:szCs w:val="20"/>
        </w:rPr>
        <w:t>ö</w:t>
      </w:r>
      <w:r>
        <w:rPr>
          <w:rFonts w:ascii="Arial" w:hAnsi="Arial"/>
          <w:sz w:val="20"/>
          <w:szCs w:val="20"/>
        </w:rPr>
        <w:t>r vuxna, yrkesh</w:t>
      </w:r>
      <w:r>
        <w:rPr>
          <w:rFonts w:ascii="Arial" w:hAnsi="Arial"/>
          <w:sz w:val="20"/>
          <w:szCs w:val="20"/>
        </w:rPr>
        <w:t>ö</w:t>
      </w:r>
      <w:r>
        <w:rPr>
          <w:rFonts w:ascii="Arial" w:hAnsi="Arial"/>
          <w:sz w:val="20"/>
          <w:szCs w:val="20"/>
        </w:rPr>
        <w:t>gskola och h</w:t>
      </w:r>
      <w:r>
        <w:rPr>
          <w:rFonts w:ascii="Arial" w:hAnsi="Arial"/>
          <w:sz w:val="20"/>
          <w:szCs w:val="20"/>
        </w:rPr>
        <w:t>ö</w:t>
      </w:r>
      <w:r>
        <w:rPr>
          <w:rFonts w:ascii="Arial" w:hAnsi="Arial"/>
          <w:sz w:val="20"/>
          <w:szCs w:val="20"/>
        </w:rPr>
        <w:t>gskola samt kompetensutveckling och fortbildning. Vi utbildar mot v</w:t>
      </w:r>
      <w:r>
        <w:rPr>
          <w:rFonts w:ascii="Arial" w:hAnsi="Arial"/>
          <w:sz w:val="20"/>
          <w:szCs w:val="20"/>
        </w:rPr>
        <w:t>å</w:t>
      </w:r>
      <w:r>
        <w:rPr>
          <w:rFonts w:ascii="Arial" w:hAnsi="Arial"/>
          <w:sz w:val="20"/>
          <w:szCs w:val="20"/>
        </w:rPr>
        <w:t>rdyrken s</w:t>
      </w:r>
      <w:r>
        <w:rPr>
          <w:rFonts w:ascii="Arial" w:hAnsi="Arial"/>
          <w:sz w:val="20"/>
          <w:szCs w:val="20"/>
        </w:rPr>
        <w:t xml:space="preserve">å </w:t>
      </w:r>
      <w:r>
        <w:rPr>
          <w:rFonts w:ascii="Arial" w:hAnsi="Arial"/>
          <w:sz w:val="20"/>
          <w:szCs w:val="20"/>
        </w:rPr>
        <w:t>som undersk</w:t>
      </w:r>
      <w:r>
        <w:rPr>
          <w:rFonts w:ascii="Arial" w:hAnsi="Arial"/>
          <w:sz w:val="20"/>
          <w:szCs w:val="20"/>
        </w:rPr>
        <w:t>ö</w:t>
      </w:r>
      <w:r>
        <w:rPr>
          <w:rFonts w:ascii="Arial" w:hAnsi="Arial"/>
          <w:sz w:val="20"/>
          <w:szCs w:val="20"/>
        </w:rPr>
        <w:t>terska, tandsk</w:t>
      </w:r>
      <w:r>
        <w:rPr>
          <w:rFonts w:ascii="Arial" w:hAnsi="Arial"/>
          <w:sz w:val="20"/>
          <w:szCs w:val="20"/>
        </w:rPr>
        <w:t>ö</w:t>
      </w:r>
      <w:r>
        <w:rPr>
          <w:rFonts w:ascii="Arial" w:hAnsi="Arial"/>
          <w:sz w:val="20"/>
          <w:szCs w:val="20"/>
        </w:rPr>
        <w:t xml:space="preserve">terska och </w:t>
      </w:r>
      <w:proofErr w:type="spellStart"/>
      <w:r>
        <w:rPr>
          <w:rFonts w:ascii="Arial" w:hAnsi="Arial"/>
          <w:sz w:val="20"/>
          <w:szCs w:val="20"/>
        </w:rPr>
        <w:t>ambulanssjukv</w:t>
      </w:r>
      <w:r>
        <w:rPr>
          <w:rFonts w:ascii="Arial" w:hAnsi="Arial"/>
          <w:sz w:val="20"/>
          <w:szCs w:val="20"/>
        </w:rPr>
        <w:t>å</w:t>
      </w:r>
      <w:proofErr w:type="spellEnd"/>
      <w:r>
        <w:rPr>
          <w:rFonts w:ascii="Arial" w:hAnsi="Arial"/>
          <w:sz w:val="20"/>
          <w:szCs w:val="20"/>
          <w:lang w:val="it-IT"/>
        </w:rPr>
        <w:t>rdare.</w:t>
      </w:r>
    </w:p>
    <w:p w14:paraId="4FBA6D7E" w14:textId="77777777" w:rsidR="00A267F3" w:rsidRDefault="00A267F3">
      <w:pPr>
        <w:pStyle w:val="Brdtext"/>
      </w:pPr>
    </w:p>
    <w:p w14:paraId="3E075A4F" w14:textId="77777777" w:rsidR="00A267F3" w:rsidRDefault="00B80DAC">
      <w:pPr>
        <w:pStyle w:val="Brdtext"/>
      </w:pPr>
      <w:r>
        <w:rPr>
          <w:rFonts w:ascii="Arial" w:hAnsi="Arial"/>
          <w:b/>
          <w:bCs/>
          <w:i/>
          <w:iCs/>
          <w:color w:val="191617"/>
          <w:sz w:val="20"/>
          <w:szCs w:val="20"/>
          <w:u w:color="191617"/>
        </w:rPr>
        <w:t xml:space="preserve">Iris Sverige </w:t>
      </w:r>
      <w:r>
        <w:rPr>
          <w:rFonts w:ascii="Arial" w:hAnsi="Arial"/>
          <w:b/>
          <w:bCs/>
          <w:i/>
          <w:iCs/>
          <w:color w:val="191617"/>
          <w:sz w:val="20"/>
          <w:szCs w:val="20"/>
          <w:u w:color="191617"/>
        </w:rPr>
        <w:t>ä</w:t>
      </w:r>
      <w:r>
        <w:rPr>
          <w:rFonts w:ascii="Arial" w:hAnsi="Arial"/>
          <w:b/>
          <w:bCs/>
          <w:i/>
          <w:iCs/>
          <w:color w:val="191617"/>
          <w:sz w:val="20"/>
          <w:szCs w:val="20"/>
          <w:u w:color="191617"/>
        </w:rPr>
        <w:t xml:space="preserve">r en ledande </w:t>
      </w:r>
      <w:proofErr w:type="spellStart"/>
      <w:r>
        <w:rPr>
          <w:rFonts w:ascii="Arial" w:hAnsi="Arial"/>
          <w:b/>
          <w:bCs/>
          <w:i/>
          <w:iCs/>
          <w:color w:val="191617"/>
          <w:sz w:val="20"/>
          <w:szCs w:val="20"/>
          <w:u w:color="191617"/>
        </w:rPr>
        <w:t>tj</w:t>
      </w:r>
      <w:r>
        <w:rPr>
          <w:rFonts w:ascii="Arial" w:hAnsi="Arial"/>
          <w:b/>
          <w:bCs/>
          <w:i/>
          <w:iCs/>
          <w:color w:val="191617"/>
          <w:sz w:val="20"/>
          <w:szCs w:val="20"/>
          <w:u w:color="191617"/>
        </w:rPr>
        <w:t>ä</w:t>
      </w:r>
      <w:proofErr w:type="spellEnd"/>
      <w:r>
        <w:rPr>
          <w:rFonts w:ascii="Arial" w:hAnsi="Arial"/>
          <w:b/>
          <w:bCs/>
          <w:i/>
          <w:iCs/>
          <w:color w:val="191617"/>
          <w:sz w:val="20"/>
          <w:szCs w:val="20"/>
          <w:u w:color="191617"/>
          <w:lang w:val="nl-NL"/>
        </w:rPr>
        <w:t>nsteleverant</w:t>
      </w:r>
      <w:r>
        <w:rPr>
          <w:rFonts w:ascii="Arial" w:hAnsi="Arial"/>
          <w:b/>
          <w:bCs/>
          <w:i/>
          <w:iCs/>
          <w:color w:val="191617"/>
          <w:sz w:val="20"/>
          <w:szCs w:val="20"/>
          <w:u w:color="191617"/>
        </w:rPr>
        <w:t>ö</w:t>
      </w:r>
      <w:r>
        <w:rPr>
          <w:rFonts w:ascii="Arial" w:hAnsi="Arial"/>
          <w:b/>
          <w:bCs/>
          <w:i/>
          <w:iCs/>
          <w:color w:val="191617"/>
          <w:sz w:val="20"/>
          <w:szCs w:val="20"/>
          <w:u w:color="191617"/>
        </w:rPr>
        <w:t xml:space="preserve">r inom arbetsmarknads- och </w:t>
      </w:r>
      <w:r>
        <w:rPr>
          <w:rFonts w:ascii="Arial" w:hAnsi="Arial"/>
          <w:b/>
          <w:bCs/>
          <w:i/>
          <w:iCs/>
          <w:color w:val="191617"/>
          <w:sz w:val="20"/>
          <w:szCs w:val="20"/>
          <w:u w:color="191617"/>
        </w:rPr>
        <w:t>vuxenutbildning. Koncernen har verksamhet p</w:t>
      </w:r>
      <w:r>
        <w:rPr>
          <w:rFonts w:ascii="Arial" w:hAnsi="Arial"/>
          <w:b/>
          <w:bCs/>
          <w:i/>
          <w:iCs/>
          <w:color w:val="191617"/>
          <w:sz w:val="20"/>
          <w:szCs w:val="20"/>
          <w:u w:color="191617"/>
        </w:rPr>
        <w:t xml:space="preserve">å </w:t>
      </w:r>
      <w:r>
        <w:rPr>
          <w:rFonts w:ascii="Arial" w:hAnsi="Arial"/>
          <w:b/>
          <w:bCs/>
          <w:i/>
          <w:iCs/>
          <w:color w:val="191617"/>
          <w:sz w:val="20"/>
          <w:szCs w:val="20"/>
          <w:u w:color="191617"/>
        </w:rPr>
        <w:t xml:space="preserve">fler </w:t>
      </w:r>
      <w:r>
        <w:rPr>
          <w:rFonts w:ascii="Arial" w:hAnsi="Arial"/>
          <w:b/>
          <w:bCs/>
          <w:i/>
          <w:iCs/>
          <w:color w:val="191617"/>
          <w:sz w:val="20"/>
          <w:szCs w:val="20"/>
          <w:u w:color="191617"/>
        </w:rPr>
        <w:t>ä</w:t>
      </w:r>
      <w:r>
        <w:rPr>
          <w:rFonts w:ascii="Arial" w:hAnsi="Arial"/>
          <w:b/>
          <w:bCs/>
          <w:i/>
          <w:iCs/>
          <w:color w:val="191617"/>
          <w:sz w:val="20"/>
          <w:szCs w:val="20"/>
          <w:u w:color="191617"/>
        </w:rPr>
        <w:t>n 70 orter i Sverige.</w:t>
      </w:r>
    </w:p>
    <w:p w14:paraId="3B2052E1" w14:textId="77777777" w:rsidR="00A267F3" w:rsidRDefault="00B80DAC">
      <w:pPr>
        <w:pStyle w:val="Brdtext"/>
      </w:pPr>
      <w:r>
        <w:rPr>
          <w:rFonts w:ascii="Arial" w:hAnsi="Arial"/>
          <w:color w:val="262626"/>
          <w:sz w:val="20"/>
          <w:szCs w:val="20"/>
          <w:u w:color="262626"/>
        </w:rPr>
        <w:t>Iris arbetar fr</w:t>
      </w:r>
      <w:r>
        <w:rPr>
          <w:rFonts w:ascii="Arial" w:hAnsi="Arial"/>
          <w:color w:val="262626"/>
          <w:sz w:val="20"/>
          <w:szCs w:val="20"/>
          <w:u w:color="262626"/>
        </w:rPr>
        <w:t>ä</w:t>
      </w:r>
      <w:r>
        <w:rPr>
          <w:rFonts w:ascii="Arial" w:hAnsi="Arial"/>
          <w:color w:val="262626"/>
          <w:sz w:val="20"/>
          <w:szCs w:val="20"/>
          <w:u w:color="262626"/>
        </w:rPr>
        <w:t>mst med grupper i samh</w:t>
      </w:r>
      <w:r>
        <w:rPr>
          <w:rFonts w:ascii="Arial" w:hAnsi="Arial"/>
          <w:color w:val="262626"/>
          <w:sz w:val="20"/>
          <w:szCs w:val="20"/>
          <w:u w:color="262626"/>
        </w:rPr>
        <w:t>ä</w:t>
      </w:r>
      <w:r>
        <w:rPr>
          <w:rFonts w:ascii="Arial" w:hAnsi="Arial"/>
          <w:color w:val="262626"/>
          <w:sz w:val="20"/>
          <w:szCs w:val="20"/>
          <w:u w:color="262626"/>
        </w:rPr>
        <w:t>llet som av olika sk</w:t>
      </w:r>
      <w:r>
        <w:rPr>
          <w:rFonts w:ascii="Arial" w:hAnsi="Arial"/>
          <w:color w:val="262626"/>
          <w:sz w:val="20"/>
          <w:szCs w:val="20"/>
          <w:u w:color="262626"/>
        </w:rPr>
        <w:t>ä</w:t>
      </w:r>
      <w:r>
        <w:rPr>
          <w:rFonts w:ascii="Arial" w:hAnsi="Arial"/>
          <w:color w:val="262626"/>
          <w:sz w:val="20"/>
          <w:szCs w:val="20"/>
          <w:u w:color="262626"/>
        </w:rPr>
        <w:t>l har sv</w:t>
      </w:r>
      <w:r>
        <w:rPr>
          <w:rFonts w:ascii="Arial" w:hAnsi="Arial"/>
          <w:color w:val="262626"/>
          <w:sz w:val="20"/>
          <w:szCs w:val="20"/>
          <w:u w:color="262626"/>
        </w:rPr>
        <w:t>å</w:t>
      </w:r>
      <w:r>
        <w:rPr>
          <w:rFonts w:ascii="Arial" w:hAnsi="Arial"/>
          <w:color w:val="262626"/>
          <w:sz w:val="20"/>
          <w:szCs w:val="20"/>
          <w:u w:color="262626"/>
        </w:rPr>
        <w:t>righeter att ta sig in p</w:t>
      </w:r>
      <w:r>
        <w:rPr>
          <w:rFonts w:ascii="Arial" w:hAnsi="Arial"/>
          <w:color w:val="262626"/>
          <w:sz w:val="20"/>
          <w:szCs w:val="20"/>
          <w:u w:color="262626"/>
        </w:rPr>
        <w:t xml:space="preserve">å </w:t>
      </w:r>
      <w:r>
        <w:rPr>
          <w:rFonts w:ascii="Arial" w:hAnsi="Arial"/>
          <w:color w:val="262626"/>
          <w:sz w:val="20"/>
          <w:szCs w:val="20"/>
          <w:u w:color="262626"/>
        </w:rPr>
        <w:t>den ordinarie arbetsmarknaden.</w:t>
      </w:r>
      <w:r w:rsidR="00255C0F">
        <w:rPr>
          <w:rFonts w:ascii="Arial" w:hAnsi="Arial"/>
          <w:color w:val="262626"/>
          <w:sz w:val="20"/>
          <w:szCs w:val="20"/>
          <w:u w:color="262626"/>
        </w:rPr>
        <w:t xml:space="preserve"> </w:t>
      </w:r>
      <w:r>
        <w:rPr>
          <w:rFonts w:ascii="Arial" w:hAnsi="Arial"/>
          <w:color w:val="191617"/>
          <w:sz w:val="20"/>
          <w:szCs w:val="20"/>
          <w:u w:color="191617"/>
        </w:rPr>
        <w:t>Vi erbjuder tj</w:t>
      </w:r>
      <w:r>
        <w:rPr>
          <w:rFonts w:ascii="Arial" w:hAnsi="Arial"/>
          <w:color w:val="191617"/>
          <w:sz w:val="20"/>
          <w:szCs w:val="20"/>
          <w:u w:color="191617"/>
        </w:rPr>
        <w:t>ä</w:t>
      </w:r>
      <w:r>
        <w:rPr>
          <w:rFonts w:ascii="Arial" w:hAnsi="Arial"/>
          <w:color w:val="191617"/>
          <w:sz w:val="20"/>
          <w:szCs w:val="20"/>
          <w:u w:color="191617"/>
        </w:rPr>
        <w:t>nster som st</w:t>
      </w:r>
      <w:r>
        <w:rPr>
          <w:rFonts w:ascii="Arial" w:hAnsi="Arial"/>
          <w:color w:val="191617"/>
          <w:sz w:val="20"/>
          <w:szCs w:val="20"/>
          <w:u w:color="191617"/>
        </w:rPr>
        <w:t>ä</w:t>
      </w:r>
      <w:r>
        <w:rPr>
          <w:rFonts w:ascii="Arial" w:hAnsi="Arial"/>
          <w:color w:val="191617"/>
          <w:sz w:val="20"/>
          <w:szCs w:val="20"/>
          <w:u w:color="191617"/>
        </w:rPr>
        <w:t>rker individen p</w:t>
      </w:r>
      <w:r>
        <w:rPr>
          <w:rFonts w:ascii="Arial" w:hAnsi="Arial"/>
          <w:color w:val="191617"/>
          <w:sz w:val="20"/>
          <w:szCs w:val="20"/>
          <w:u w:color="191617"/>
        </w:rPr>
        <w:t xml:space="preserve">å </w:t>
      </w:r>
      <w:r>
        <w:rPr>
          <w:rFonts w:ascii="Arial" w:hAnsi="Arial"/>
          <w:color w:val="191617"/>
          <w:sz w:val="20"/>
          <w:szCs w:val="20"/>
          <w:u w:color="191617"/>
        </w:rPr>
        <w:t>v</w:t>
      </w:r>
      <w:r>
        <w:rPr>
          <w:rFonts w:ascii="Arial" w:hAnsi="Arial"/>
          <w:color w:val="191617"/>
          <w:sz w:val="20"/>
          <w:szCs w:val="20"/>
          <w:u w:color="191617"/>
        </w:rPr>
        <w:t>ä</w:t>
      </w:r>
      <w:r>
        <w:rPr>
          <w:rFonts w:ascii="Arial" w:hAnsi="Arial"/>
          <w:color w:val="191617"/>
          <w:sz w:val="20"/>
          <w:szCs w:val="20"/>
          <w:u w:color="191617"/>
        </w:rPr>
        <w:t xml:space="preserve">g mot ny </w:t>
      </w:r>
      <w:r>
        <w:rPr>
          <w:rFonts w:ascii="Arial" w:hAnsi="Arial"/>
          <w:color w:val="191617"/>
          <w:sz w:val="20"/>
          <w:szCs w:val="20"/>
          <w:u w:color="191617"/>
        </w:rPr>
        <w:t>och egen f</w:t>
      </w:r>
      <w:r>
        <w:rPr>
          <w:rFonts w:ascii="Arial" w:hAnsi="Arial"/>
          <w:color w:val="191617"/>
          <w:sz w:val="20"/>
          <w:szCs w:val="20"/>
          <w:u w:color="191617"/>
        </w:rPr>
        <w:t>ö</w:t>
      </w:r>
      <w:r>
        <w:rPr>
          <w:rFonts w:ascii="Arial" w:hAnsi="Arial"/>
          <w:color w:val="191617"/>
          <w:sz w:val="20"/>
          <w:szCs w:val="20"/>
          <w:u w:color="191617"/>
        </w:rPr>
        <w:t>rs</w:t>
      </w:r>
      <w:r>
        <w:rPr>
          <w:rFonts w:ascii="Arial" w:hAnsi="Arial"/>
          <w:color w:val="191617"/>
          <w:sz w:val="20"/>
          <w:szCs w:val="20"/>
          <w:u w:color="191617"/>
        </w:rPr>
        <w:t>ö</w:t>
      </w:r>
      <w:r>
        <w:rPr>
          <w:rFonts w:ascii="Arial" w:hAnsi="Arial"/>
          <w:color w:val="191617"/>
          <w:sz w:val="20"/>
          <w:szCs w:val="20"/>
          <w:u w:color="191617"/>
        </w:rPr>
        <w:t>rjning.</w:t>
      </w:r>
    </w:p>
    <w:sectPr w:rsidR="00A267F3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928" w:right="1985" w:bottom="1418" w:left="1985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DE770" w14:textId="77777777" w:rsidR="00000000" w:rsidRDefault="00B80DAC">
      <w:r>
        <w:separator/>
      </w:r>
    </w:p>
  </w:endnote>
  <w:endnote w:type="continuationSeparator" w:id="0">
    <w:p w14:paraId="04AF918C" w14:textId="77777777" w:rsidR="00000000" w:rsidRDefault="00B8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68C8E" w14:textId="77777777" w:rsidR="00A267F3" w:rsidRDefault="00A267F3">
    <w:pPr>
      <w:pStyle w:val="Sidfot"/>
      <w:tabs>
        <w:tab w:val="clear" w:pos="9072"/>
        <w:tab w:val="right" w:pos="7910"/>
      </w:tabs>
      <w:jc w:val="right"/>
    </w:pPr>
  </w:p>
  <w:p w14:paraId="253B0BBD" w14:textId="77777777" w:rsidR="00A267F3" w:rsidRDefault="00B80DAC">
    <w:pPr>
      <w:pStyle w:val="Sidfot"/>
      <w:tabs>
        <w:tab w:val="clear" w:pos="9072"/>
        <w:tab w:val="right" w:pos="7910"/>
      </w:tabs>
      <w:jc w:val="right"/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(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 xml:space="preserve"> NUMPAGES 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2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D5F92" w14:textId="77777777" w:rsidR="00A267F3" w:rsidRDefault="00A267F3">
    <w:pPr>
      <w:pStyle w:val="Sidfot"/>
      <w:tabs>
        <w:tab w:val="clear" w:pos="9072"/>
        <w:tab w:val="right" w:pos="79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B5A13" w14:textId="77777777" w:rsidR="00000000" w:rsidRDefault="00B80DAC">
      <w:r>
        <w:separator/>
      </w:r>
    </w:p>
  </w:footnote>
  <w:footnote w:type="continuationSeparator" w:id="0">
    <w:p w14:paraId="0A5A733F" w14:textId="77777777" w:rsidR="00000000" w:rsidRDefault="00B80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F730B" w14:textId="77777777" w:rsidR="00A267F3" w:rsidRDefault="00B80DAC">
    <w:pPr>
      <w:pStyle w:val="Sidhuvud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3E571EF8" wp14:editId="2F4BEB35">
              <wp:simplePos x="0" y="0"/>
              <wp:positionH relativeFrom="page">
                <wp:posOffset>155</wp:posOffset>
              </wp:positionH>
              <wp:positionV relativeFrom="page">
                <wp:posOffset>10512130</wp:posOffset>
              </wp:positionV>
              <wp:extent cx="7560000" cy="1800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rgbClr val="DE3236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0.0pt;margin-top:827.7pt;width:595.3pt;height:14.2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DE3236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0E8B254D" wp14:editId="0B22B4AC">
          <wp:extent cx="1087200" cy="42304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200" cy="4230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0C151" w14:textId="77777777" w:rsidR="00A267F3" w:rsidRDefault="00B80DAC" w:rsidP="00B80DAC">
    <w:pPr>
      <w:pStyle w:val="Sidhuvud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D79D8B7" wp14:editId="567BC117">
              <wp:simplePos x="0" y="0"/>
              <wp:positionH relativeFrom="page">
                <wp:posOffset>155</wp:posOffset>
              </wp:positionH>
              <wp:positionV relativeFrom="page">
                <wp:posOffset>10512130</wp:posOffset>
              </wp:positionV>
              <wp:extent cx="7560000" cy="180000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rgbClr val="DE3236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0.0pt;margin-top:827.7pt;width:595.3pt;height:14.2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DE3236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64AB7CAD" wp14:editId="21DAD337">
          <wp:extent cx="1087200" cy="423040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200" cy="4230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</w:t>
    </w: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62E59AB4" wp14:editId="1D6CCE4C">
          <wp:extent cx="409575" cy="538392"/>
          <wp:effectExtent l="0" t="0" r="0" b="0"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53839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F3"/>
    <w:rsid w:val="00255C0F"/>
    <w:rsid w:val="00A267F3"/>
    <w:rsid w:val="00B80DAC"/>
    <w:rsid w:val="00E3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03F8"/>
  <w15:docId w15:val="{2916297E-D368-4587-B19E-8E9C6161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pPr>
      <w:tabs>
        <w:tab w:val="center" w:pos="4536"/>
        <w:tab w:val="right" w:pos="9072"/>
      </w:tabs>
      <w:spacing w:line="180" w:lineRule="atLeast"/>
    </w:pPr>
    <w:rPr>
      <w:rFonts w:ascii="Arial" w:hAnsi="Arial" w:cs="Arial Unicode MS"/>
      <w:color w:val="000000"/>
      <w:sz w:val="13"/>
      <w:szCs w:val="13"/>
      <w:u w:color="000000"/>
    </w:rPr>
  </w:style>
  <w:style w:type="paragraph" w:styleId="Sidfot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12"/>
      <w:szCs w:val="12"/>
      <w:u w:color="000000"/>
    </w:rPr>
  </w:style>
  <w:style w:type="paragraph" w:styleId="Brdtext">
    <w:name w:val="Body Text"/>
    <w:rPr>
      <w:rFonts w:cs="Arial Unicode MS"/>
      <w:color w:val="000000"/>
      <w:sz w:val="24"/>
      <w:szCs w:val="24"/>
      <w:u w:color="000000"/>
    </w:rPr>
  </w:style>
  <w:style w:type="paragraph" w:styleId="Liststycke">
    <w:name w:val="List Paragraph"/>
    <w:pPr>
      <w:spacing w:after="200" w:line="240" w:lineRule="atLeast"/>
      <w:ind w:left="720"/>
    </w:pPr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ABD00"/>
      </a:accent1>
      <a:accent2>
        <a:srgbClr val="F18412"/>
      </a:accent2>
      <a:accent3>
        <a:srgbClr val="E0A2C9"/>
      </a:accent3>
      <a:accent4>
        <a:srgbClr val="841813"/>
      </a:accent4>
      <a:accent5>
        <a:srgbClr val="AA5C66"/>
      </a:accent5>
      <a:accent6>
        <a:srgbClr val="B61351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408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Brita Krottler</dc:creator>
  <cp:lastModifiedBy>Brita Krottler</cp:lastModifiedBy>
  <cp:revision>4</cp:revision>
  <dcterms:created xsi:type="dcterms:W3CDTF">2016-05-10T06:23:00Z</dcterms:created>
  <dcterms:modified xsi:type="dcterms:W3CDTF">2016-05-10T06:56:00Z</dcterms:modified>
</cp:coreProperties>
</file>