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47C" w:rsidRPr="00546443" w:rsidRDefault="00546443" w:rsidP="008D3BFB">
      <w:pPr>
        <w:tabs>
          <w:tab w:val="left" w:pos="8789"/>
        </w:tabs>
        <w:spacing w:after="160" w:line="276" w:lineRule="auto"/>
        <w:ind w:right="850"/>
        <w:rPr>
          <w:b/>
        </w:rPr>
      </w:pPr>
      <w:bookmarkStart w:id="0" w:name="OLE_LINK1"/>
      <w:bookmarkStart w:id="1" w:name="OLE_LINK2"/>
      <w:r w:rsidRPr="00546443">
        <w:rPr>
          <w:rFonts w:cs="Arial"/>
          <w:b/>
          <w:sz w:val="24"/>
          <w:szCs w:val="24"/>
        </w:rPr>
        <w:t xml:space="preserve">Neu im Seminarangebot der </w:t>
      </w:r>
      <w:proofErr w:type="spellStart"/>
      <w:r>
        <w:rPr>
          <w:rFonts w:cs="Arial"/>
          <w:b/>
          <w:sz w:val="24"/>
          <w:szCs w:val="24"/>
        </w:rPr>
        <w:t>apoBank</w:t>
      </w:r>
      <w:proofErr w:type="spellEnd"/>
      <w:r>
        <w:rPr>
          <w:rFonts w:cs="Arial"/>
          <w:b/>
          <w:sz w:val="24"/>
          <w:szCs w:val="24"/>
        </w:rPr>
        <w:t xml:space="preserve">: </w:t>
      </w:r>
      <w:r w:rsidR="00EC41BF">
        <w:rPr>
          <w:rFonts w:cs="Arial"/>
          <w:b/>
          <w:sz w:val="24"/>
          <w:szCs w:val="24"/>
        </w:rPr>
        <w:br/>
      </w:r>
      <w:r>
        <w:rPr>
          <w:rFonts w:cs="Arial"/>
          <w:b/>
          <w:sz w:val="24"/>
          <w:szCs w:val="24"/>
        </w:rPr>
        <w:t>Digitalisierung in der Praxis.</w:t>
      </w:r>
    </w:p>
    <w:p w:rsidR="00945687" w:rsidRDefault="00E52E1C" w:rsidP="008D3BFB">
      <w:pPr>
        <w:spacing w:before="120" w:line="280" w:lineRule="atLeast"/>
        <w:ind w:right="850"/>
        <w:rPr>
          <w:rFonts w:cs="Arial"/>
          <w:b/>
          <w:color w:val="000000"/>
          <w:spacing w:val="1"/>
        </w:rPr>
      </w:pPr>
      <w:r>
        <w:rPr>
          <w:rFonts w:cs="Arial"/>
          <w:b/>
          <w:color w:val="000000"/>
          <w:spacing w:val="1"/>
        </w:rPr>
        <w:t>Ab sofort</w:t>
      </w:r>
      <w:r w:rsidR="009649F4">
        <w:rPr>
          <w:rFonts w:cs="Arial"/>
          <w:b/>
          <w:color w:val="000000"/>
          <w:spacing w:val="1"/>
        </w:rPr>
        <w:t xml:space="preserve"> bietet </w:t>
      </w:r>
      <w:r w:rsidR="00E87BB1">
        <w:rPr>
          <w:rFonts w:cs="Arial"/>
          <w:b/>
          <w:color w:val="000000"/>
          <w:spacing w:val="1"/>
        </w:rPr>
        <w:t>die Deutsche</w:t>
      </w:r>
      <w:r w:rsidR="00945687">
        <w:rPr>
          <w:rFonts w:cs="Arial"/>
          <w:b/>
          <w:color w:val="000000"/>
          <w:spacing w:val="1"/>
        </w:rPr>
        <w:t xml:space="preserve"> Apotheker- und Ärztebank (</w:t>
      </w:r>
      <w:proofErr w:type="spellStart"/>
      <w:r w:rsidR="00945687">
        <w:rPr>
          <w:rFonts w:cs="Arial"/>
          <w:b/>
          <w:color w:val="000000"/>
          <w:spacing w:val="1"/>
        </w:rPr>
        <w:t>apoBank</w:t>
      </w:r>
      <w:proofErr w:type="spellEnd"/>
      <w:r w:rsidR="00945687">
        <w:rPr>
          <w:rFonts w:cs="Arial"/>
          <w:b/>
          <w:color w:val="000000"/>
          <w:spacing w:val="1"/>
        </w:rPr>
        <w:t xml:space="preserve">) eine neue Seminarreihe zum Thema „Chancen und Vorteile der Digitalisierung in der Praxis“. </w:t>
      </w:r>
      <w:r w:rsidR="009649F4">
        <w:rPr>
          <w:rFonts w:cs="Arial"/>
          <w:b/>
          <w:color w:val="000000"/>
          <w:spacing w:val="1"/>
        </w:rPr>
        <w:t xml:space="preserve">Wie das gesamte </w:t>
      </w:r>
      <w:r w:rsidR="00945687">
        <w:rPr>
          <w:rFonts w:cs="Arial"/>
          <w:b/>
          <w:color w:val="000000"/>
          <w:spacing w:val="1"/>
        </w:rPr>
        <w:t>Weiterbildungsa</w:t>
      </w:r>
      <w:r w:rsidR="009649F4">
        <w:rPr>
          <w:rFonts w:cs="Arial"/>
          <w:b/>
          <w:color w:val="000000"/>
          <w:spacing w:val="1"/>
        </w:rPr>
        <w:t xml:space="preserve">ngebot wurden </w:t>
      </w:r>
      <w:r w:rsidR="008B4651">
        <w:rPr>
          <w:rFonts w:cs="Arial"/>
          <w:b/>
          <w:color w:val="000000"/>
          <w:spacing w:val="1"/>
        </w:rPr>
        <w:t xml:space="preserve">auch </w:t>
      </w:r>
      <w:r w:rsidR="00945687">
        <w:rPr>
          <w:rFonts w:cs="Arial"/>
          <w:b/>
          <w:color w:val="000000"/>
          <w:spacing w:val="1"/>
        </w:rPr>
        <w:t>diese Seminare speziell auf</w:t>
      </w:r>
      <w:r w:rsidR="009649F4">
        <w:rPr>
          <w:rFonts w:cs="Arial"/>
          <w:b/>
          <w:color w:val="000000"/>
          <w:spacing w:val="1"/>
        </w:rPr>
        <w:t xml:space="preserve"> </w:t>
      </w:r>
      <w:proofErr w:type="spellStart"/>
      <w:r w:rsidR="008D3BFB">
        <w:rPr>
          <w:rFonts w:cs="Arial"/>
          <w:b/>
          <w:color w:val="000000"/>
          <w:spacing w:val="1"/>
        </w:rPr>
        <w:t>Heilberufler</w:t>
      </w:r>
      <w:proofErr w:type="spellEnd"/>
      <w:r w:rsidR="009649F4" w:rsidRPr="00150BF7">
        <w:rPr>
          <w:rFonts w:cs="Arial"/>
          <w:b/>
          <w:color w:val="000000"/>
          <w:spacing w:val="1"/>
        </w:rPr>
        <w:t xml:space="preserve"> </w:t>
      </w:r>
      <w:r w:rsidR="00945687">
        <w:rPr>
          <w:rFonts w:cs="Arial"/>
          <w:b/>
          <w:color w:val="000000"/>
          <w:spacing w:val="1"/>
        </w:rPr>
        <w:t>zugeschnitten</w:t>
      </w:r>
      <w:r w:rsidR="009649F4">
        <w:rPr>
          <w:rFonts w:cs="Arial"/>
          <w:b/>
          <w:color w:val="000000"/>
          <w:spacing w:val="1"/>
        </w:rPr>
        <w:t>.</w:t>
      </w:r>
    </w:p>
    <w:p w:rsidR="00945687" w:rsidRDefault="00945687" w:rsidP="008D3BFB">
      <w:pPr>
        <w:tabs>
          <w:tab w:val="left" w:pos="8789"/>
        </w:tabs>
        <w:spacing w:after="160" w:line="276" w:lineRule="auto"/>
        <w:ind w:right="850"/>
        <w:rPr>
          <w:rFonts w:cs="Arial"/>
          <w:b/>
          <w:color w:val="000000"/>
          <w:spacing w:val="1"/>
        </w:rPr>
      </w:pPr>
    </w:p>
    <w:p w:rsidR="00E81F2D" w:rsidRDefault="00D905C7" w:rsidP="008D3BFB">
      <w:pPr>
        <w:tabs>
          <w:tab w:val="left" w:pos="8789"/>
        </w:tabs>
        <w:spacing w:after="160" w:line="276" w:lineRule="auto"/>
        <w:ind w:right="850"/>
      </w:pPr>
      <w:r>
        <w:t xml:space="preserve">Die digitale Transformation im Gesundheitswesen </w:t>
      </w:r>
      <w:r w:rsidR="00173E84">
        <w:t xml:space="preserve">ist </w:t>
      </w:r>
      <w:r w:rsidR="00CC21E0">
        <w:t>im vollen Gange</w:t>
      </w:r>
      <w:r w:rsidR="008D3BFB">
        <w:t xml:space="preserve"> und</w:t>
      </w:r>
      <w:r w:rsidR="00CC21E0">
        <w:t xml:space="preserve"> </w:t>
      </w:r>
      <w:r>
        <w:t xml:space="preserve">die </w:t>
      </w:r>
      <w:r w:rsidR="00CC21E0">
        <w:t xml:space="preserve">meisten </w:t>
      </w:r>
      <w:proofErr w:type="spellStart"/>
      <w:r w:rsidR="00CC21E0">
        <w:t>Heilberufler</w:t>
      </w:r>
      <w:proofErr w:type="spellEnd"/>
      <w:r w:rsidR="00CC21E0">
        <w:t xml:space="preserve"> si</w:t>
      </w:r>
      <w:r>
        <w:t>n</w:t>
      </w:r>
      <w:r w:rsidR="00CC21E0">
        <w:t>d</w:t>
      </w:r>
      <w:r>
        <w:t xml:space="preserve"> für die Veränderungen sensibilisiert</w:t>
      </w:r>
      <w:r w:rsidR="00545893">
        <w:t>, d</w:t>
      </w:r>
      <w:r w:rsidR="00CC21E0">
        <w:t xml:space="preserve">och die </w:t>
      </w:r>
      <w:r w:rsidR="008D3BFB">
        <w:t xml:space="preserve">praktischen </w:t>
      </w:r>
      <w:r w:rsidR="00CC21E0">
        <w:t xml:space="preserve">Auswirkungen auf die </w:t>
      </w:r>
      <w:r w:rsidR="008D3BFB">
        <w:t>eigene Berufsausübung</w:t>
      </w:r>
      <w:r w:rsidR="00945687">
        <w:t xml:space="preserve"> sind häufig unklar. Dieses</w:t>
      </w:r>
      <w:r w:rsidR="006A636B">
        <w:t xml:space="preserve"> </w:t>
      </w:r>
      <w:r w:rsidR="00945687">
        <w:t>Ergebnis</w:t>
      </w:r>
      <w:r w:rsidR="00CC21E0">
        <w:t xml:space="preserve"> </w:t>
      </w:r>
      <w:r w:rsidR="00945687">
        <w:t>der</w:t>
      </w:r>
      <w:r>
        <w:t xml:space="preserve"> </w:t>
      </w:r>
      <w:r w:rsidR="00945687">
        <w:t xml:space="preserve">eigenen </w:t>
      </w:r>
      <w:r>
        <w:t xml:space="preserve">Studie zur </w:t>
      </w:r>
      <w:r w:rsidR="0013619C">
        <w:t>Digitalisierung</w:t>
      </w:r>
      <w:r>
        <w:t xml:space="preserve"> im Gesundh</w:t>
      </w:r>
      <w:r w:rsidR="006A636B">
        <w:t xml:space="preserve">eitswesen </w:t>
      </w:r>
      <w:r w:rsidR="00945687">
        <w:t xml:space="preserve">hat die </w:t>
      </w:r>
      <w:proofErr w:type="spellStart"/>
      <w:r w:rsidR="00945687">
        <w:t>apoBank</w:t>
      </w:r>
      <w:proofErr w:type="spellEnd"/>
      <w:r w:rsidR="00945687">
        <w:t xml:space="preserve"> dazu bewogen</w:t>
      </w:r>
      <w:r w:rsidR="00CC21E0">
        <w:t xml:space="preserve">, </w:t>
      </w:r>
      <w:r w:rsidR="00945687">
        <w:t>das</w:t>
      </w:r>
      <w:r w:rsidR="006A636B">
        <w:t xml:space="preserve"> Thema i</w:t>
      </w:r>
      <w:r w:rsidR="00256AA7">
        <w:t>m</w:t>
      </w:r>
      <w:r w:rsidR="00E52E1C">
        <w:t xml:space="preserve"> Weiterbildungsangebot </w:t>
      </w:r>
      <w:r w:rsidR="006A636B">
        <w:t>aufzugreifen</w:t>
      </w:r>
      <w:r w:rsidR="00CC21E0">
        <w:t xml:space="preserve">. </w:t>
      </w:r>
      <w:r w:rsidR="008D3BFB">
        <w:t>In de</w:t>
      </w:r>
      <w:r w:rsidR="00256AA7">
        <w:t>m</w:t>
      </w:r>
      <w:r w:rsidR="008D3BFB">
        <w:t xml:space="preserve"> neu</w:t>
      </w:r>
      <w:r w:rsidR="00AB79DA">
        <w:t xml:space="preserve"> konzipierten</w:t>
      </w:r>
      <w:r w:rsidR="008D3BFB">
        <w:t xml:space="preserve"> </w:t>
      </w:r>
      <w:r w:rsidR="009315E2">
        <w:t xml:space="preserve">interaktiven </w:t>
      </w:r>
      <w:r w:rsidR="0059377A">
        <w:t>Seminar</w:t>
      </w:r>
      <w:r w:rsidR="008D3BFB">
        <w:t xml:space="preserve"> </w:t>
      </w:r>
      <w:r w:rsidR="006A636B">
        <w:t>erfahren Teilnehmer</w:t>
      </w:r>
      <w:r w:rsidR="00E36D4A">
        <w:t xml:space="preserve"> unter anderem: </w:t>
      </w:r>
      <w:r w:rsidR="00E52E1C">
        <w:t xml:space="preserve"> </w:t>
      </w:r>
      <w:r w:rsidR="00E36D4A">
        <w:t>W</w:t>
      </w:r>
      <w:r w:rsidR="006A636B">
        <w:t xml:space="preserve">elche digitalen Trends </w:t>
      </w:r>
      <w:r w:rsidR="00945687">
        <w:t xml:space="preserve">sind </w:t>
      </w:r>
      <w:r w:rsidR="006A636B">
        <w:t>für die Praxis</w:t>
      </w:r>
      <w:r w:rsidR="00834784">
        <w:t xml:space="preserve"> tatsächlich</w:t>
      </w:r>
      <w:r w:rsidR="00945687">
        <w:t xml:space="preserve"> relevant</w:t>
      </w:r>
      <w:r w:rsidR="00E36D4A">
        <w:t>?</w:t>
      </w:r>
      <w:r w:rsidR="006A636B">
        <w:t xml:space="preserve"> Welche Konsequenzen </w:t>
      </w:r>
      <w:r w:rsidR="00E87BB1">
        <w:t>sind</w:t>
      </w:r>
      <w:r w:rsidR="00945687" w:rsidRPr="0013619C">
        <w:t xml:space="preserve"> </w:t>
      </w:r>
      <w:r w:rsidR="006A636B" w:rsidRPr="0013619C">
        <w:t xml:space="preserve">in der </w:t>
      </w:r>
      <w:r w:rsidR="008D3BFB">
        <w:t xml:space="preserve">digitalen </w:t>
      </w:r>
      <w:r w:rsidR="006A636B" w:rsidRPr="0013619C">
        <w:t>In</w:t>
      </w:r>
      <w:r w:rsidR="00E81F2D">
        <w:t>teraktion mit Patienten und mit Kollegen zu erwarten?</w:t>
      </w:r>
      <w:r w:rsidR="00945687">
        <w:t xml:space="preserve"> W</w:t>
      </w:r>
      <w:r w:rsidR="00E81F2D">
        <w:t>elche Vorteile</w:t>
      </w:r>
      <w:r w:rsidR="008D3BFB">
        <w:t xml:space="preserve"> </w:t>
      </w:r>
      <w:r w:rsidR="00945687">
        <w:t xml:space="preserve">entstehen </w:t>
      </w:r>
      <w:r w:rsidR="008D3BFB">
        <w:t>beispielsw</w:t>
      </w:r>
      <w:r w:rsidR="00256AA7">
        <w:t>ei</w:t>
      </w:r>
      <w:r w:rsidR="008D3BFB">
        <w:t>se</w:t>
      </w:r>
      <w:r w:rsidR="00E81F2D">
        <w:t xml:space="preserve"> bei der</w:t>
      </w:r>
      <w:r w:rsidR="006A636B" w:rsidRPr="0013619C">
        <w:t xml:space="preserve"> Diagnostik und</w:t>
      </w:r>
      <w:r w:rsidR="00E81F2D">
        <w:t xml:space="preserve"> Therapie, aber auch</w:t>
      </w:r>
      <w:r w:rsidR="006A636B" w:rsidRPr="0013619C">
        <w:t xml:space="preserve"> in der Praxisorganisation </w:t>
      </w:r>
      <w:r w:rsidR="00945687">
        <w:t>oder für die</w:t>
      </w:r>
      <w:r w:rsidR="00E36D4A">
        <w:t xml:space="preserve"> </w:t>
      </w:r>
      <w:r w:rsidR="00E81F2D" w:rsidRPr="0013619C">
        <w:t>Weiterbildu</w:t>
      </w:r>
      <w:r w:rsidR="00E81F2D">
        <w:t>ng</w:t>
      </w:r>
      <w:r w:rsidR="00E36D4A">
        <w:t>?</w:t>
      </w:r>
      <w:bookmarkStart w:id="2" w:name="_GoBack"/>
      <w:bookmarkEnd w:id="2"/>
    </w:p>
    <w:p w:rsidR="00A3025E" w:rsidRDefault="00E81F2D" w:rsidP="008D3BFB">
      <w:pPr>
        <w:tabs>
          <w:tab w:val="left" w:pos="8789"/>
        </w:tabs>
        <w:spacing w:after="160" w:line="276" w:lineRule="auto"/>
        <w:ind w:right="850"/>
        <w:rPr>
          <w:rFonts w:cs="Arial"/>
          <w:color w:val="000000"/>
          <w:spacing w:val="1"/>
        </w:rPr>
      </w:pPr>
      <w:r>
        <w:t>„</w:t>
      </w:r>
      <w:r w:rsidR="00F71320">
        <w:t>Die</w:t>
      </w:r>
      <w:r>
        <w:t xml:space="preserve"> rasante Geschwindigkeit der digitalen Entwicklungen, </w:t>
      </w:r>
      <w:r w:rsidR="00904912">
        <w:t xml:space="preserve">mit der </w:t>
      </w:r>
      <w:r w:rsidR="00BF0A90">
        <w:t xml:space="preserve">nahezu täglich auch auf dem Gesundheitsmarkt </w:t>
      </w:r>
      <w:r w:rsidR="008D3BFB">
        <w:t xml:space="preserve">neue Anwendungen </w:t>
      </w:r>
      <w:r w:rsidR="00BF0A90">
        <w:t>auftauchen</w:t>
      </w:r>
      <w:r w:rsidR="00F71320">
        <w:t xml:space="preserve">, erschwert die Orientierung und die Einschätzung, </w:t>
      </w:r>
      <w:r w:rsidR="00904912">
        <w:t>was davon</w:t>
      </w:r>
      <w:r w:rsidR="00F71320">
        <w:t xml:space="preserve"> im heilberuflichen Alltag sinnvoll </w:t>
      </w:r>
      <w:r w:rsidR="00904912">
        <w:t>ist</w:t>
      </w:r>
      <w:r w:rsidR="00BF0A90">
        <w:t xml:space="preserve">“, </w:t>
      </w:r>
      <w:r w:rsidR="00BF0A90" w:rsidRPr="0024668B">
        <w:t xml:space="preserve">sagt </w:t>
      </w:r>
      <w:r w:rsidR="00BF0A90" w:rsidRPr="0024668B">
        <w:rPr>
          <w:rFonts w:cs="Arial"/>
          <w:color w:val="000000"/>
          <w:spacing w:val="1"/>
        </w:rPr>
        <w:t>Andreas Onkelbach,</w:t>
      </w:r>
      <w:r w:rsidR="00BF0A90" w:rsidRPr="00E879E0">
        <w:rPr>
          <w:rFonts w:cs="Arial"/>
          <w:color w:val="000000"/>
          <w:spacing w:val="1"/>
        </w:rPr>
        <w:t xml:space="preserve"> verantwortlich für das Privatkundengeschäft der </w:t>
      </w:r>
      <w:proofErr w:type="spellStart"/>
      <w:r w:rsidR="00BF0A90" w:rsidRPr="00E879E0">
        <w:rPr>
          <w:rFonts w:cs="Arial"/>
          <w:color w:val="000000"/>
          <w:spacing w:val="1"/>
        </w:rPr>
        <w:t>apoBank</w:t>
      </w:r>
      <w:proofErr w:type="spellEnd"/>
      <w:r w:rsidR="00BF0A90">
        <w:rPr>
          <w:rFonts w:cs="Arial"/>
          <w:color w:val="000000"/>
          <w:spacing w:val="1"/>
        </w:rPr>
        <w:t>. „Unsere neue Seminarreihe soll Praxisinhaber</w:t>
      </w:r>
      <w:r w:rsidR="00F71320">
        <w:rPr>
          <w:rFonts w:cs="Arial"/>
          <w:color w:val="000000"/>
          <w:spacing w:val="1"/>
        </w:rPr>
        <w:t>n</w:t>
      </w:r>
      <w:r w:rsidR="00AB79DA">
        <w:rPr>
          <w:rFonts w:cs="Arial"/>
          <w:color w:val="000000"/>
          <w:spacing w:val="1"/>
        </w:rPr>
        <w:t xml:space="preserve"> </w:t>
      </w:r>
      <w:r w:rsidR="009315E2">
        <w:rPr>
          <w:rFonts w:cs="Arial"/>
          <w:color w:val="000000"/>
          <w:spacing w:val="1"/>
        </w:rPr>
        <w:t xml:space="preserve">und Klinikärzten </w:t>
      </w:r>
      <w:r w:rsidR="000F345E">
        <w:rPr>
          <w:rFonts w:cs="Arial"/>
          <w:color w:val="000000"/>
          <w:spacing w:val="1"/>
        </w:rPr>
        <w:t xml:space="preserve">nicht nur </w:t>
      </w:r>
      <w:r w:rsidR="00BF0A90">
        <w:rPr>
          <w:rFonts w:cs="Arial"/>
          <w:color w:val="000000"/>
          <w:spacing w:val="1"/>
        </w:rPr>
        <w:t xml:space="preserve">einen Überblick </w:t>
      </w:r>
      <w:r w:rsidR="000F345E">
        <w:rPr>
          <w:rFonts w:cs="Arial"/>
          <w:color w:val="000000"/>
          <w:spacing w:val="1"/>
        </w:rPr>
        <w:t>bieten, sondern den Einsatz v</w:t>
      </w:r>
      <w:r w:rsidR="00A3025E">
        <w:rPr>
          <w:rFonts w:cs="Arial"/>
          <w:color w:val="000000"/>
          <w:spacing w:val="1"/>
        </w:rPr>
        <w:t xml:space="preserve">on </w:t>
      </w:r>
      <w:r w:rsidR="00545893">
        <w:rPr>
          <w:rFonts w:cs="Arial"/>
          <w:color w:val="000000"/>
          <w:spacing w:val="1"/>
        </w:rPr>
        <w:t xml:space="preserve">relevanten </w:t>
      </w:r>
      <w:r w:rsidR="00A3025E">
        <w:rPr>
          <w:rFonts w:cs="Arial"/>
          <w:color w:val="000000"/>
          <w:spacing w:val="1"/>
        </w:rPr>
        <w:t>Innovationen</w:t>
      </w:r>
      <w:r w:rsidR="000F345E">
        <w:rPr>
          <w:rFonts w:cs="Arial"/>
          <w:color w:val="000000"/>
          <w:spacing w:val="1"/>
        </w:rPr>
        <w:t xml:space="preserve"> für die jeweilige individuelle Situation </w:t>
      </w:r>
      <w:r w:rsidR="0088315F">
        <w:t>in Ü</w:t>
      </w:r>
      <w:r w:rsidR="00945687">
        <w:t xml:space="preserve">bungen und an Fallbeispielen </w:t>
      </w:r>
      <w:r w:rsidR="009315E2">
        <w:rPr>
          <w:rFonts w:cs="Arial"/>
          <w:color w:val="000000"/>
          <w:spacing w:val="1"/>
        </w:rPr>
        <w:t>prüfen</w:t>
      </w:r>
      <w:r w:rsidR="00A3025E">
        <w:rPr>
          <w:rFonts w:cs="Arial"/>
          <w:color w:val="000000"/>
          <w:spacing w:val="1"/>
        </w:rPr>
        <w:t>.“</w:t>
      </w:r>
    </w:p>
    <w:p w:rsidR="00545893" w:rsidRPr="00945687" w:rsidRDefault="00945687" w:rsidP="00945687">
      <w:pPr>
        <w:spacing w:before="120" w:line="280" w:lineRule="atLeast"/>
        <w:ind w:right="850"/>
        <w:rPr>
          <w:rFonts w:cs="Arial"/>
          <w:b/>
          <w:color w:val="000000"/>
          <w:spacing w:val="1"/>
        </w:rPr>
      </w:pPr>
      <w:r w:rsidRPr="00945687">
        <w:rPr>
          <w:rFonts w:cs="Arial"/>
          <w:color w:val="000000"/>
          <w:spacing w:val="1"/>
        </w:rPr>
        <w:t xml:space="preserve">Mit insgesamt 350 Terminen im ersten Halbjahr 2017 </w:t>
      </w:r>
      <w:r>
        <w:rPr>
          <w:rFonts w:cs="Arial"/>
          <w:color w:val="000000"/>
          <w:spacing w:val="1"/>
        </w:rPr>
        <w:t>ist</w:t>
      </w:r>
      <w:r w:rsidRPr="00945687">
        <w:rPr>
          <w:rFonts w:cs="Arial"/>
          <w:color w:val="000000"/>
          <w:spacing w:val="1"/>
        </w:rPr>
        <w:t xml:space="preserve"> das kostenlose Seminarangebot </w:t>
      </w:r>
      <w:r>
        <w:rPr>
          <w:rFonts w:cs="Arial"/>
          <w:color w:val="000000"/>
          <w:spacing w:val="1"/>
        </w:rPr>
        <w:t xml:space="preserve">der </w:t>
      </w:r>
      <w:proofErr w:type="spellStart"/>
      <w:r>
        <w:rPr>
          <w:rFonts w:cs="Arial"/>
          <w:color w:val="000000"/>
          <w:spacing w:val="1"/>
        </w:rPr>
        <w:t>apoBank</w:t>
      </w:r>
      <w:proofErr w:type="spellEnd"/>
      <w:r>
        <w:rPr>
          <w:rFonts w:cs="Arial"/>
          <w:color w:val="000000"/>
          <w:spacing w:val="1"/>
        </w:rPr>
        <w:t xml:space="preserve"> das </w:t>
      </w:r>
      <w:r w:rsidRPr="00945687">
        <w:rPr>
          <w:rFonts w:cs="Arial"/>
          <w:color w:val="000000"/>
          <w:spacing w:val="1"/>
        </w:rPr>
        <w:t>größte dieser Art. Es</w:t>
      </w:r>
      <w:r>
        <w:rPr>
          <w:rFonts w:cs="Arial"/>
          <w:b/>
          <w:color w:val="000000"/>
          <w:spacing w:val="1"/>
        </w:rPr>
        <w:t xml:space="preserve"> </w:t>
      </w:r>
      <w:r w:rsidR="00A3025E">
        <w:rPr>
          <w:rFonts w:cs="Arial"/>
          <w:color w:val="000000"/>
          <w:spacing w:val="1"/>
        </w:rPr>
        <w:t>umfasst</w:t>
      </w:r>
      <w:r>
        <w:rPr>
          <w:rFonts w:cs="Arial"/>
          <w:color w:val="000000"/>
          <w:spacing w:val="1"/>
        </w:rPr>
        <w:t xml:space="preserve"> </w:t>
      </w:r>
      <w:r w:rsidR="00A3025E">
        <w:rPr>
          <w:rFonts w:cs="Arial"/>
          <w:color w:val="000000"/>
          <w:spacing w:val="1"/>
        </w:rPr>
        <w:t xml:space="preserve">zahlreiche Themen, die nicht im Studium vermittelt werden, aber für die </w:t>
      </w:r>
      <w:r w:rsidR="00834784">
        <w:rPr>
          <w:rFonts w:cs="Arial"/>
          <w:color w:val="000000"/>
          <w:spacing w:val="1"/>
        </w:rPr>
        <w:t xml:space="preserve">Berufsausübung und </w:t>
      </w:r>
      <w:r w:rsidR="00A3025E">
        <w:rPr>
          <w:rFonts w:cs="Arial"/>
          <w:color w:val="000000"/>
          <w:spacing w:val="1"/>
        </w:rPr>
        <w:t xml:space="preserve">Karriere </w:t>
      </w:r>
      <w:r w:rsidR="00545893">
        <w:rPr>
          <w:rFonts w:cs="Arial"/>
          <w:color w:val="000000"/>
          <w:spacing w:val="1"/>
        </w:rPr>
        <w:t>wesentlich</w:t>
      </w:r>
      <w:r w:rsidR="00A3025E">
        <w:rPr>
          <w:rFonts w:cs="Arial"/>
          <w:color w:val="000000"/>
          <w:spacing w:val="1"/>
        </w:rPr>
        <w:t xml:space="preserve"> sind - stets mit dem Fokus auf </w:t>
      </w:r>
      <w:r w:rsidR="00834784">
        <w:rPr>
          <w:rFonts w:cs="Arial"/>
          <w:color w:val="000000"/>
          <w:spacing w:val="1"/>
        </w:rPr>
        <w:t>die Besonderheiten des</w:t>
      </w:r>
      <w:r w:rsidR="00A64B04">
        <w:rPr>
          <w:rFonts w:cs="Arial"/>
          <w:color w:val="000000"/>
          <w:spacing w:val="1"/>
        </w:rPr>
        <w:t xml:space="preserve"> </w:t>
      </w:r>
      <w:r w:rsidR="00A3025E">
        <w:rPr>
          <w:rFonts w:cs="Arial"/>
          <w:color w:val="000000"/>
          <w:spacing w:val="1"/>
        </w:rPr>
        <w:t>Gesundheitswesen</w:t>
      </w:r>
      <w:r w:rsidR="00834784">
        <w:rPr>
          <w:rFonts w:cs="Arial"/>
          <w:color w:val="000000"/>
          <w:spacing w:val="1"/>
        </w:rPr>
        <w:t>s</w:t>
      </w:r>
      <w:r w:rsidR="00A3025E">
        <w:rPr>
          <w:rFonts w:cs="Arial"/>
          <w:color w:val="000000"/>
          <w:spacing w:val="1"/>
        </w:rPr>
        <w:t xml:space="preserve">. Dazu gehören </w:t>
      </w:r>
      <w:r w:rsidR="00817261">
        <w:rPr>
          <w:rFonts w:cs="Arial"/>
          <w:color w:val="000000"/>
          <w:spacing w:val="1"/>
        </w:rPr>
        <w:t xml:space="preserve">beispielsweise </w:t>
      </w:r>
      <w:r w:rsidR="00EE654E">
        <w:rPr>
          <w:rFonts w:cs="Arial"/>
          <w:color w:val="000000"/>
          <w:spacing w:val="1"/>
        </w:rPr>
        <w:t xml:space="preserve">Patientenkommunikation, Medizinrecht oder </w:t>
      </w:r>
      <w:r w:rsidR="00817261">
        <w:rPr>
          <w:rFonts w:cs="Arial"/>
          <w:color w:val="000000"/>
          <w:spacing w:val="1"/>
        </w:rPr>
        <w:t>Praxisgründung und –</w:t>
      </w:r>
      <w:proofErr w:type="spellStart"/>
      <w:r w:rsidR="00EE654E">
        <w:rPr>
          <w:rFonts w:cs="Arial"/>
          <w:color w:val="000000"/>
          <w:spacing w:val="1"/>
        </w:rPr>
        <w:t>führung</w:t>
      </w:r>
      <w:proofErr w:type="spellEnd"/>
      <w:r w:rsidR="00EE654E">
        <w:rPr>
          <w:rFonts w:cs="Arial"/>
          <w:color w:val="000000"/>
          <w:spacing w:val="1"/>
        </w:rPr>
        <w:t>.</w:t>
      </w:r>
      <w:r w:rsidR="00817261">
        <w:rPr>
          <w:rFonts w:cs="Arial"/>
          <w:color w:val="000000"/>
          <w:spacing w:val="1"/>
        </w:rPr>
        <w:t xml:space="preserve"> </w:t>
      </w:r>
    </w:p>
    <w:p w:rsidR="0024668B" w:rsidRDefault="0024668B" w:rsidP="008D3BFB">
      <w:pPr>
        <w:tabs>
          <w:tab w:val="left" w:pos="8789"/>
        </w:tabs>
        <w:spacing w:after="160" w:line="276" w:lineRule="auto"/>
        <w:ind w:right="850"/>
      </w:pPr>
    </w:p>
    <w:p w:rsidR="00A3025E" w:rsidRPr="00EE654E" w:rsidRDefault="0024668B" w:rsidP="008D3BFB">
      <w:pPr>
        <w:tabs>
          <w:tab w:val="left" w:pos="8789"/>
        </w:tabs>
        <w:spacing w:after="160" w:line="276" w:lineRule="auto"/>
        <w:ind w:right="850"/>
        <w:rPr>
          <w:rFonts w:cs="Arial"/>
          <w:color w:val="000000"/>
          <w:spacing w:val="1"/>
        </w:rPr>
      </w:pPr>
      <w:r>
        <w:t>Alle</w:t>
      </w:r>
      <w:r w:rsidR="00A3025E">
        <w:t xml:space="preserve"> Veranstaltungen sind unter </w:t>
      </w:r>
      <w:hyperlink r:id="rId8" w:history="1">
        <w:r w:rsidR="00A3025E">
          <w:rPr>
            <w:rStyle w:val="Hyperlink"/>
          </w:rPr>
          <w:t>www.apobank.de/seminare</w:t>
        </w:r>
      </w:hyperlink>
      <w:r w:rsidR="00A3025E">
        <w:t xml:space="preserve"> </w:t>
      </w:r>
      <w:r>
        <w:t>abrufbar</w:t>
      </w:r>
      <w:r w:rsidR="00A3025E">
        <w:t xml:space="preserve">. </w:t>
      </w:r>
      <w:r w:rsidR="00A3025E" w:rsidRPr="00341F67">
        <w:t>D</w:t>
      </w:r>
      <w:r w:rsidR="00461738" w:rsidRPr="00341F67">
        <w:t>as</w:t>
      </w:r>
      <w:r w:rsidR="00A3025E" w:rsidRPr="00341F67">
        <w:t xml:space="preserve"> Seminar</w:t>
      </w:r>
      <w:r>
        <w:t>angebot</w:t>
      </w:r>
      <w:r w:rsidR="00A3025E" w:rsidRPr="00341F67">
        <w:t xml:space="preserve"> kann </w:t>
      </w:r>
      <w:r w:rsidR="00E52E1C" w:rsidRPr="00341F67">
        <w:t xml:space="preserve">auch </w:t>
      </w:r>
      <w:r w:rsidR="00353755" w:rsidRPr="00341F67">
        <w:t xml:space="preserve">online </w:t>
      </w:r>
      <w:r w:rsidR="00341F67" w:rsidRPr="00341F67">
        <w:t xml:space="preserve">als </w:t>
      </w:r>
      <w:proofErr w:type="spellStart"/>
      <w:r>
        <w:t>Beileger</w:t>
      </w:r>
      <w:proofErr w:type="spellEnd"/>
      <w:r>
        <w:t xml:space="preserve"> zusammen mit</w:t>
      </w:r>
      <w:r w:rsidR="00E52E1C" w:rsidRPr="00341F67">
        <w:t xml:space="preserve"> dem </w:t>
      </w:r>
      <w:r w:rsidR="00545893" w:rsidRPr="00341F67">
        <w:t xml:space="preserve">neuen </w:t>
      </w:r>
      <w:r w:rsidR="00E52E1C" w:rsidRPr="00341F67">
        <w:t xml:space="preserve">Unternehmensmagazin „Richard“ </w:t>
      </w:r>
      <w:r w:rsidR="00A3025E" w:rsidRPr="00341F67">
        <w:t xml:space="preserve">unter </w:t>
      </w:r>
      <w:hyperlink r:id="rId9" w:history="1">
        <w:r w:rsidR="006744C0" w:rsidRPr="00A124F7">
          <w:rPr>
            <w:rStyle w:val="Hyperlink"/>
          </w:rPr>
          <w:t>www.richard-magazin.de</w:t>
        </w:r>
      </w:hyperlink>
      <w:r w:rsidR="00341F67" w:rsidRPr="00341F67">
        <w:t xml:space="preserve"> </w:t>
      </w:r>
      <w:r w:rsidR="00A3025E" w:rsidRPr="00341F67">
        <w:t>angefordert werden.</w:t>
      </w:r>
    </w:p>
    <w:p w:rsidR="00E63C70" w:rsidRPr="00546443" w:rsidRDefault="00E63C70" w:rsidP="008D3BFB">
      <w:pPr>
        <w:tabs>
          <w:tab w:val="left" w:pos="8789"/>
        </w:tabs>
        <w:spacing w:after="160" w:line="276" w:lineRule="auto"/>
        <w:ind w:right="850"/>
      </w:pPr>
    </w:p>
    <w:bookmarkEnd w:id="0"/>
    <w:bookmarkEnd w:id="1"/>
    <w:p w:rsidR="0085210B" w:rsidRPr="00087A81" w:rsidRDefault="0085210B" w:rsidP="008D3BFB">
      <w:pPr>
        <w:ind w:right="850"/>
        <w:outlineLvl w:val="0"/>
        <w:rPr>
          <w:rFonts w:cs="Arial"/>
          <w:b/>
          <w:spacing w:val="1"/>
          <w:sz w:val="18"/>
          <w:szCs w:val="18"/>
        </w:rPr>
      </w:pPr>
      <w:r w:rsidRPr="00087A81">
        <w:rPr>
          <w:rFonts w:cs="Arial"/>
          <w:b/>
          <w:spacing w:val="1"/>
          <w:sz w:val="18"/>
          <w:szCs w:val="18"/>
        </w:rPr>
        <w:t>Pressekontakt</w:t>
      </w:r>
    </w:p>
    <w:p w:rsidR="0085210B" w:rsidRPr="00087A81" w:rsidRDefault="0085210B" w:rsidP="008D3BFB">
      <w:pPr>
        <w:ind w:right="850"/>
        <w:rPr>
          <w:rFonts w:cs="Arial"/>
          <w:b/>
          <w:spacing w:val="1"/>
          <w:sz w:val="18"/>
          <w:szCs w:val="18"/>
        </w:rPr>
      </w:pPr>
      <w:r w:rsidRPr="00087A81">
        <w:rPr>
          <w:rFonts w:cs="Arial"/>
          <w:sz w:val="18"/>
          <w:szCs w:val="18"/>
        </w:rPr>
        <w:t xml:space="preserve">Anita </w:t>
      </w:r>
      <w:proofErr w:type="spellStart"/>
      <w:r w:rsidRPr="00087A81">
        <w:rPr>
          <w:rFonts w:cs="Arial"/>
          <w:sz w:val="18"/>
          <w:szCs w:val="18"/>
        </w:rPr>
        <w:t>Widera</w:t>
      </w:r>
      <w:proofErr w:type="spellEnd"/>
      <w:r w:rsidRPr="00087A81">
        <w:rPr>
          <w:rFonts w:cs="Arial"/>
          <w:sz w:val="18"/>
          <w:szCs w:val="18"/>
        </w:rPr>
        <w:t xml:space="preserve">, Telefon: 0211/5998-153, </w:t>
      </w:r>
      <w:hyperlink r:id="rId10" w:history="1">
        <w:r w:rsidRPr="00087A81">
          <w:rPr>
            <w:rFonts w:cs="Arial"/>
            <w:color w:val="0000FF"/>
            <w:sz w:val="18"/>
            <w:szCs w:val="18"/>
            <w:u w:val="single"/>
          </w:rPr>
          <w:t>anita.widera@apobank.de</w:t>
        </w:r>
      </w:hyperlink>
      <w:r w:rsidRPr="00087A81">
        <w:rPr>
          <w:rFonts w:cs="Arial"/>
          <w:sz w:val="18"/>
          <w:szCs w:val="18"/>
        </w:rPr>
        <w:br/>
      </w:r>
      <w:r w:rsidRPr="00956D34">
        <w:rPr>
          <w:rFonts w:cs="Arial"/>
          <w:sz w:val="18"/>
          <w:szCs w:val="18"/>
        </w:rPr>
        <w:t xml:space="preserve">Claudia Finke, Telefon: 0211/5998-432, </w:t>
      </w:r>
      <w:hyperlink r:id="rId11" w:history="1">
        <w:r w:rsidRPr="00956D34">
          <w:rPr>
            <w:rFonts w:cs="Arial"/>
            <w:color w:val="0000FF"/>
            <w:sz w:val="18"/>
            <w:szCs w:val="18"/>
            <w:u w:val="single"/>
          </w:rPr>
          <w:t>claudia.finke@apobank.de</w:t>
        </w:r>
      </w:hyperlink>
    </w:p>
    <w:p w:rsidR="0085210B" w:rsidRPr="00087A81" w:rsidRDefault="0085210B" w:rsidP="008D3BFB">
      <w:pPr>
        <w:ind w:right="850"/>
        <w:outlineLvl w:val="0"/>
        <w:rPr>
          <w:rFonts w:cs="Arial"/>
          <w:b/>
          <w:spacing w:val="1"/>
          <w:sz w:val="18"/>
          <w:szCs w:val="18"/>
        </w:rPr>
      </w:pPr>
    </w:p>
    <w:p w:rsidR="0085210B" w:rsidRPr="00087A81" w:rsidRDefault="0085210B" w:rsidP="008D3BFB">
      <w:pPr>
        <w:ind w:right="850"/>
        <w:outlineLvl w:val="0"/>
        <w:rPr>
          <w:rFonts w:cs="Arial"/>
          <w:b/>
          <w:spacing w:val="1"/>
          <w:sz w:val="18"/>
          <w:szCs w:val="18"/>
        </w:rPr>
      </w:pPr>
      <w:r w:rsidRPr="00087A81">
        <w:rPr>
          <w:rFonts w:cs="Arial"/>
          <w:b/>
          <w:spacing w:val="1"/>
          <w:sz w:val="18"/>
          <w:szCs w:val="18"/>
        </w:rPr>
        <w:t xml:space="preserve">Über die </w:t>
      </w:r>
      <w:proofErr w:type="spellStart"/>
      <w:r w:rsidRPr="00087A81">
        <w:rPr>
          <w:rFonts w:cs="Arial"/>
          <w:b/>
          <w:spacing w:val="1"/>
          <w:sz w:val="18"/>
          <w:szCs w:val="18"/>
        </w:rPr>
        <w:t>apoBank</w:t>
      </w:r>
      <w:proofErr w:type="spellEnd"/>
    </w:p>
    <w:p w:rsidR="0085210B" w:rsidRPr="00D53D6C" w:rsidRDefault="0085210B" w:rsidP="008D3BFB">
      <w:pPr>
        <w:ind w:right="850"/>
        <w:rPr>
          <w:rFonts w:cs="Arial"/>
          <w:sz w:val="18"/>
          <w:szCs w:val="18"/>
        </w:rPr>
      </w:pPr>
      <w:r w:rsidRPr="00F059A8">
        <w:rPr>
          <w:rFonts w:cs="Arial"/>
          <w:sz w:val="18"/>
          <w:szCs w:val="18"/>
        </w:rPr>
        <w:t>Mit 406.000 Kunden und über 108.000 Mitgliedern ist die Deutsche Apotheker- und Ärztebank (</w:t>
      </w:r>
      <w:proofErr w:type="spellStart"/>
      <w:r w:rsidRPr="00F059A8">
        <w:rPr>
          <w:rFonts w:cs="Arial"/>
          <w:sz w:val="18"/>
          <w:szCs w:val="18"/>
        </w:rPr>
        <w:t>apoBank</w:t>
      </w:r>
      <w:proofErr w:type="spellEnd"/>
      <w:r w:rsidRPr="00F059A8">
        <w:rPr>
          <w:rFonts w:cs="Arial"/>
          <w:sz w:val="18"/>
          <w:szCs w:val="18"/>
        </w:rPr>
        <w:t xml:space="preserve">)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w:t>
      </w:r>
      <w:proofErr w:type="spellStart"/>
      <w:r w:rsidRPr="00F059A8">
        <w:rPr>
          <w:rFonts w:cs="Arial"/>
          <w:sz w:val="18"/>
          <w:szCs w:val="18"/>
        </w:rPr>
        <w:t>apoBank</w:t>
      </w:r>
      <w:proofErr w:type="spellEnd"/>
      <w:r w:rsidRPr="00F059A8">
        <w:rPr>
          <w:rFonts w:cs="Arial"/>
          <w:sz w:val="18"/>
          <w:szCs w:val="18"/>
        </w:rPr>
        <w:t xml:space="preserve"> arbeitet nach dem Prinzip „Von </w:t>
      </w:r>
      <w:proofErr w:type="spellStart"/>
      <w:r w:rsidRPr="00F059A8">
        <w:rPr>
          <w:rFonts w:cs="Arial"/>
          <w:sz w:val="18"/>
          <w:szCs w:val="18"/>
        </w:rPr>
        <w:t>Heilberuflern</w:t>
      </w:r>
      <w:proofErr w:type="spellEnd"/>
      <w:r w:rsidRPr="00F059A8">
        <w:rPr>
          <w:rFonts w:cs="Arial"/>
          <w:sz w:val="18"/>
          <w:szCs w:val="18"/>
        </w:rPr>
        <w:t xml:space="preserve"> für </w:t>
      </w:r>
      <w:proofErr w:type="spellStart"/>
      <w:r w:rsidRPr="00F059A8">
        <w:rPr>
          <w:rFonts w:cs="Arial"/>
          <w:sz w:val="18"/>
          <w:szCs w:val="18"/>
        </w:rPr>
        <w:t>Heilberufler</w:t>
      </w:r>
      <w:proofErr w:type="spellEnd"/>
      <w:r w:rsidRPr="00F059A8">
        <w:rPr>
          <w:rFonts w:cs="Arial"/>
          <w:sz w:val="18"/>
          <w:szCs w:val="18"/>
        </w:rPr>
        <w:t xml:space="preserve">“, d. h. sie ist auf die Betreuung der Akteure des Gesundheitsmarkts spezialisiert und wird zugleich von diesen als Eigentümern getragen. Damit verfügt die </w:t>
      </w:r>
      <w:proofErr w:type="spellStart"/>
      <w:r w:rsidRPr="00F059A8">
        <w:rPr>
          <w:rFonts w:cs="Arial"/>
          <w:sz w:val="18"/>
          <w:szCs w:val="18"/>
        </w:rPr>
        <w:t>apoBank</w:t>
      </w:r>
      <w:proofErr w:type="spellEnd"/>
      <w:r w:rsidRPr="00F059A8">
        <w:rPr>
          <w:rFonts w:cs="Arial"/>
          <w:sz w:val="18"/>
          <w:szCs w:val="18"/>
        </w:rPr>
        <w:t xml:space="preserve"> über ein deutschlandweit einzigartiges Geschäftsmodell. </w:t>
      </w:r>
      <w:hyperlink r:id="rId12" w:history="1">
        <w:r w:rsidRPr="00087A81">
          <w:rPr>
            <w:color w:val="0000FF"/>
            <w:sz w:val="18"/>
            <w:szCs w:val="18"/>
            <w:u w:val="single"/>
          </w:rPr>
          <w:t>www.apobank.de</w:t>
        </w:r>
      </w:hyperlink>
    </w:p>
    <w:p w:rsidR="008D3BFB" w:rsidRPr="00D53D6C" w:rsidRDefault="008D3BFB">
      <w:pPr>
        <w:ind w:right="850"/>
        <w:rPr>
          <w:rFonts w:cs="Arial"/>
          <w:sz w:val="18"/>
          <w:szCs w:val="18"/>
        </w:rPr>
      </w:pPr>
    </w:p>
    <w:sectPr w:rsidR="008D3BFB" w:rsidRPr="00D53D6C" w:rsidSect="003242BA">
      <w:headerReference w:type="default" r:id="rId13"/>
      <w:headerReference w:type="first" r:id="rId14"/>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5A" w:rsidRDefault="00AE755A">
      <w:r>
        <w:separator/>
      </w:r>
    </w:p>
  </w:endnote>
  <w:endnote w:type="continuationSeparator" w:id="0">
    <w:p w:rsidR="00AE755A" w:rsidRDefault="00AE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Corporate 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5A" w:rsidRDefault="00AE755A">
      <w:r>
        <w:separator/>
      </w:r>
    </w:p>
  </w:footnote>
  <w:footnote w:type="continuationSeparator" w:id="0">
    <w:p w:rsidR="00AE755A" w:rsidRDefault="00AE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90" w:rsidRDefault="00E73B90" w:rsidP="00DD616D">
    <w:pPr>
      <w:rPr>
        <w:color w:val="8C91A0"/>
        <w:sz w:val="20"/>
      </w:rPr>
    </w:pPr>
  </w:p>
  <w:p w:rsidR="00E73B90" w:rsidRPr="00D3738A" w:rsidRDefault="00E73B90" w:rsidP="00DD616D">
    <w:pPr>
      <w:rPr>
        <w:color w:val="8C91A0"/>
        <w:sz w:val="20"/>
      </w:rPr>
    </w:pPr>
  </w:p>
  <w:p w:rsidR="00E73B90" w:rsidRDefault="00E73B90" w:rsidP="00DD616D">
    <w:pPr>
      <w:rPr>
        <w:color w:val="8C91A0"/>
        <w:sz w:val="20"/>
      </w:rPr>
    </w:pPr>
  </w:p>
  <w:p w:rsidR="00E73B90" w:rsidRPr="00D230BD" w:rsidRDefault="00E73B90"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DB" w:rsidRPr="00F823DB" w:rsidRDefault="00F823DB" w:rsidP="00F823DB">
    <w:pPr>
      <w:ind w:right="-1134"/>
      <w:rPr>
        <w:color w:val="595959"/>
        <w:sz w:val="18"/>
        <w:szCs w:val="18"/>
      </w:rPr>
    </w:pPr>
    <w:r w:rsidRPr="00F823DB">
      <w:rPr>
        <w:color w:val="595959"/>
        <w:sz w:val="24"/>
        <w:szCs w:val="24"/>
      </w:rPr>
      <w:t xml:space="preserve">Pressemitteilung </w:t>
    </w:r>
    <w:r w:rsidRPr="00F823DB">
      <w:rPr>
        <w:color w:val="595959"/>
      </w:rPr>
      <w:tab/>
    </w:r>
    <w:r w:rsidRPr="00F823DB">
      <w:rPr>
        <w:color w:val="595959"/>
      </w:rPr>
      <w:tab/>
    </w:r>
    <w:r w:rsidRPr="00F823DB">
      <w:rPr>
        <w:color w:val="595959"/>
      </w:rPr>
      <w:tab/>
    </w:r>
    <w:r w:rsidRPr="00F823DB">
      <w:rPr>
        <w:color w:val="595959"/>
      </w:rPr>
      <w:tab/>
    </w:r>
    <w:r w:rsidRPr="00F823DB">
      <w:rPr>
        <w:color w:val="595959"/>
      </w:rPr>
      <w:tab/>
    </w:r>
    <w:r w:rsidRPr="00F823DB">
      <w:rPr>
        <w:color w:val="595959"/>
      </w:rPr>
      <w:tab/>
    </w:r>
    <w:r w:rsidRPr="00F823DB">
      <w:rPr>
        <w:color w:val="595959"/>
      </w:rPr>
      <w:tab/>
    </w:r>
    <w:r w:rsidRPr="00F823DB">
      <w:rPr>
        <w:color w:val="595959"/>
      </w:rPr>
      <w:tab/>
      <w:t xml:space="preserve">  </w:t>
    </w:r>
    <w:r w:rsidRPr="00F823DB">
      <w:rPr>
        <w:noProof/>
        <w:color w:val="595959"/>
        <w:sz w:val="18"/>
        <w:szCs w:val="18"/>
      </w:rPr>
      <w:drawing>
        <wp:inline distT="0" distB="0" distL="0" distR="0" wp14:anchorId="27618384" wp14:editId="62FF3784">
          <wp:extent cx="1857375" cy="447675"/>
          <wp:effectExtent l="19050" t="0" r="9525" b="0"/>
          <wp:docPr id="7"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_3CPM_h12_farbe_briefbogen_DINA4"/>
                  <pic:cNvPicPr>
                    <a:picLocks noChangeAspect="1" noChangeArrowheads="1"/>
                  </pic:cNvPicPr>
                </pic:nvPicPr>
                <pic:blipFill>
                  <a:blip r:embed="rId1"/>
                  <a:srcRect/>
                  <a:stretch>
                    <a:fillRect/>
                  </a:stretch>
                </pic:blipFill>
                <pic:spPr bwMode="auto">
                  <a:xfrm>
                    <a:off x="0" y="0"/>
                    <a:ext cx="1857375" cy="447675"/>
                  </a:xfrm>
                  <a:prstGeom prst="rect">
                    <a:avLst/>
                  </a:prstGeom>
                  <a:noFill/>
                  <a:ln w="9525">
                    <a:noFill/>
                    <a:miter lim="800000"/>
                    <a:headEnd/>
                    <a:tailEnd/>
                  </a:ln>
                </pic:spPr>
              </pic:pic>
            </a:graphicData>
          </a:graphic>
        </wp:inline>
      </w:drawing>
    </w:r>
  </w:p>
  <w:p w:rsidR="00F823DB" w:rsidRPr="00F823DB" w:rsidRDefault="00F823DB" w:rsidP="00F823DB">
    <w:pPr>
      <w:ind w:right="-1134"/>
      <w:rPr>
        <w:rFonts w:eastAsia="Calibri" w:cs="Tahoma"/>
        <w:sz w:val="18"/>
        <w:szCs w:val="18"/>
        <w:lang w:eastAsia="en-US"/>
      </w:rPr>
    </w:pPr>
  </w:p>
  <w:p w:rsidR="00F823DB" w:rsidRPr="00F823DB" w:rsidRDefault="00F823DB" w:rsidP="00F823DB">
    <w:pPr>
      <w:ind w:right="-1134"/>
      <w:rPr>
        <w:rFonts w:eastAsia="Calibri" w:cs="Tahoma"/>
        <w:color w:val="808080"/>
        <w:lang w:eastAsia="en-US"/>
      </w:rPr>
    </w:pPr>
  </w:p>
  <w:p w:rsidR="00F823DB" w:rsidRPr="00F823DB" w:rsidRDefault="00E87BB1" w:rsidP="00F823DB">
    <w:pPr>
      <w:ind w:right="-1134"/>
      <w:rPr>
        <w:rFonts w:eastAsia="Calibri" w:cs="Tahoma"/>
        <w:color w:val="808080"/>
        <w:lang w:eastAsia="en-US"/>
      </w:rPr>
    </w:pPr>
    <w:r>
      <w:rPr>
        <w:rFonts w:eastAsia="Calibri" w:cs="Tahoma"/>
        <w:color w:val="808080"/>
        <w:lang w:eastAsia="en-US"/>
      </w:rPr>
      <w:t>16</w:t>
    </w:r>
    <w:r w:rsidR="00F823DB">
      <w:rPr>
        <w:rFonts w:eastAsia="Calibri" w:cs="Tahoma"/>
        <w:color w:val="808080"/>
        <w:lang w:eastAsia="en-US"/>
      </w:rPr>
      <w:t>. Januar 2017</w:t>
    </w:r>
  </w:p>
  <w:p w:rsidR="00F823DB" w:rsidRPr="00F823DB" w:rsidRDefault="00F823DB" w:rsidP="00F823DB">
    <w:pPr>
      <w:ind w:right="-1134"/>
      <w:rPr>
        <w:rFonts w:eastAsia="Calibri" w:cs="Tahoma"/>
        <w:color w:val="808080"/>
        <w:lang w:eastAsia="en-US"/>
      </w:rPr>
    </w:pPr>
    <w:r w:rsidRPr="00F823DB">
      <w:rPr>
        <w:rFonts w:eastAsia="Calibri" w:cs="Tahoma"/>
        <w:color w:val="808080"/>
        <w:lang w:eastAsia="en-US"/>
      </w:rPr>
      <w:t xml:space="preserve">Seite </w:t>
    </w:r>
    <w:r w:rsidRPr="00F823DB">
      <w:rPr>
        <w:rFonts w:eastAsia="Calibri" w:cs="Tahoma"/>
        <w:color w:val="808080"/>
        <w:lang w:eastAsia="en-US"/>
      </w:rPr>
      <w:fldChar w:fldCharType="begin"/>
    </w:r>
    <w:r w:rsidRPr="00F823DB">
      <w:rPr>
        <w:rFonts w:eastAsia="Calibri" w:cs="Tahoma"/>
        <w:color w:val="808080"/>
        <w:lang w:eastAsia="en-US"/>
      </w:rPr>
      <w:instrText xml:space="preserve"> PAGE </w:instrText>
    </w:r>
    <w:r w:rsidRPr="00F823DB">
      <w:rPr>
        <w:rFonts w:eastAsia="Calibri" w:cs="Tahoma"/>
        <w:color w:val="808080"/>
        <w:lang w:eastAsia="en-US"/>
      </w:rPr>
      <w:fldChar w:fldCharType="separate"/>
    </w:r>
    <w:r w:rsidR="00D22FE2">
      <w:rPr>
        <w:rFonts w:eastAsia="Calibri" w:cs="Tahoma"/>
        <w:noProof/>
        <w:color w:val="808080"/>
        <w:lang w:eastAsia="en-US"/>
      </w:rPr>
      <w:t>1</w:t>
    </w:r>
    <w:r w:rsidRPr="00F823DB">
      <w:rPr>
        <w:rFonts w:eastAsia="Calibri" w:cs="Tahoma"/>
        <w:color w:val="808080"/>
        <w:lang w:eastAsia="en-US"/>
      </w:rPr>
      <w:fldChar w:fldCharType="end"/>
    </w:r>
    <w:r w:rsidRPr="00F823DB">
      <w:rPr>
        <w:rFonts w:eastAsia="Calibri" w:cs="Tahoma"/>
        <w:color w:val="808080"/>
        <w:lang w:eastAsia="en-US"/>
      </w:rPr>
      <w:t xml:space="preserve"> von </w:t>
    </w:r>
    <w:r w:rsidRPr="00F823DB">
      <w:rPr>
        <w:rFonts w:eastAsia="Calibri" w:cs="Tahoma"/>
        <w:color w:val="808080"/>
        <w:lang w:eastAsia="en-US"/>
      </w:rPr>
      <w:fldChar w:fldCharType="begin"/>
    </w:r>
    <w:r w:rsidRPr="00F823DB">
      <w:rPr>
        <w:rFonts w:eastAsia="Calibri" w:cs="Tahoma"/>
        <w:color w:val="808080"/>
        <w:lang w:eastAsia="en-US"/>
      </w:rPr>
      <w:instrText xml:space="preserve"> NUMPAGES </w:instrText>
    </w:r>
    <w:r w:rsidRPr="00F823DB">
      <w:rPr>
        <w:rFonts w:eastAsia="Calibri" w:cs="Tahoma"/>
        <w:color w:val="808080"/>
        <w:lang w:eastAsia="en-US"/>
      </w:rPr>
      <w:fldChar w:fldCharType="separate"/>
    </w:r>
    <w:r w:rsidR="00D22FE2">
      <w:rPr>
        <w:rFonts w:eastAsia="Calibri" w:cs="Tahoma"/>
        <w:noProof/>
        <w:color w:val="808080"/>
        <w:lang w:eastAsia="en-US"/>
      </w:rPr>
      <w:t>1</w:t>
    </w:r>
    <w:r w:rsidRPr="00F823DB">
      <w:rPr>
        <w:rFonts w:eastAsia="Calibri" w:cs="Tahoma"/>
        <w:color w:val="808080"/>
        <w:lang w:eastAsia="en-US"/>
      </w:rPr>
      <w:fldChar w:fldCharType="end"/>
    </w:r>
  </w:p>
  <w:p w:rsidR="00F823DB" w:rsidRDefault="00F823DB">
    <w:pPr>
      <w:pStyle w:val="Kopfzeile"/>
    </w:pPr>
  </w:p>
  <w:p w:rsidR="00E73B90" w:rsidRDefault="00E73B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5"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6"/>
  </w:num>
  <w:num w:numId="4">
    <w:abstractNumId w:val="5"/>
  </w:num>
  <w:num w:numId="5">
    <w:abstractNumId w:val="8"/>
  </w:num>
  <w:num w:numId="6">
    <w:abstractNumId w:val="22"/>
  </w:num>
  <w:num w:numId="7">
    <w:abstractNumId w:val="17"/>
  </w:num>
  <w:num w:numId="8">
    <w:abstractNumId w:val="13"/>
  </w:num>
  <w:num w:numId="9">
    <w:abstractNumId w:val="10"/>
  </w:num>
  <w:num w:numId="10">
    <w:abstractNumId w:val="1"/>
  </w:num>
  <w:num w:numId="11">
    <w:abstractNumId w:val="21"/>
  </w:num>
  <w:num w:numId="12">
    <w:abstractNumId w:val="25"/>
  </w:num>
  <w:num w:numId="13">
    <w:abstractNumId w:val="0"/>
  </w:num>
  <w:num w:numId="14">
    <w:abstractNumId w:val="26"/>
  </w:num>
  <w:num w:numId="15">
    <w:abstractNumId w:val="4"/>
  </w:num>
  <w:num w:numId="16">
    <w:abstractNumId w:val="16"/>
  </w:num>
  <w:num w:numId="17">
    <w:abstractNumId w:val="9"/>
  </w:num>
  <w:num w:numId="18">
    <w:abstractNumId w:val="12"/>
  </w:num>
  <w:num w:numId="19">
    <w:abstractNumId w:val="2"/>
  </w:num>
  <w:num w:numId="20">
    <w:abstractNumId w:val="23"/>
  </w:num>
  <w:num w:numId="21">
    <w:abstractNumId w:val="3"/>
  </w:num>
  <w:num w:numId="22">
    <w:abstractNumId w:val="20"/>
  </w:num>
  <w:num w:numId="23">
    <w:abstractNumId w:val="11"/>
  </w:num>
  <w:num w:numId="24">
    <w:abstractNumId w:val="7"/>
  </w:num>
  <w:num w:numId="25">
    <w:abstractNumId w:val="2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4F41"/>
    <w:rsid w:val="00005FA6"/>
    <w:rsid w:val="0000717C"/>
    <w:rsid w:val="000072AA"/>
    <w:rsid w:val="000104E7"/>
    <w:rsid w:val="00015392"/>
    <w:rsid w:val="00015B5B"/>
    <w:rsid w:val="00015F77"/>
    <w:rsid w:val="00016658"/>
    <w:rsid w:val="000223B3"/>
    <w:rsid w:val="0002288D"/>
    <w:rsid w:val="00023CD2"/>
    <w:rsid w:val="00027206"/>
    <w:rsid w:val="00031935"/>
    <w:rsid w:val="000363D8"/>
    <w:rsid w:val="00036FA5"/>
    <w:rsid w:val="00036FCB"/>
    <w:rsid w:val="00041BBD"/>
    <w:rsid w:val="00042C62"/>
    <w:rsid w:val="000444B9"/>
    <w:rsid w:val="00045064"/>
    <w:rsid w:val="000452B9"/>
    <w:rsid w:val="000452E8"/>
    <w:rsid w:val="00050F86"/>
    <w:rsid w:val="000510DF"/>
    <w:rsid w:val="00051BB4"/>
    <w:rsid w:val="00052286"/>
    <w:rsid w:val="00053AE5"/>
    <w:rsid w:val="00053C87"/>
    <w:rsid w:val="00056F71"/>
    <w:rsid w:val="00062DD6"/>
    <w:rsid w:val="00064023"/>
    <w:rsid w:val="00066CB8"/>
    <w:rsid w:val="000670AB"/>
    <w:rsid w:val="000677B3"/>
    <w:rsid w:val="00067A18"/>
    <w:rsid w:val="00067AF4"/>
    <w:rsid w:val="00072497"/>
    <w:rsid w:val="00072CEC"/>
    <w:rsid w:val="000737FC"/>
    <w:rsid w:val="00073E63"/>
    <w:rsid w:val="00074223"/>
    <w:rsid w:val="00075B70"/>
    <w:rsid w:val="00075C9B"/>
    <w:rsid w:val="0007773B"/>
    <w:rsid w:val="00077D10"/>
    <w:rsid w:val="00080F33"/>
    <w:rsid w:val="0008217F"/>
    <w:rsid w:val="00083351"/>
    <w:rsid w:val="000837E7"/>
    <w:rsid w:val="00084D22"/>
    <w:rsid w:val="0008794A"/>
    <w:rsid w:val="00092A83"/>
    <w:rsid w:val="00092C4B"/>
    <w:rsid w:val="000960F6"/>
    <w:rsid w:val="00096D25"/>
    <w:rsid w:val="000975AA"/>
    <w:rsid w:val="000A013F"/>
    <w:rsid w:val="000A0B25"/>
    <w:rsid w:val="000A10C8"/>
    <w:rsid w:val="000A139B"/>
    <w:rsid w:val="000A680D"/>
    <w:rsid w:val="000A7F6F"/>
    <w:rsid w:val="000B2709"/>
    <w:rsid w:val="000B31B1"/>
    <w:rsid w:val="000B3A17"/>
    <w:rsid w:val="000B42C6"/>
    <w:rsid w:val="000B5D40"/>
    <w:rsid w:val="000B6065"/>
    <w:rsid w:val="000C0750"/>
    <w:rsid w:val="000C10A5"/>
    <w:rsid w:val="000C4C2D"/>
    <w:rsid w:val="000C5B17"/>
    <w:rsid w:val="000C6154"/>
    <w:rsid w:val="000C7835"/>
    <w:rsid w:val="000D01C6"/>
    <w:rsid w:val="000D1B80"/>
    <w:rsid w:val="000D22BA"/>
    <w:rsid w:val="000D4674"/>
    <w:rsid w:val="000D4D60"/>
    <w:rsid w:val="000E24C2"/>
    <w:rsid w:val="000E5E71"/>
    <w:rsid w:val="000E7F61"/>
    <w:rsid w:val="000F02ED"/>
    <w:rsid w:val="000F039B"/>
    <w:rsid w:val="000F0433"/>
    <w:rsid w:val="000F0D88"/>
    <w:rsid w:val="000F25C3"/>
    <w:rsid w:val="000F345E"/>
    <w:rsid w:val="000F39D5"/>
    <w:rsid w:val="000F3D82"/>
    <w:rsid w:val="000F59A6"/>
    <w:rsid w:val="000F6629"/>
    <w:rsid w:val="00100386"/>
    <w:rsid w:val="00100CFD"/>
    <w:rsid w:val="0010289F"/>
    <w:rsid w:val="001040F3"/>
    <w:rsid w:val="00104406"/>
    <w:rsid w:val="00104E07"/>
    <w:rsid w:val="00105CA3"/>
    <w:rsid w:val="00105DFB"/>
    <w:rsid w:val="00107615"/>
    <w:rsid w:val="00107757"/>
    <w:rsid w:val="001116AE"/>
    <w:rsid w:val="00112077"/>
    <w:rsid w:val="00112603"/>
    <w:rsid w:val="001175CD"/>
    <w:rsid w:val="00117E6D"/>
    <w:rsid w:val="00121233"/>
    <w:rsid w:val="00130A7E"/>
    <w:rsid w:val="00131B76"/>
    <w:rsid w:val="00132EC1"/>
    <w:rsid w:val="001346D4"/>
    <w:rsid w:val="0013619C"/>
    <w:rsid w:val="0013798A"/>
    <w:rsid w:val="00141CF4"/>
    <w:rsid w:val="00143D10"/>
    <w:rsid w:val="00144E91"/>
    <w:rsid w:val="00152E15"/>
    <w:rsid w:val="0015392F"/>
    <w:rsid w:val="00153B23"/>
    <w:rsid w:val="00153C17"/>
    <w:rsid w:val="00154212"/>
    <w:rsid w:val="00154899"/>
    <w:rsid w:val="00155A53"/>
    <w:rsid w:val="00156732"/>
    <w:rsid w:val="00157F68"/>
    <w:rsid w:val="001603F0"/>
    <w:rsid w:val="0016094E"/>
    <w:rsid w:val="00162028"/>
    <w:rsid w:val="00163E3F"/>
    <w:rsid w:val="00164220"/>
    <w:rsid w:val="0016451C"/>
    <w:rsid w:val="00167E8F"/>
    <w:rsid w:val="00170530"/>
    <w:rsid w:val="001716CA"/>
    <w:rsid w:val="00172986"/>
    <w:rsid w:val="00173A78"/>
    <w:rsid w:val="00173E84"/>
    <w:rsid w:val="00175841"/>
    <w:rsid w:val="001760F9"/>
    <w:rsid w:val="001775E9"/>
    <w:rsid w:val="0017777E"/>
    <w:rsid w:val="0018034E"/>
    <w:rsid w:val="00181E20"/>
    <w:rsid w:val="00184F10"/>
    <w:rsid w:val="00186515"/>
    <w:rsid w:val="001869E9"/>
    <w:rsid w:val="001870DB"/>
    <w:rsid w:val="001915B1"/>
    <w:rsid w:val="001949EC"/>
    <w:rsid w:val="00195AA4"/>
    <w:rsid w:val="00196BCA"/>
    <w:rsid w:val="001A09E5"/>
    <w:rsid w:val="001A2620"/>
    <w:rsid w:val="001A297D"/>
    <w:rsid w:val="001A42B0"/>
    <w:rsid w:val="001A5922"/>
    <w:rsid w:val="001A6833"/>
    <w:rsid w:val="001A79E3"/>
    <w:rsid w:val="001B032B"/>
    <w:rsid w:val="001B061E"/>
    <w:rsid w:val="001B5967"/>
    <w:rsid w:val="001B5FDA"/>
    <w:rsid w:val="001B673E"/>
    <w:rsid w:val="001B7A1E"/>
    <w:rsid w:val="001C140B"/>
    <w:rsid w:val="001C140D"/>
    <w:rsid w:val="001C3363"/>
    <w:rsid w:val="001C4D9E"/>
    <w:rsid w:val="001C6F97"/>
    <w:rsid w:val="001D02B5"/>
    <w:rsid w:val="001D2BBA"/>
    <w:rsid w:val="001D33F3"/>
    <w:rsid w:val="001D3952"/>
    <w:rsid w:val="001D3C5E"/>
    <w:rsid w:val="001D4591"/>
    <w:rsid w:val="001E1313"/>
    <w:rsid w:val="001E17C6"/>
    <w:rsid w:val="001E2617"/>
    <w:rsid w:val="001E2CBF"/>
    <w:rsid w:val="001E3328"/>
    <w:rsid w:val="001E4A7F"/>
    <w:rsid w:val="001E5A73"/>
    <w:rsid w:val="001E70D2"/>
    <w:rsid w:val="001F04B9"/>
    <w:rsid w:val="001F08AE"/>
    <w:rsid w:val="001F2297"/>
    <w:rsid w:val="001F3D44"/>
    <w:rsid w:val="001F4953"/>
    <w:rsid w:val="001F5712"/>
    <w:rsid w:val="001F5D97"/>
    <w:rsid w:val="001F7BD9"/>
    <w:rsid w:val="001F7E39"/>
    <w:rsid w:val="001F7F79"/>
    <w:rsid w:val="002043EF"/>
    <w:rsid w:val="00210CD3"/>
    <w:rsid w:val="00212759"/>
    <w:rsid w:val="00212FE2"/>
    <w:rsid w:val="002132A6"/>
    <w:rsid w:val="0021447B"/>
    <w:rsid w:val="00215486"/>
    <w:rsid w:val="00215F5A"/>
    <w:rsid w:val="00216FC5"/>
    <w:rsid w:val="00223E73"/>
    <w:rsid w:val="00226CF1"/>
    <w:rsid w:val="0023229C"/>
    <w:rsid w:val="00232697"/>
    <w:rsid w:val="00232CC8"/>
    <w:rsid w:val="00233567"/>
    <w:rsid w:val="00235309"/>
    <w:rsid w:val="00235575"/>
    <w:rsid w:val="00235961"/>
    <w:rsid w:val="002368AB"/>
    <w:rsid w:val="0023731D"/>
    <w:rsid w:val="00237C2A"/>
    <w:rsid w:val="00240652"/>
    <w:rsid w:val="0024248B"/>
    <w:rsid w:val="002439EC"/>
    <w:rsid w:val="0024479C"/>
    <w:rsid w:val="00245AE0"/>
    <w:rsid w:val="0024668B"/>
    <w:rsid w:val="00247B83"/>
    <w:rsid w:val="00247BA5"/>
    <w:rsid w:val="0025073F"/>
    <w:rsid w:val="00250D08"/>
    <w:rsid w:val="002533CD"/>
    <w:rsid w:val="00253E2B"/>
    <w:rsid w:val="0025446D"/>
    <w:rsid w:val="00254AA7"/>
    <w:rsid w:val="0025572C"/>
    <w:rsid w:val="00256324"/>
    <w:rsid w:val="00256AA7"/>
    <w:rsid w:val="00256BBD"/>
    <w:rsid w:val="002570CB"/>
    <w:rsid w:val="00261418"/>
    <w:rsid w:val="00262243"/>
    <w:rsid w:val="002628A6"/>
    <w:rsid w:val="00265275"/>
    <w:rsid w:val="00266E74"/>
    <w:rsid w:val="00266E87"/>
    <w:rsid w:val="00275631"/>
    <w:rsid w:val="00277231"/>
    <w:rsid w:val="00281CBA"/>
    <w:rsid w:val="00284161"/>
    <w:rsid w:val="00285A1C"/>
    <w:rsid w:val="00286AAB"/>
    <w:rsid w:val="00287523"/>
    <w:rsid w:val="00287DAB"/>
    <w:rsid w:val="0029225D"/>
    <w:rsid w:val="00292322"/>
    <w:rsid w:val="00295D03"/>
    <w:rsid w:val="00297CF8"/>
    <w:rsid w:val="002A3802"/>
    <w:rsid w:val="002A6B52"/>
    <w:rsid w:val="002A6E8D"/>
    <w:rsid w:val="002B02C5"/>
    <w:rsid w:val="002B0526"/>
    <w:rsid w:val="002B11FD"/>
    <w:rsid w:val="002B46ED"/>
    <w:rsid w:val="002B580A"/>
    <w:rsid w:val="002B6F42"/>
    <w:rsid w:val="002C0EB1"/>
    <w:rsid w:val="002C1780"/>
    <w:rsid w:val="002C25E3"/>
    <w:rsid w:val="002C2D7F"/>
    <w:rsid w:val="002C5195"/>
    <w:rsid w:val="002C763B"/>
    <w:rsid w:val="002C7A13"/>
    <w:rsid w:val="002D29F6"/>
    <w:rsid w:val="002D3659"/>
    <w:rsid w:val="002D3684"/>
    <w:rsid w:val="002D3930"/>
    <w:rsid w:val="002D567E"/>
    <w:rsid w:val="002D5B17"/>
    <w:rsid w:val="002D64B5"/>
    <w:rsid w:val="002D7023"/>
    <w:rsid w:val="002D7BF7"/>
    <w:rsid w:val="002E05B2"/>
    <w:rsid w:val="002E4C52"/>
    <w:rsid w:val="002E4D40"/>
    <w:rsid w:val="002F1460"/>
    <w:rsid w:val="002F1474"/>
    <w:rsid w:val="002F26B9"/>
    <w:rsid w:val="002F33E4"/>
    <w:rsid w:val="002F3891"/>
    <w:rsid w:val="002F4EAC"/>
    <w:rsid w:val="002F60BA"/>
    <w:rsid w:val="002F7B99"/>
    <w:rsid w:val="0030020B"/>
    <w:rsid w:val="00301D3B"/>
    <w:rsid w:val="00302285"/>
    <w:rsid w:val="00302A50"/>
    <w:rsid w:val="00302B80"/>
    <w:rsid w:val="00303D2B"/>
    <w:rsid w:val="003049C5"/>
    <w:rsid w:val="00304FAC"/>
    <w:rsid w:val="00305811"/>
    <w:rsid w:val="00310173"/>
    <w:rsid w:val="00311AE6"/>
    <w:rsid w:val="00312485"/>
    <w:rsid w:val="00315FBF"/>
    <w:rsid w:val="003242BA"/>
    <w:rsid w:val="00325B1C"/>
    <w:rsid w:val="00325DF6"/>
    <w:rsid w:val="00326BD8"/>
    <w:rsid w:val="00330C73"/>
    <w:rsid w:val="00330CD9"/>
    <w:rsid w:val="00331958"/>
    <w:rsid w:val="00333DF4"/>
    <w:rsid w:val="003340C8"/>
    <w:rsid w:val="0033450F"/>
    <w:rsid w:val="00336CAA"/>
    <w:rsid w:val="00336E66"/>
    <w:rsid w:val="00337B27"/>
    <w:rsid w:val="0034002B"/>
    <w:rsid w:val="00341F67"/>
    <w:rsid w:val="003426E1"/>
    <w:rsid w:val="003430EC"/>
    <w:rsid w:val="003440B9"/>
    <w:rsid w:val="00345443"/>
    <w:rsid w:val="0035204C"/>
    <w:rsid w:val="003520D4"/>
    <w:rsid w:val="0035328F"/>
    <w:rsid w:val="00353755"/>
    <w:rsid w:val="00353E15"/>
    <w:rsid w:val="0036377C"/>
    <w:rsid w:val="00363C4C"/>
    <w:rsid w:val="00366AB3"/>
    <w:rsid w:val="00367280"/>
    <w:rsid w:val="00367503"/>
    <w:rsid w:val="00372261"/>
    <w:rsid w:val="00372CA8"/>
    <w:rsid w:val="00373746"/>
    <w:rsid w:val="00374C4E"/>
    <w:rsid w:val="003760D8"/>
    <w:rsid w:val="003764DD"/>
    <w:rsid w:val="00376CA7"/>
    <w:rsid w:val="00376EB0"/>
    <w:rsid w:val="00376F3C"/>
    <w:rsid w:val="003804F8"/>
    <w:rsid w:val="003810A8"/>
    <w:rsid w:val="00381687"/>
    <w:rsid w:val="0038447B"/>
    <w:rsid w:val="00384798"/>
    <w:rsid w:val="00385042"/>
    <w:rsid w:val="0038689B"/>
    <w:rsid w:val="00386A5B"/>
    <w:rsid w:val="003877C0"/>
    <w:rsid w:val="0039225C"/>
    <w:rsid w:val="0039286C"/>
    <w:rsid w:val="003928EB"/>
    <w:rsid w:val="00393B72"/>
    <w:rsid w:val="0039432B"/>
    <w:rsid w:val="00394A45"/>
    <w:rsid w:val="00394B76"/>
    <w:rsid w:val="003954BE"/>
    <w:rsid w:val="00396F24"/>
    <w:rsid w:val="003A0FD3"/>
    <w:rsid w:val="003A4C48"/>
    <w:rsid w:val="003A530D"/>
    <w:rsid w:val="003A532B"/>
    <w:rsid w:val="003A58EE"/>
    <w:rsid w:val="003A65D3"/>
    <w:rsid w:val="003B2222"/>
    <w:rsid w:val="003B37BE"/>
    <w:rsid w:val="003B38D5"/>
    <w:rsid w:val="003B3C08"/>
    <w:rsid w:val="003B4867"/>
    <w:rsid w:val="003B5B89"/>
    <w:rsid w:val="003C13CE"/>
    <w:rsid w:val="003C141F"/>
    <w:rsid w:val="003C17BA"/>
    <w:rsid w:val="003C39A2"/>
    <w:rsid w:val="003C483A"/>
    <w:rsid w:val="003C4D03"/>
    <w:rsid w:val="003C5C47"/>
    <w:rsid w:val="003C70DE"/>
    <w:rsid w:val="003C767D"/>
    <w:rsid w:val="003C7907"/>
    <w:rsid w:val="003D0A13"/>
    <w:rsid w:val="003D2297"/>
    <w:rsid w:val="003D2BAC"/>
    <w:rsid w:val="003D4911"/>
    <w:rsid w:val="003D7956"/>
    <w:rsid w:val="003E0F2C"/>
    <w:rsid w:val="003E24F6"/>
    <w:rsid w:val="003E2BB2"/>
    <w:rsid w:val="003E4B0B"/>
    <w:rsid w:val="003E6B6C"/>
    <w:rsid w:val="003E724A"/>
    <w:rsid w:val="003F3271"/>
    <w:rsid w:val="003F4C9E"/>
    <w:rsid w:val="003F569C"/>
    <w:rsid w:val="003F7C1F"/>
    <w:rsid w:val="00401CDC"/>
    <w:rsid w:val="00402595"/>
    <w:rsid w:val="00402C80"/>
    <w:rsid w:val="00403508"/>
    <w:rsid w:val="004048C5"/>
    <w:rsid w:val="004071CD"/>
    <w:rsid w:val="00410536"/>
    <w:rsid w:val="004130CA"/>
    <w:rsid w:val="00413B33"/>
    <w:rsid w:val="00415FDD"/>
    <w:rsid w:val="004179BB"/>
    <w:rsid w:val="00420D25"/>
    <w:rsid w:val="00431CE1"/>
    <w:rsid w:val="0043373F"/>
    <w:rsid w:val="00435A83"/>
    <w:rsid w:val="00436BF8"/>
    <w:rsid w:val="00441FA9"/>
    <w:rsid w:val="0044637D"/>
    <w:rsid w:val="004512C3"/>
    <w:rsid w:val="00451F81"/>
    <w:rsid w:val="00454447"/>
    <w:rsid w:val="004544F8"/>
    <w:rsid w:val="004546CD"/>
    <w:rsid w:val="00454C95"/>
    <w:rsid w:val="00455C87"/>
    <w:rsid w:val="00457F31"/>
    <w:rsid w:val="00460F56"/>
    <w:rsid w:val="00461110"/>
    <w:rsid w:val="00461738"/>
    <w:rsid w:val="00461CCD"/>
    <w:rsid w:val="004628DF"/>
    <w:rsid w:val="00462CBC"/>
    <w:rsid w:val="00463A01"/>
    <w:rsid w:val="0046488C"/>
    <w:rsid w:val="004663CE"/>
    <w:rsid w:val="00470036"/>
    <w:rsid w:val="0047041F"/>
    <w:rsid w:val="00470EDA"/>
    <w:rsid w:val="00471581"/>
    <w:rsid w:val="00471D93"/>
    <w:rsid w:val="00473ADA"/>
    <w:rsid w:val="004749E1"/>
    <w:rsid w:val="0048017F"/>
    <w:rsid w:val="00482044"/>
    <w:rsid w:val="00484C7A"/>
    <w:rsid w:val="00485976"/>
    <w:rsid w:val="0048628E"/>
    <w:rsid w:val="004868F4"/>
    <w:rsid w:val="00487238"/>
    <w:rsid w:val="00490D06"/>
    <w:rsid w:val="00491D1B"/>
    <w:rsid w:val="00492051"/>
    <w:rsid w:val="00492951"/>
    <w:rsid w:val="00495B47"/>
    <w:rsid w:val="00496097"/>
    <w:rsid w:val="004A1C86"/>
    <w:rsid w:val="004A3989"/>
    <w:rsid w:val="004A4184"/>
    <w:rsid w:val="004A4269"/>
    <w:rsid w:val="004A5AFB"/>
    <w:rsid w:val="004A66D6"/>
    <w:rsid w:val="004A7684"/>
    <w:rsid w:val="004B078E"/>
    <w:rsid w:val="004B214E"/>
    <w:rsid w:val="004B443A"/>
    <w:rsid w:val="004B733E"/>
    <w:rsid w:val="004C37FD"/>
    <w:rsid w:val="004C4288"/>
    <w:rsid w:val="004C44EA"/>
    <w:rsid w:val="004C4A1F"/>
    <w:rsid w:val="004C5A02"/>
    <w:rsid w:val="004C6D46"/>
    <w:rsid w:val="004C7458"/>
    <w:rsid w:val="004D141C"/>
    <w:rsid w:val="004D2ED7"/>
    <w:rsid w:val="004D4BA9"/>
    <w:rsid w:val="004D4F5B"/>
    <w:rsid w:val="004D65AA"/>
    <w:rsid w:val="004D6DE1"/>
    <w:rsid w:val="004E19EA"/>
    <w:rsid w:val="004E1DCB"/>
    <w:rsid w:val="004E2560"/>
    <w:rsid w:val="004E5BC1"/>
    <w:rsid w:val="004E650A"/>
    <w:rsid w:val="004F05BB"/>
    <w:rsid w:val="004F2CF4"/>
    <w:rsid w:val="004F5F55"/>
    <w:rsid w:val="004F6498"/>
    <w:rsid w:val="004F7DB3"/>
    <w:rsid w:val="0050148C"/>
    <w:rsid w:val="00511448"/>
    <w:rsid w:val="005114A3"/>
    <w:rsid w:val="005117FE"/>
    <w:rsid w:val="005121BB"/>
    <w:rsid w:val="00512D7F"/>
    <w:rsid w:val="00513403"/>
    <w:rsid w:val="00513683"/>
    <w:rsid w:val="00513AD2"/>
    <w:rsid w:val="0051573F"/>
    <w:rsid w:val="00521F12"/>
    <w:rsid w:val="00525314"/>
    <w:rsid w:val="00527423"/>
    <w:rsid w:val="00531FC7"/>
    <w:rsid w:val="00532867"/>
    <w:rsid w:val="00532915"/>
    <w:rsid w:val="00532E59"/>
    <w:rsid w:val="00533BE4"/>
    <w:rsid w:val="00534CB7"/>
    <w:rsid w:val="0053732E"/>
    <w:rsid w:val="00540160"/>
    <w:rsid w:val="00540BA0"/>
    <w:rsid w:val="00540D55"/>
    <w:rsid w:val="00540D9C"/>
    <w:rsid w:val="005412B6"/>
    <w:rsid w:val="00543773"/>
    <w:rsid w:val="0054480B"/>
    <w:rsid w:val="00544B7A"/>
    <w:rsid w:val="0054526D"/>
    <w:rsid w:val="00545893"/>
    <w:rsid w:val="005461C5"/>
    <w:rsid w:val="0054640D"/>
    <w:rsid w:val="00546443"/>
    <w:rsid w:val="005473B2"/>
    <w:rsid w:val="005521C9"/>
    <w:rsid w:val="0055556B"/>
    <w:rsid w:val="00562BAB"/>
    <w:rsid w:val="005654AB"/>
    <w:rsid w:val="005665A6"/>
    <w:rsid w:val="005668B6"/>
    <w:rsid w:val="00575262"/>
    <w:rsid w:val="0057579E"/>
    <w:rsid w:val="005806AD"/>
    <w:rsid w:val="00581038"/>
    <w:rsid w:val="00581AF6"/>
    <w:rsid w:val="005825EE"/>
    <w:rsid w:val="00582CAF"/>
    <w:rsid w:val="00582ED9"/>
    <w:rsid w:val="00583A98"/>
    <w:rsid w:val="00584ABD"/>
    <w:rsid w:val="00585B0B"/>
    <w:rsid w:val="00586441"/>
    <w:rsid w:val="00586624"/>
    <w:rsid w:val="00586B1A"/>
    <w:rsid w:val="0059377A"/>
    <w:rsid w:val="005939BF"/>
    <w:rsid w:val="0059647C"/>
    <w:rsid w:val="005A0772"/>
    <w:rsid w:val="005A0904"/>
    <w:rsid w:val="005A09A8"/>
    <w:rsid w:val="005A130B"/>
    <w:rsid w:val="005A16CA"/>
    <w:rsid w:val="005A1890"/>
    <w:rsid w:val="005A5303"/>
    <w:rsid w:val="005A61E4"/>
    <w:rsid w:val="005A7C41"/>
    <w:rsid w:val="005B16BE"/>
    <w:rsid w:val="005B43E3"/>
    <w:rsid w:val="005B63F5"/>
    <w:rsid w:val="005C0924"/>
    <w:rsid w:val="005C0D22"/>
    <w:rsid w:val="005C1FBB"/>
    <w:rsid w:val="005C2E91"/>
    <w:rsid w:val="005C353B"/>
    <w:rsid w:val="005C408B"/>
    <w:rsid w:val="005C6512"/>
    <w:rsid w:val="005D0AEF"/>
    <w:rsid w:val="005D1FC3"/>
    <w:rsid w:val="005D2778"/>
    <w:rsid w:val="005D351D"/>
    <w:rsid w:val="005D3AE4"/>
    <w:rsid w:val="005D415E"/>
    <w:rsid w:val="005D7128"/>
    <w:rsid w:val="005D738A"/>
    <w:rsid w:val="005D7530"/>
    <w:rsid w:val="005E00A8"/>
    <w:rsid w:val="005E2529"/>
    <w:rsid w:val="005E4EA0"/>
    <w:rsid w:val="005E52DF"/>
    <w:rsid w:val="005E6329"/>
    <w:rsid w:val="005E6C9E"/>
    <w:rsid w:val="005F31B2"/>
    <w:rsid w:val="005F6F51"/>
    <w:rsid w:val="005F73C1"/>
    <w:rsid w:val="006002FC"/>
    <w:rsid w:val="00602D58"/>
    <w:rsid w:val="0060347B"/>
    <w:rsid w:val="00603BEE"/>
    <w:rsid w:val="0061209B"/>
    <w:rsid w:val="006124AD"/>
    <w:rsid w:val="00613459"/>
    <w:rsid w:val="006152A1"/>
    <w:rsid w:val="006167CF"/>
    <w:rsid w:val="00616870"/>
    <w:rsid w:val="00617503"/>
    <w:rsid w:val="0062025C"/>
    <w:rsid w:val="00620F39"/>
    <w:rsid w:val="00621134"/>
    <w:rsid w:val="00621E66"/>
    <w:rsid w:val="006220B1"/>
    <w:rsid w:val="00630544"/>
    <w:rsid w:val="00631744"/>
    <w:rsid w:val="00632AEF"/>
    <w:rsid w:val="00633348"/>
    <w:rsid w:val="00634134"/>
    <w:rsid w:val="0063477E"/>
    <w:rsid w:val="00635D84"/>
    <w:rsid w:val="00637E09"/>
    <w:rsid w:val="00644F00"/>
    <w:rsid w:val="006457DB"/>
    <w:rsid w:val="00650FBC"/>
    <w:rsid w:val="00652C0C"/>
    <w:rsid w:val="00652DF3"/>
    <w:rsid w:val="0065462A"/>
    <w:rsid w:val="006558CB"/>
    <w:rsid w:val="00656FD2"/>
    <w:rsid w:val="006619AB"/>
    <w:rsid w:val="00661D4D"/>
    <w:rsid w:val="00663F68"/>
    <w:rsid w:val="00664184"/>
    <w:rsid w:val="00664661"/>
    <w:rsid w:val="00666467"/>
    <w:rsid w:val="006666DD"/>
    <w:rsid w:val="0067007C"/>
    <w:rsid w:val="00670EB5"/>
    <w:rsid w:val="00671C7B"/>
    <w:rsid w:val="006744C0"/>
    <w:rsid w:val="00675ED0"/>
    <w:rsid w:val="006765EB"/>
    <w:rsid w:val="0067781E"/>
    <w:rsid w:val="00681608"/>
    <w:rsid w:val="00682015"/>
    <w:rsid w:val="00684196"/>
    <w:rsid w:val="00684F22"/>
    <w:rsid w:val="00685BD5"/>
    <w:rsid w:val="00687EA1"/>
    <w:rsid w:val="00690C72"/>
    <w:rsid w:val="00690F7F"/>
    <w:rsid w:val="00691750"/>
    <w:rsid w:val="006922DD"/>
    <w:rsid w:val="00694281"/>
    <w:rsid w:val="006950B3"/>
    <w:rsid w:val="00695E43"/>
    <w:rsid w:val="006A1062"/>
    <w:rsid w:val="006A11D4"/>
    <w:rsid w:val="006A331A"/>
    <w:rsid w:val="006A3FF6"/>
    <w:rsid w:val="006A48E1"/>
    <w:rsid w:val="006A5833"/>
    <w:rsid w:val="006A636B"/>
    <w:rsid w:val="006A67CC"/>
    <w:rsid w:val="006A734B"/>
    <w:rsid w:val="006B048C"/>
    <w:rsid w:val="006B1EBD"/>
    <w:rsid w:val="006B4EC2"/>
    <w:rsid w:val="006B5A11"/>
    <w:rsid w:val="006B732C"/>
    <w:rsid w:val="006B77DE"/>
    <w:rsid w:val="006C2201"/>
    <w:rsid w:val="006C40BE"/>
    <w:rsid w:val="006C4B12"/>
    <w:rsid w:val="006C508A"/>
    <w:rsid w:val="006C6426"/>
    <w:rsid w:val="006C69B2"/>
    <w:rsid w:val="006C7ED6"/>
    <w:rsid w:val="006D07B3"/>
    <w:rsid w:val="006D2392"/>
    <w:rsid w:val="006D2576"/>
    <w:rsid w:val="006D2D0B"/>
    <w:rsid w:val="006D3563"/>
    <w:rsid w:val="006D3813"/>
    <w:rsid w:val="006D4CC8"/>
    <w:rsid w:val="006D75DC"/>
    <w:rsid w:val="006E214F"/>
    <w:rsid w:val="006E5411"/>
    <w:rsid w:val="006E6ED7"/>
    <w:rsid w:val="006F249E"/>
    <w:rsid w:val="006F77EC"/>
    <w:rsid w:val="00700161"/>
    <w:rsid w:val="00700A9F"/>
    <w:rsid w:val="00701159"/>
    <w:rsid w:val="00701291"/>
    <w:rsid w:val="007048F6"/>
    <w:rsid w:val="00705921"/>
    <w:rsid w:val="00706454"/>
    <w:rsid w:val="0071017E"/>
    <w:rsid w:val="00710E40"/>
    <w:rsid w:val="00712307"/>
    <w:rsid w:val="00712CED"/>
    <w:rsid w:val="007140A4"/>
    <w:rsid w:val="0071433D"/>
    <w:rsid w:val="007153AF"/>
    <w:rsid w:val="007250D5"/>
    <w:rsid w:val="007252FD"/>
    <w:rsid w:val="00734156"/>
    <w:rsid w:val="007342C9"/>
    <w:rsid w:val="00734FFA"/>
    <w:rsid w:val="007439B0"/>
    <w:rsid w:val="00745264"/>
    <w:rsid w:val="00747C59"/>
    <w:rsid w:val="00750261"/>
    <w:rsid w:val="007507CE"/>
    <w:rsid w:val="007519E0"/>
    <w:rsid w:val="00753A9E"/>
    <w:rsid w:val="007549EF"/>
    <w:rsid w:val="00756397"/>
    <w:rsid w:val="007576EB"/>
    <w:rsid w:val="00762155"/>
    <w:rsid w:val="00764BFA"/>
    <w:rsid w:val="00765F50"/>
    <w:rsid w:val="00766200"/>
    <w:rsid w:val="00766665"/>
    <w:rsid w:val="00767507"/>
    <w:rsid w:val="0077034F"/>
    <w:rsid w:val="00773425"/>
    <w:rsid w:val="00774B5B"/>
    <w:rsid w:val="0077794E"/>
    <w:rsid w:val="00781061"/>
    <w:rsid w:val="00781B7E"/>
    <w:rsid w:val="00782203"/>
    <w:rsid w:val="007831B8"/>
    <w:rsid w:val="00783E51"/>
    <w:rsid w:val="00787980"/>
    <w:rsid w:val="00793DCB"/>
    <w:rsid w:val="00793F99"/>
    <w:rsid w:val="00793FE1"/>
    <w:rsid w:val="0079497E"/>
    <w:rsid w:val="00794AFC"/>
    <w:rsid w:val="00796370"/>
    <w:rsid w:val="00796AFA"/>
    <w:rsid w:val="007971D6"/>
    <w:rsid w:val="007A13CD"/>
    <w:rsid w:val="007A395A"/>
    <w:rsid w:val="007A4789"/>
    <w:rsid w:val="007A5612"/>
    <w:rsid w:val="007A59C0"/>
    <w:rsid w:val="007A5BA1"/>
    <w:rsid w:val="007A6083"/>
    <w:rsid w:val="007A74B2"/>
    <w:rsid w:val="007A7F91"/>
    <w:rsid w:val="007B196F"/>
    <w:rsid w:val="007B1CF0"/>
    <w:rsid w:val="007B1EE2"/>
    <w:rsid w:val="007B25D0"/>
    <w:rsid w:val="007B3231"/>
    <w:rsid w:val="007B3DD6"/>
    <w:rsid w:val="007B450C"/>
    <w:rsid w:val="007B5A7B"/>
    <w:rsid w:val="007B733E"/>
    <w:rsid w:val="007C0C9C"/>
    <w:rsid w:val="007C2A62"/>
    <w:rsid w:val="007C2B66"/>
    <w:rsid w:val="007C2D0F"/>
    <w:rsid w:val="007C319C"/>
    <w:rsid w:val="007C3D51"/>
    <w:rsid w:val="007C5DC5"/>
    <w:rsid w:val="007C6081"/>
    <w:rsid w:val="007C67BD"/>
    <w:rsid w:val="007C7E7B"/>
    <w:rsid w:val="007D2EFE"/>
    <w:rsid w:val="007D3620"/>
    <w:rsid w:val="007D3D3B"/>
    <w:rsid w:val="007D5570"/>
    <w:rsid w:val="007D77DA"/>
    <w:rsid w:val="007D7E38"/>
    <w:rsid w:val="007E0CF2"/>
    <w:rsid w:val="007E0D38"/>
    <w:rsid w:val="007E38E4"/>
    <w:rsid w:val="007E3AD7"/>
    <w:rsid w:val="007E4AAC"/>
    <w:rsid w:val="007E502F"/>
    <w:rsid w:val="007E57E2"/>
    <w:rsid w:val="007F0CF0"/>
    <w:rsid w:val="007F4624"/>
    <w:rsid w:val="007F576D"/>
    <w:rsid w:val="007F5AAF"/>
    <w:rsid w:val="007F5F5E"/>
    <w:rsid w:val="008006D8"/>
    <w:rsid w:val="008007DB"/>
    <w:rsid w:val="00800CE9"/>
    <w:rsid w:val="008036BA"/>
    <w:rsid w:val="008041B3"/>
    <w:rsid w:val="00805437"/>
    <w:rsid w:val="00807FCE"/>
    <w:rsid w:val="008105FE"/>
    <w:rsid w:val="0081064E"/>
    <w:rsid w:val="00810987"/>
    <w:rsid w:val="0081205E"/>
    <w:rsid w:val="008124FB"/>
    <w:rsid w:val="0081421E"/>
    <w:rsid w:val="00815B0B"/>
    <w:rsid w:val="00816153"/>
    <w:rsid w:val="00817261"/>
    <w:rsid w:val="00820AB6"/>
    <w:rsid w:val="00820B7B"/>
    <w:rsid w:val="00822264"/>
    <w:rsid w:val="00824C2C"/>
    <w:rsid w:val="00824CAB"/>
    <w:rsid w:val="00825E11"/>
    <w:rsid w:val="00827530"/>
    <w:rsid w:val="00827D97"/>
    <w:rsid w:val="008300DC"/>
    <w:rsid w:val="0083086F"/>
    <w:rsid w:val="00832A69"/>
    <w:rsid w:val="008332C7"/>
    <w:rsid w:val="00833C54"/>
    <w:rsid w:val="00834784"/>
    <w:rsid w:val="00834D66"/>
    <w:rsid w:val="0083647F"/>
    <w:rsid w:val="00837289"/>
    <w:rsid w:val="00837AB1"/>
    <w:rsid w:val="00840F45"/>
    <w:rsid w:val="00841D9F"/>
    <w:rsid w:val="00842E38"/>
    <w:rsid w:val="008437E1"/>
    <w:rsid w:val="00844889"/>
    <w:rsid w:val="008456EF"/>
    <w:rsid w:val="00845E19"/>
    <w:rsid w:val="008464CF"/>
    <w:rsid w:val="008509D6"/>
    <w:rsid w:val="0085210B"/>
    <w:rsid w:val="008529AA"/>
    <w:rsid w:val="008553DD"/>
    <w:rsid w:val="008567F7"/>
    <w:rsid w:val="00857D80"/>
    <w:rsid w:val="0086215D"/>
    <w:rsid w:val="00863541"/>
    <w:rsid w:val="008644FF"/>
    <w:rsid w:val="00864B77"/>
    <w:rsid w:val="008678A1"/>
    <w:rsid w:val="00871963"/>
    <w:rsid w:val="008770D9"/>
    <w:rsid w:val="00880914"/>
    <w:rsid w:val="00880C94"/>
    <w:rsid w:val="008818C4"/>
    <w:rsid w:val="0088315F"/>
    <w:rsid w:val="00885A2E"/>
    <w:rsid w:val="00885B2D"/>
    <w:rsid w:val="0088669A"/>
    <w:rsid w:val="00886A67"/>
    <w:rsid w:val="00892764"/>
    <w:rsid w:val="008941AA"/>
    <w:rsid w:val="008947A5"/>
    <w:rsid w:val="00894F52"/>
    <w:rsid w:val="00895C3D"/>
    <w:rsid w:val="00897559"/>
    <w:rsid w:val="008A08F1"/>
    <w:rsid w:val="008A13D3"/>
    <w:rsid w:val="008A1A71"/>
    <w:rsid w:val="008A3567"/>
    <w:rsid w:val="008A5686"/>
    <w:rsid w:val="008A5B38"/>
    <w:rsid w:val="008B0F8D"/>
    <w:rsid w:val="008B4651"/>
    <w:rsid w:val="008B6227"/>
    <w:rsid w:val="008B62FF"/>
    <w:rsid w:val="008C1ECB"/>
    <w:rsid w:val="008C25A8"/>
    <w:rsid w:val="008C38B6"/>
    <w:rsid w:val="008C5256"/>
    <w:rsid w:val="008C66AC"/>
    <w:rsid w:val="008D1B7F"/>
    <w:rsid w:val="008D248C"/>
    <w:rsid w:val="008D38ED"/>
    <w:rsid w:val="008D3BFB"/>
    <w:rsid w:val="008D40B3"/>
    <w:rsid w:val="008D4622"/>
    <w:rsid w:val="008D486E"/>
    <w:rsid w:val="008E0CDE"/>
    <w:rsid w:val="008E1637"/>
    <w:rsid w:val="008E2089"/>
    <w:rsid w:val="008E2364"/>
    <w:rsid w:val="008E4F8E"/>
    <w:rsid w:val="008F0A0B"/>
    <w:rsid w:val="008F1D06"/>
    <w:rsid w:val="008F2946"/>
    <w:rsid w:val="008F51FF"/>
    <w:rsid w:val="008F6370"/>
    <w:rsid w:val="009025B4"/>
    <w:rsid w:val="00903823"/>
    <w:rsid w:val="00904912"/>
    <w:rsid w:val="00906CDE"/>
    <w:rsid w:val="00907C81"/>
    <w:rsid w:val="0091121B"/>
    <w:rsid w:val="00912AC7"/>
    <w:rsid w:val="00912B61"/>
    <w:rsid w:val="009135AF"/>
    <w:rsid w:val="00915F55"/>
    <w:rsid w:val="00921531"/>
    <w:rsid w:val="00923C12"/>
    <w:rsid w:val="00923DB5"/>
    <w:rsid w:val="00924336"/>
    <w:rsid w:val="009262E9"/>
    <w:rsid w:val="009267B4"/>
    <w:rsid w:val="00927A6A"/>
    <w:rsid w:val="009313E2"/>
    <w:rsid w:val="009315E2"/>
    <w:rsid w:val="00931735"/>
    <w:rsid w:val="009342EB"/>
    <w:rsid w:val="009347BB"/>
    <w:rsid w:val="009366C6"/>
    <w:rsid w:val="00937DD5"/>
    <w:rsid w:val="00937EA9"/>
    <w:rsid w:val="00937F81"/>
    <w:rsid w:val="009412D3"/>
    <w:rsid w:val="009436A0"/>
    <w:rsid w:val="00944009"/>
    <w:rsid w:val="00944915"/>
    <w:rsid w:val="00944E70"/>
    <w:rsid w:val="00945687"/>
    <w:rsid w:val="009456E9"/>
    <w:rsid w:val="00945F95"/>
    <w:rsid w:val="00947A8E"/>
    <w:rsid w:val="00947E65"/>
    <w:rsid w:val="00950427"/>
    <w:rsid w:val="0095095D"/>
    <w:rsid w:val="00950EE6"/>
    <w:rsid w:val="009515A5"/>
    <w:rsid w:val="00951744"/>
    <w:rsid w:val="009520A8"/>
    <w:rsid w:val="00952568"/>
    <w:rsid w:val="0095270A"/>
    <w:rsid w:val="00954FA8"/>
    <w:rsid w:val="0095522E"/>
    <w:rsid w:val="00955B83"/>
    <w:rsid w:val="009577E5"/>
    <w:rsid w:val="00962E5D"/>
    <w:rsid w:val="009649F4"/>
    <w:rsid w:val="00966683"/>
    <w:rsid w:val="00970381"/>
    <w:rsid w:val="00970A3F"/>
    <w:rsid w:val="00980CC0"/>
    <w:rsid w:val="00981BDE"/>
    <w:rsid w:val="00981DEF"/>
    <w:rsid w:val="00981F94"/>
    <w:rsid w:val="009831BD"/>
    <w:rsid w:val="00984E75"/>
    <w:rsid w:val="00986720"/>
    <w:rsid w:val="0098673F"/>
    <w:rsid w:val="00992274"/>
    <w:rsid w:val="00993DF5"/>
    <w:rsid w:val="00997C81"/>
    <w:rsid w:val="009A06F1"/>
    <w:rsid w:val="009A0790"/>
    <w:rsid w:val="009A211D"/>
    <w:rsid w:val="009A7EEA"/>
    <w:rsid w:val="009B1E06"/>
    <w:rsid w:val="009B216F"/>
    <w:rsid w:val="009B2EF0"/>
    <w:rsid w:val="009B4141"/>
    <w:rsid w:val="009B48C2"/>
    <w:rsid w:val="009B688D"/>
    <w:rsid w:val="009B7939"/>
    <w:rsid w:val="009C059A"/>
    <w:rsid w:val="009C12D8"/>
    <w:rsid w:val="009C2377"/>
    <w:rsid w:val="009C3532"/>
    <w:rsid w:val="009C3B32"/>
    <w:rsid w:val="009C5248"/>
    <w:rsid w:val="009C6CAA"/>
    <w:rsid w:val="009D0962"/>
    <w:rsid w:val="009D3316"/>
    <w:rsid w:val="009D339A"/>
    <w:rsid w:val="009D39F4"/>
    <w:rsid w:val="009D48CE"/>
    <w:rsid w:val="009D5730"/>
    <w:rsid w:val="009D5B00"/>
    <w:rsid w:val="009D601C"/>
    <w:rsid w:val="009E076A"/>
    <w:rsid w:val="009E11ED"/>
    <w:rsid w:val="009E1B2B"/>
    <w:rsid w:val="009E3A21"/>
    <w:rsid w:val="009E4842"/>
    <w:rsid w:val="009E59BD"/>
    <w:rsid w:val="009E737F"/>
    <w:rsid w:val="009F077A"/>
    <w:rsid w:val="009F08F9"/>
    <w:rsid w:val="009F1135"/>
    <w:rsid w:val="009F1BF5"/>
    <w:rsid w:val="009F6040"/>
    <w:rsid w:val="009F7C26"/>
    <w:rsid w:val="00A044B6"/>
    <w:rsid w:val="00A05A79"/>
    <w:rsid w:val="00A05F60"/>
    <w:rsid w:val="00A06E06"/>
    <w:rsid w:val="00A132F2"/>
    <w:rsid w:val="00A163C2"/>
    <w:rsid w:val="00A16C4D"/>
    <w:rsid w:val="00A171B7"/>
    <w:rsid w:val="00A20B75"/>
    <w:rsid w:val="00A22C53"/>
    <w:rsid w:val="00A22C67"/>
    <w:rsid w:val="00A245CB"/>
    <w:rsid w:val="00A25C8D"/>
    <w:rsid w:val="00A270FF"/>
    <w:rsid w:val="00A27DBC"/>
    <w:rsid w:val="00A3025E"/>
    <w:rsid w:val="00A30B09"/>
    <w:rsid w:val="00A36328"/>
    <w:rsid w:val="00A377D6"/>
    <w:rsid w:val="00A37DBE"/>
    <w:rsid w:val="00A4033B"/>
    <w:rsid w:val="00A40620"/>
    <w:rsid w:val="00A43A56"/>
    <w:rsid w:val="00A44015"/>
    <w:rsid w:val="00A4479E"/>
    <w:rsid w:val="00A46BB2"/>
    <w:rsid w:val="00A46E5D"/>
    <w:rsid w:val="00A47597"/>
    <w:rsid w:val="00A47B18"/>
    <w:rsid w:val="00A50417"/>
    <w:rsid w:val="00A50CB9"/>
    <w:rsid w:val="00A52811"/>
    <w:rsid w:val="00A538BD"/>
    <w:rsid w:val="00A54435"/>
    <w:rsid w:val="00A60F70"/>
    <w:rsid w:val="00A611F3"/>
    <w:rsid w:val="00A61606"/>
    <w:rsid w:val="00A62B66"/>
    <w:rsid w:val="00A636F2"/>
    <w:rsid w:val="00A64B04"/>
    <w:rsid w:val="00A673DB"/>
    <w:rsid w:val="00A70127"/>
    <w:rsid w:val="00A701FE"/>
    <w:rsid w:val="00A71A69"/>
    <w:rsid w:val="00A751CE"/>
    <w:rsid w:val="00A758F3"/>
    <w:rsid w:val="00A7753C"/>
    <w:rsid w:val="00A779B5"/>
    <w:rsid w:val="00A77AE2"/>
    <w:rsid w:val="00A80044"/>
    <w:rsid w:val="00A806C1"/>
    <w:rsid w:val="00A808D6"/>
    <w:rsid w:val="00A83516"/>
    <w:rsid w:val="00A8445B"/>
    <w:rsid w:val="00A85E13"/>
    <w:rsid w:val="00A90030"/>
    <w:rsid w:val="00A91B5D"/>
    <w:rsid w:val="00A9479F"/>
    <w:rsid w:val="00A96761"/>
    <w:rsid w:val="00A969C6"/>
    <w:rsid w:val="00A97631"/>
    <w:rsid w:val="00A9781C"/>
    <w:rsid w:val="00AA05B0"/>
    <w:rsid w:val="00AA0718"/>
    <w:rsid w:val="00AA09F4"/>
    <w:rsid w:val="00AA0D3E"/>
    <w:rsid w:val="00AA1E96"/>
    <w:rsid w:val="00AA27A5"/>
    <w:rsid w:val="00AA2920"/>
    <w:rsid w:val="00AA2E89"/>
    <w:rsid w:val="00AA30DC"/>
    <w:rsid w:val="00AA430B"/>
    <w:rsid w:val="00AA50E5"/>
    <w:rsid w:val="00AA6199"/>
    <w:rsid w:val="00AA68E1"/>
    <w:rsid w:val="00AB2869"/>
    <w:rsid w:val="00AB57AE"/>
    <w:rsid w:val="00AB63CC"/>
    <w:rsid w:val="00AB79DA"/>
    <w:rsid w:val="00AB7D87"/>
    <w:rsid w:val="00AC0B2A"/>
    <w:rsid w:val="00AC23CD"/>
    <w:rsid w:val="00AC26AA"/>
    <w:rsid w:val="00AC4378"/>
    <w:rsid w:val="00AC4601"/>
    <w:rsid w:val="00AC594D"/>
    <w:rsid w:val="00AC62A7"/>
    <w:rsid w:val="00AC68AC"/>
    <w:rsid w:val="00AC7317"/>
    <w:rsid w:val="00AD1655"/>
    <w:rsid w:val="00AD1AFF"/>
    <w:rsid w:val="00AD4D05"/>
    <w:rsid w:val="00AD521D"/>
    <w:rsid w:val="00AD52EC"/>
    <w:rsid w:val="00AD597B"/>
    <w:rsid w:val="00AD6DB7"/>
    <w:rsid w:val="00AD7C24"/>
    <w:rsid w:val="00AE1278"/>
    <w:rsid w:val="00AE1D93"/>
    <w:rsid w:val="00AE5330"/>
    <w:rsid w:val="00AE5BED"/>
    <w:rsid w:val="00AE6DA1"/>
    <w:rsid w:val="00AE7263"/>
    <w:rsid w:val="00AE755A"/>
    <w:rsid w:val="00AF0481"/>
    <w:rsid w:val="00AF04CB"/>
    <w:rsid w:val="00AF15C1"/>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F81"/>
    <w:rsid w:val="00B0392D"/>
    <w:rsid w:val="00B060DF"/>
    <w:rsid w:val="00B06C8A"/>
    <w:rsid w:val="00B074BC"/>
    <w:rsid w:val="00B07E59"/>
    <w:rsid w:val="00B118F5"/>
    <w:rsid w:val="00B13AC3"/>
    <w:rsid w:val="00B150F1"/>
    <w:rsid w:val="00B16E57"/>
    <w:rsid w:val="00B20C89"/>
    <w:rsid w:val="00B23343"/>
    <w:rsid w:val="00B23617"/>
    <w:rsid w:val="00B23642"/>
    <w:rsid w:val="00B24624"/>
    <w:rsid w:val="00B25924"/>
    <w:rsid w:val="00B27269"/>
    <w:rsid w:val="00B30F11"/>
    <w:rsid w:val="00B31B83"/>
    <w:rsid w:val="00B32CE9"/>
    <w:rsid w:val="00B341DF"/>
    <w:rsid w:val="00B344D8"/>
    <w:rsid w:val="00B3486E"/>
    <w:rsid w:val="00B357AB"/>
    <w:rsid w:val="00B35B1B"/>
    <w:rsid w:val="00B43902"/>
    <w:rsid w:val="00B45592"/>
    <w:rsid w:val="00B46054"/>
    <w:rsid w:val="00B46222"/>
    <w:rsid w:val="00B475A9"/>
    <w:rsid w:val="00B47AEC"/>
    <w:rsid w:val="00B50F44"/>
    <w:rsid w:val="00B53E7A"/>
    <w:rsid w:val="00B54376"/>
    <w:rsid w:val="00B5530F"/>
    <w:rsid w:val="00B55B7A"/>
    <w:rsid w:val="00B55CCA"/>
    <w:rsid w:val="00B603FC"/>
    <w:rsid w:val="00B60F32"/>
    <w:rsid w:val="00B632C4"/>
    <w:rsid w:val="00B7129E"/>
    <w:rsid w:val="00B73F94"/>
    <w:rsid w:val="00B74414"/>
    <w:rsid w:val="00B76F48"/>
    <w:rsid w:val="00B80376"/>
    <w:rsid w:val="00B80B63"/>
    <w:rsid w:val="00B8177E"/>
    <w:rsid w:val="00B831EE"/>
    <w:rsid w:val="00B84794"/>
    <w:rsid w:val="00B849F3"/>
    <w:rsid w:val="00B8661B"/>
    <w:rsid w:val="00B86D47"/>
    <w:rsid w:val="00B933A2"/>
    <w:rsid w:val="00B9435E"/>
    <w:rsid w:val="00B94FD6"/>
    <w:rsid w:val="00B952AA"/>
    <w:rsid w:val="00B968FF"/>
    <w:rsid w:val="00B9763E"/>
    <w:rsid w:val="00B97B2C"/>
    <w:rsid w:val="00BA1370"/>
    <w:rsid w:val="00BA1A63"/>
    <w:rsid w:val="00BA331B"/>
    <w:rsid w:val="00BA5120"/>
    <w:rsid w:val="00BB04F9"/>
    <w:rsid w:val="00BB3689"/>
    <w:rsid w:val="00BC39E2"/>
    <w:rsid w:val="00BC5AC2"/>
    <w:rsid w:val="00BC66B6"/>
    <w:rsid w:val="00BC79DD"/>
    <w:rsid w:val="00BD0CD2"/>
    <w:rsid w:val="00BD21FE"/>
    <w:rsid w:val="00BD4D7E"/>
    <w:rsid w:val="00BD6361"/>
    <w:rsid w:val="00BE05CD"/>
    <w:rsid w:val="00BE0BA4"/>
    <w:rsid w:val="00BE3688"/>
    <w:rsid w:val="00BE3949"/>
    <w:rsid w:val="00BE4767"/>
    <w:rsid w:val="00BE4E75"/>
    <w:rsid w:val="00BE5228"/>
    <w:rsid w:val="00BE6D43"/>
    <w:rsid w:val="00BF0A90"/>
    <w:rsid w:val="00BF0C6A"/>
    <w:rsid w:val="00BF2A88"/>
    <w:rsid w:val="00BF5C79"/>
    <w:rsid w:val="00BF660F"/>
    <w:rsid w:val="00BF682B"/>
    <w:rsid w:val="00BF7E83"/>
    <w:rsid w:val="00C0054D"/>
    <w:rsid w:val="00C02453"/>
    <w:rsid w:val="00C02B96"/>
    <w:rsid w:val="00C04052"/>
    <w:rsid w:val="00C04348"/>
    <w:rsid w:val="00C12396"/>
    <w:rsid w:val="00C139FA"/>
    <w:rsid w:val="00C2043B"/>
    <w:rsid w:val="00C22D3F"/>
    <w:rsid w:val="00C237E4"/>
    <w:rsid w:val="00C24202"/>
    <w:rsid w:val="00C24C49"/>
    <w:rsid w:val="00C25F18"/>
    <w:rsid w:val="00C27096"/>
    <w:rsid w:val="00C271FE"/>
    <w:rsid w:val="00C279BC"/>
    <w:rsid w:val="00C30262"/>
    <w:rsid w:val="00C317E0"/>
    <w:rsid w:val="00C32827"/>
    <w:rsid w:val="00C356A3"/>
    <w:rsid w:val="00C364C2"/>
    <w:rsid w:val="00C364CF"/>
    <w:rsid w:val="00C4088D"/>
    <w:rsid w:val="00C4326F"/>
    <w:rsid w:val="00C43456"/>
    <w:rsid w:val="00C439B2"/>
    <w:rsid w:val="00C44864"/>
    <w:rsid w:val="00C44DFB"/>
    <w:rsid w:val="00C46740"/>
    <w:rsid w:val="00C47E3F"/>
    <w:rsid w:val="00C50FDC"/>
    <w:rsid w:val="00C51222"/>
    <w:rsid w:val="00C51D0B"/>
    <w:rsid w:val="00C52776"/>
    <w:rsid w:val="00C53B5D"/>
    <w:rsid w:val="00C5590A"/>
    <w:rsid w:val="00C55FF1"/>
    <w:rsid w:val="00C561DF"/>
    <w:rsid w:val="00C56737"/>
    <w:rsid w:val="00C575A3"/>
    <w:rsid w:val="00C57EB0"/>
    <w:rsid w:val="00C6209F"/>
    <w:rsid w:val="00C62335"/>
    <w:rsid w:val="00C64E8F"/>
    <w:rsid w:val="00C678A1"/>
    <w:rsid w:val="00C72915"/>
    <w:rsid w:val="00C73CD2"/>
    <w:rsid w:val="00C74B0E"/>
    <w:rsid w:val="00C74EC9"/>
    <w:rsid w:val="00C80046"/>
    <w:rsid w:val="00C827D3"/>
    <w:rsid w:val="00C869C5"/>
    <w:rsid w:val="00C86F80"/>
    <w:rsid w:val="00C91B4D"/>
    <w:rsid w:val="00C9208E"/>
    <w:rsid w:val="00C9296C"/>
    <w:rsid w:val="00C9482B"/>
    <w:rsid w:val="00C9756F"/>
    <w:rsid w:val="00C97A2E"/>
    <w:rsid w:val="00CA14F2"/>
    <w:rsid w:val="00CA1EB2"/>
    <w:rsid w:val="00CA5B8E"/>
    <w:rsid w:val="00CA676B"/>
    <w:rsid w:val="00CB0B5E"/>
    <w:rsid w:val="00CB18C3"/>
    <w:rsid w:val="00CB1EB9"/>
    <w:rsid w:val="00CB2947"/>
    <w:rsid w:val="00CB400C"/>
    <w:rsid w:val="00CB4B76"/>
    <w:rsid w:val="00CC11A9"/>
    <w:rsid w:val="00CC17D4"/>
    <w:rsid w:val="00CC21E0"/>
    <w:rsid w:val="00CC28FF"/>
    <w:rsid w:val="00CC378C"/>
    <w:rsid w:val="00CC3B25"/>
    <w:rsid w:val="00CC505F"/>
    <w:rsid w:val="00CC5445"/>
    <w:rsid w:val="00CC6F75"/>
    <w:rsid w:val="00CC7E09"/>
    <w:rsid w:val="00CC7EB6"/>
    <w:rsid w:val="00CD18A2"/>
    <w:rsid w:val="00CD3DE8"/>
    <w:rsid w:val="00CD48C1"/>
    <w:rsid w:val="00CD50D2"/>
    <w:rsid w:val="00CD533B"/>
    <w:rsid w:val="00CD56C4"/>
    <w:rsid w:val="00CD58A7"/>
    <w:rsid w:val="00CD5F1C"/>
    <w:rsid w:val="00CD750E"/>
    <w:rsid w:val="00CE3235"/>
    <w:rsid w:val="00CE5CA9"/>
    <w:rsid w:val="00CE7020"/>
    <w:rsid w:val="00CE725C"/>
    <w:rsid w:val="00CE7592"/>
    <w:rsid w:val="00CF12C1"/>
    <w:rsid w:val="00CF1784"/>
    <w:rsid w:val="00CF1D7B"/>
    <w:rsid w:val="00CF1DF2"/>
    <w:rsid w:val="00CF1E57"/>
    <w:rsid w:val="00CF3C14"/>
    <w:rsid w:val="00CF400C"/>
    <w:rsid w:val="00CF517C"/>
    <w:rsid w:val="00CF5900"/>
    <w:rsid w:val="00D004B8"/>
    <w:rsid w:val="00D035F2"/>
    <w:rsid w:val="00D04B85"/>
    <w:rsid w:val="00D05A7F"/>
    <w:rsid w:val="00D06F6A"/>
    <w:rsid w:val="00D116E3"/>
    <w:rsid w:val="00D11D2B"/>
    <w:rsid w:val="00D13AD2"/>
    <w:rsid w:val="00D14BBD"/>
    <w:rsid w:val="00D16742"/>
    <w:rsid w:val="00D20EDB"/>
    <w:rsid w:val="00D22231"/>
    <w:rsid w:val="00D22B4B"/>
    <w:rsid w:val="00D22FE2"/>
    <w:rsid w:val="00D230BD"/>
    <w:rsid w:val="00D24566"/>
    <w:rsid w:val="00D25612"/>
    <w:rsid w:val="00D269FB"/>
    <w:rsid w:val="00D275AC"/>
    <w:rsid w:val="00D310F8"/>
    <w:rsid w:val="00D32359"/>
    <w:rsid w:val="00D33017"/>
    <w:rsid w:val="00D3381D"/>
    <w:rsid w:val="00D341D6"/>
    <w:rsid w:val="00D3738A"/>
    <w:rsid w:val="00D37B4B"/>
    <w:rsid w:val="00D40411"/>
    <w:rsid w:val="00D42059"/>
    <w:rsid w:val="00D42770"/>
    <w:rsid w:val="00D47BCF"/>
    <w:rsid w:val="00D51129"/>
    <w:rsid w:val="00D511F6"/>
    <w:rsid w:val="00D51DE5"/>
    <w:rsid w:val="00D53CEE"/>
    <w:rsid w:val="00D53D6C"/>
    <w:rsid w:val="00D54283"/>
    <w:rsid w:val="00D552A5"/>
    <w:rsid w:val="00D55429"/>
    <w:rsid w:val="00D55D37"/>
    <w:rsid w:val="00D573E1"/>
    <w:rsid w:val="00D62F87"/>
    <w:rsid w:val="00D64C6E"/>
    <w:rsid w:val="00D66A98"/>
    <w:rsid w:val="00D67364"/>
    <w:rsid w:val="00D67B7A"/>
    <w:rsid w:val="00D700B1"/>
    <w:rsid w:val="00D70301"/>
    <w:rsid w:val="00D7037D"/>
    <w:rsid w:val="00D7253E"/>
    <w:rsid w:val="00D7265E"/>
    <w:rsid w:val="00D74309"/>
    <w:rsid w:val="00D774C3"/>
    <w:rsid w:val="00D7786B"/>
    <w:rsid w:val="00D82A58"/>
    <w:rsid w:val="00D82A7E"/>
    <w:rsid w:val="00D8720E"/>
    <w:rsid w:val="00D87C94"/>
    <w:rsid w:val="00D905C7"/>
    <w:rsid w:val="00D90817"/>
    <w:rsid w:val="00D922AC"/>
    <w:rsid w:val="00D936C2"/>
    <w:rsid w:val="00D94537"/>
    <w:rsid w:val="00D95425"/>
    <w:rsid w:val="00D95D45"/>
    <w:rsid w:val="00DA1C3E"/>
    <w:rsid w:val="00DA26AC"/>
    <w:rsid w:val="00DA302A"/>
    <w:rsid w:val="00DA5425"/>
    <w:rsid w:val="00DA60F0"/>
    <w:rsid w:val="00DA7A63"/>
    <w:rsid w:val="00DB0DD8"/>
    <w:rsid w:val="00DB10A9"/>
    <w:rsid w:val="00DB24F4"/>
    <w:rsid w:val="00DB2EAD"/>
    <w:rsid w:val="00DB5106"/>
    <w:rsid w:val="00DB7060"/>
    <w:rsid w:val="00DB7B50"/>
    <w:rsid w:val="00DB7C6D"/>
    <w:rsid w:val="00DC1E7B"/>
    <w:rsid w:val="00DC2972"/>
    <w:rsid w:val="00DC4792"/>
    <w:rsid w:val="00DC54B7"/>
    <w:rsid w:val="00DC649B"/>
    <w:rsid w:val="00DC6623"/>
    <w:rsid w:val="00DC6F7F"/>
    <w:rsid w:val="00DC7892"/>
    <w:rsid w:val="00DD3E35"/>
    <w:rsid w:val="00DD616D"/>
    <w:rsid w:val="00DE0AEE"/>
    <w:rsid w:val="00DE1AE3"/>
    <w:rsid w:val="00DE635F"/>
    <w:rsid w:val="00DE7A2C"/>
    <w:rsid w:val="00DF2671"/>
    <w:rsid w:val="00DF483B"/>
    <w:rsid w:val="00DF645B"/>
    <w:rsid w:val="00DF7198"/>
    <w:rsid w:val="00DF71A2"/>
    <w:rsid w:val="00DF7852"/>
    <w:rsid w:val="00E002AD"/>
    <w:rsid w:val="00E0120C"/>
    <w:rsid w:val="00E01346"/>
    <w:rsid w:val="00E03116"/>
    <w:rsid w:val="00E036A6"/>
    <w:rsid w:val="00E042D1"/>
    <w:rsid w:val="00E053C2"/>
    <w:rsid w:val="00E0633B"/>
    <w:rsid w:val="00E0637F"/>
    <w:rsid w:val="00E1108D"/>
    <w:rsid w:val="00E120D6"/>
    <w:rsid w:val="00E124D8"/>
    <w:rsid w:val="00E17E67"/>
    <w:rsid w:val="00E21D14"/>
    <w:rsid w:val="00E22521"/>
    <w:rsid w:val="00E23488"/>
    <w:rsid w:val="00E23805"/>
    <w:rsid w:val="00E24B53"/>
    <w:rsid w:val="00E262D4"/>
    <w:rsid w:val="00E30CF0"/>
    <w:rsid w:val="00E31093"/>
    <w:rsid w:val="00E31B49"/>
    <w:rsid w:val="00E32880"/>
    <w:rsid w:val="00E338F9"/>
    <w:rsid w:val="00E34DB7"/>
    <w:rsid w:val="00E3505A"/>
    <w:rsid w:val="00E35211"/>
    <w:rsid w:val="00E354B6"/>
    <w:rsid w:val="00E358DB"/>
    <w:rsid w:val="00E35F5D"/>
    <w:rsid w:val="00E366EE"/>
    <w:rsid w:val="00E367A3"/>
    <w:rsid w:val="00E36D4A"/>
    <w:rsid w:val="00E40381"/>
    <w:rsid w:val="00E40BC8"/>
    <w:rsid w:val="00E41423"/>
    <w:rsid w:val="00E4171C"/>
    <w:rsid w:val="00E455CA"/>
    <w:rsid w:val="00E50997"/>
    <w:rsid w:val="00E51859"/>
    <w:rsid w:val="00E5226A"/>
    <w:rsid w:val="00E5257C"/>
    <w:rsid w:val="00E52E1C"/>
    <w:rsid w:val="00E54E57"/>
    <w:rsid w:val="00E55F3A"/>
    <w:rsid w:val="00E57337"/>
    <w:rsid w:val="00E61626"/>
    <w:rsid w:val="00E61D86"/>
    <w:rsid w:val="00E6233F"/>
    <w:rsid w:val="00E63653"/>
    <w:rsid w:val="00E63C70"/>
    <w:rsid w:val="00E70A09"/>
    <w:rsid w:val="00E733B7"/>
    <w:rsid w:val="00E7388F"/>
    <w:rsid w:val="00E73B90"/>
    <w:rsid w:val="00E74179"/>
    <w:rsid w:val="00E7463E"/>
    <w:rsid w:val="00E770FC"/>
    <w:rsid w:val="00E812D4"/>
    <w:rsid w:val="00E81490"/>
    <w:rsid w:val="00E81B7A"/>
    <w:rsid w:val="00E81F2D"/>
    <w:rsid w:val="00E82802"/>
    <w:rsid w:val="00E82B49"/>
    <w:rsid w:val="00E84880"/>
    <w:rsid w:val="00E87BB1"/>
    <w:rsid w:val="00E93792"/>
    <w:rsid w:val="00E94003"/>
    <w:rsid w:val="00E947D5"/>
    <w:rsid w:val="00E94E85"/>
    <w:rsid w:val="00E950DB"/>
    <w:rsid w:val="00E95993"/>
    <w:rsid w:val="00E97428"/>
    <w:rsid w:val="00EA06B7"/>
    <w:rsid w:val="00EA07CC"/>
    <w:rsid w:val="00EA10D3"/>
    <w:rsid w:val="00EA5702"/>
    <w:rsid w:val="00EA5E0E"/>
    <w:rsid w:val="00EA63B7"/>
    <w:rsid w:val="00EA7015"/>
    <w:rsid w:val="00EA7CA9"/>
    <w:rsid w:val="00EB0F43"/>
    <w:rsid w:val="00EB1382"/>
    <w:rsid w:val="00EB40F0"/>
    <w:rsid w:val="00EB422B"/>
    <w:rsid w:val="00EB4BED"/>
    <w:rsid w:val="00EB589F"/>
    <w:rsid w:val="00EB7F51"/>
    <w:rsid w:val="00EC104B"/>
    <w:rsid w:val="00EC1611"/>
    <w:rsid w:val="00EC1A0E"/>
    <w:rsid w:val="00EC1DF3"/>
    <w:rsid w:val="00EC2C1B"/>
    <w:rsid w:val="00EC3B48"/>
    <w:rsid w:val="00EC41BF"/>
    <w:rsid w:val="00EC456A"/>
    <w:rsid w:val="00EC4F7A"/>
    <w:rsid w:val="00EC52D1"/>
    <w:rsid w:val="00EC577D"/>
    <w:rsid w:val="00EC589C"/>
    <w:rsid w:val="00ED0C84"/>
    <w:rsid w:val="00ED5151"/>
    <w:rsid w:val="00ED6772"/>
    <w:rsid w:val="00ED7A54"/>
    <w:rsid w:val="00ED7CF2"/>
    <w:rsid w:val="00EE3783"/>
    <w:rsid w:val="00EE399D"/>
    <w:rsid w:val="00EE3B3C"/>
    <w:rsid w:val="00EE5935"/>
    <w:rsid w:val="00EE654E"/>
    <w:rsid w:val="00EE7EE5"/>
    <w:rsid w:val="00EF03CC"/>
    <w:rsid w:val="00EF0DCE"/>
    <w:rsid w:val="00EF1188"/>
    <w:rsid w:val="00EF3F31"/>
    <w:rsid w:val="00EF6CF1"/>
    <w:rsid w:val="00F00263"/>
    <w:rsid w:val="00F01E4C"/>
    <w:rsid w:val="00F028BF"/>
    <w:rsid w:val="00F07EBE"/>
    <w:rsid w:val="00F10D5D"/>
    <w:rsid w:val="00F136C6"/>
    <w:rsid w:val="00F141D2"/>
    <w:rsid w:val="00F14664"/>
    <w:rsid w:val="00F16673"/>
    <w:rsid w:val="00F16D0E"/>
    <w:rsid w:val="00F21EE8"/>
    <w:rsid w:val="00F2660D"/>
    <w:rsid w:val="00F26D9C"/>
    <w:rsid w:val="00F3019B"/>
    <w:rsid w:val="00F30851"/>
    <w:rsid w:val="00F3445B"/>
    <w:rsid w:val="00F36E28"/>
    <w:rsid w:val="00F414B9"/>
    <w:rsid w:val="00F425E5"/>
    <w:rsid w:val="00F4467C"/>
    <w:rsid w:val="00F447FE"/>
    <w:rsid w:val="00F45B06"/>
    <w:rsid w:val="00F5360F"/>
    <w:rsid w:val="00F54A01"/>
    <w:rsid w:val="00F552FD"/>
    <w:rsid w:val="00F570DC"/>
    <w:rsid w:val="00F60BC9"/>
    <w:rsid w:val="00F6191A"/>
    <w:rsid w:val="00F62E58"/>
    <w:rsid w:val="00F62FA8"/>
    <w:rsid w:val="00F642AE"/>
    <w:rsid w:val="00F663A1"/>
    <w:rsid w:val="00F66E4B"/>
    <w:rsid w:val="00F67F43"/>
    <w:rsid w:val="00F71320"/>
    <w:rsid w:val="00F72CF7"/>
    <w:rsid w:val="00F7313A"/>
    <w:rsid w:val="00F7369B"/>
    <w:rsid w:val="00F73A6F"/>
    <w:rsid w:val="00F7450F"/>
    <w:rsid w:val="00F75E06"/>
    <w:rsid w:val="00F76939"/>
    <w:rsid w:val="00F76B96"/>
    <w:rsid w:val="00F77A22"/>
    <w:rsid w:val="00F77BF1"/>
    <w:rsid w:val="00F823DB"/>
    <w:rsid w:val="00F83258"/>
    <w:rsid w:val="00F8405A"/>
    <w:rsid w:val="00F86F21"/>
    <w:rsid w:val="00F87801"/>
    <w:rsid w:val="00F87955"/>
    <w:rsid w:val="00F909DE"/>
    <w:rsid w:val="00F92292"/>
    <w:rsid w:val="00F92A65"/>
    <w:rsid w:val="00F92D86"/>
    <w:rsid w:val="00F94CE4"/>
    <w:rsid w:val="00FA175B"/>
    <w:rsid w:val="00FA23A3"/>
    <w:rsid w:val="00FA248B"/>
    <w:rsid w:val="00FA28E5"/>
    <w:rsid w:val="00FA3788"/>
    <w:rsid w:val="00FA38FF"/>
    <w:rsid w:val="00FA49E3"/>
    <w:rsid w:val="00FA5E01"/>
    <w:rsid w:val="00FA7CB3"/>
    <w:rsid w:val="00FB0C54"/>
    <w:rsid w:val="00FB1386"/>
    <w:rsid w:val="00FB196D"/>
    <w:rsid w:val="00FB1CA6"/>
    <w:rsid w:val="00FB594E"/>
    <w:rsid w:val="00FC030C"/>
    <w:rsid w:val="00FC045D"/>
    <w:rsid w:val="00FC5B3A"/>
    <w:rsid w:val="00FD0BAE"/>
    <w:rsid w:val="00FD15EA"/>
    <w:rsid w:val="00FD3CD8"/>
    <w:rsid w:val="00FD692C"/>
    <w:rsid w:val="00FD7998"/>
    <w:rsid w:val="00FD7A10"/>
    <w:rsid w:val="00FE2D3C"/>
    <w:rsid w:val="00FE2F9D"/>
    <w:rsid w:val="00FE34B5"/>
    <w:rsid w:val="00FE3951"/>
    <w:rsid w:val="00FE4C12"/>
    <w:rsid w:val="00FF0540"/>
    <w:rsid w:val="00FF3B00"/>
    <w:rsid w:val="00FF3D94"/>
    <w:rsid w:val="00FF43E1"/>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3E77669-34C2-46DD-9E96-D309049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obank.de/semina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obank.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finke@apoban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ta.widera@apobank.de" TargetMode="External"/><Relationship Id="rId4" Type="http://schemas.openxmlformats.org/officeDocument/2006/relationships/settings" Target="settings.xml"/><Relationship Id="rId9" Type="http://schemas.openxmlformats.org/officeDocument/2006/relationships/hyperlink" Target="http://www.richard-magazin.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96B6-9874-4F2A-BA2E-431D0EC9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yf7u8mx</dc:creator>
  <cp:lastModifiedBy>yf7u8mx</cp:lastModifiedBy>
  <cp:revision>6</cp:revision>
  <cp:lastPrinted>2015-09-02T08:42:00Z</cp:lastPrinted>
  <dcterms:created xsi:type="dcterms:W3CDTF">2017-01-11T08:23:00Z</dcterms:created>
  <dcterms:modified xsi:type="dcterms:W3CDTF">2017-01-16T08:14:00Z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