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D24C" w14:textId="349ACB81" w:rsidR="0034541C" w:rsidRDefault="0034541C">
      <w:pPr>
        <w:rPr>
          <w:b/>
          <w:sz w:val="28"/>
          <w:szCs w:val="28"/>
        </w:rPr>
      </w:pPr>
      <w:r w:rsidRPr="0034541C">
        <w:rPr>
          <w:b/>
          <w:noProof/>
          <w:sz w:val="28"/>
          <w:szCs w:val="28"/>
          <w:lang w:val="en-US"/>
        </w:rPr>
        <w:drawing>
          <wp:inline distT="0" distB="0" distL="0" distR="0" wp14:anchorId="317DE1DD" wp14:editId="0C01DE81">
            <wp:extent cx="5727700" cy="930910"/>
            <wp:effectExtent l="0" t="0" r="1270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27D79" w14:textId="5DFBD515" w:rsidR="00FF7B08" w:rsidRDefault="00D60DDA" w:rsidP="00FF7B0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This time it’s personal: personalised nutrition emerging as </w:t>
      </w:r>
      <w:r w:rsidR="00EB1918">
        <w:rPr>
          <w:rFonts w:ascii="Cambria" w:hAnsi="Cambria"/>
          <w:b/>
          <w:sz w:val="28"/>
          <w:szCs w:val="28"/>
        </w:rPr>
        <w:t xml:space="preserve">next big </w:t>
      </w:r>
      <w:r w:rsidR="00821557">
        <w:rPr>
          <w:rFonts w:ascii="Cambria" w:hAnsi="Cambria"/>
          <w:b/>
          <w:sz w:val="28"/>
          <w:szCs w:val="28"/>
        </w:rPr>
        <w:t xml:space="preserve">industry </w:t>
      </w:r>
      <w:r>
        <w:rPr>
          <w:rFonts w:ascii="Cambria" w:hAnsi="Cambria"/>
          <w:b/>
          <w:sz w:val="28"/>
          <w:szCs w:val="28"/>
        </w:rPr>
        <w:t>trend</w:t>
      </w:r>
    </w:p>
    <w:p w14:paraId="547C0F8C" w14:textId="77777777" w:rsidR="0089690F" w:rsidRDefault="0089690F" w:rsidP="00FF7B08">
      <w:pPr>
        <w:rPr>
          <w:rFonts w:ascii="Cambria" w:hAnsi="Cambria"/>
          <w:b/>
          <w:sz w:val="28"/>
          <w:szCs w:val="28"/>
        </w:rPr>
      </w:pPr>
    </w:p>
    <w:p w14:paraId="1C1370CB" w14:textId="4EBB9283" w:rsidR="0089690F" w:rsidRPr="00951D57" w:rsidRDefault="0089690F" w:rsidP="0089690F">
      <w:pPr>
        <w:rPr>
          <w:rFonts w:ascii="Cambria" w:hAnsi="Cambria"/>
          <w:b/>
          <w:i/>
        </w:rPr>
      </w:pPr>
      <w:r w:rsidRPr="00951D57">
        <w:rPr>
          <w:rFonts w:ascii="Cambria" w:hAnsi="Cambria"/>
          <w:b/>
          <w:i/>
        </w:rPr>
        <w:t>For immediate release</w:t>
      </w:r>
      <w:r w:rsidR="00C800A9">
        <w:rPr>
          <w:rFonts w:ascii="Cambria" w:hAnsi="Cambria"/>
          <w:b/>
          <w:i/>
        </w:rPr>
        <w:t>: Wednesday 15 February 2017</w:t>
      </w:r>
    </w:p>
    <w:p w14:paraId="531458F5" w14:textId="77777777" w:rsidR="00FF7B08" w:rsidRPr="00673924" w:rsidRDefault="00FF7B08" w:rsidP="00FF7B08">
      <w:pPr>
        <w:rPr>
          <w:rFonts w:ascii="Cambria" w:hAnsi="Cambria"/>
        </w:rPr>
      </w:pPr>
    </w:p>
    <w:p w14:paraId="7F5D138B" w14:textId="0AFE5C26" w:rsidR="00FF7B08" w:rsidRDefault="00FF7B08" w:rsidP="00FF7B08">
      <w:pPr>
        <w:rPr>
          <w:rFonts w:ascii="Cambria" w:hAnsi="Cambria"/>
        </w:rPr>
      </w:pPr>
      <w:r>
        <w:rPr>
          <w:rFonts w:ascii="Cambria" w:hAnsi="Cambria"/>
        </w:rPr>
        <w:t xml:space="preserve">Personalised nutrition is </w:t>
      </w:r>
      <w:r w:rsidR="004523BB">
        <w:rPr>
          <w:rFonts w:ascii="Cambria" w:hAnsi="Cambria"/>
        </w:rPr>
        <w:t>rapidly emerging as a</w:t>
      </w:r>
      <w:r w:rsidR="00D60DDA">
        <w:rPr>
          <w:rFonts w:ascii="Cambria" w:hAnsi="Cambria"/>
        </w:rPr>
        <w:t xml:space="preserve"> key issue</w:t>
      </w:r>
      <w:r>
        <w:rPr>
          <w:rFonts w:ascii="Cambria" w:hAnsi="Cambria"/>
        </w:rPr>
        <w:t xml:space="preserve"> for the</w:t>
      </w:r>
      <w:r w:rsidR="00821557">
        <w:rPr>
          <w:rFonts w:ascii="Cambria" w:hAnsi="Cambria"/>
        </w:rPr>
        <w:t xml:space="preserve"> long term</w:t>
      </w:r>
      <w:r>
        <w:rPr>
          <w:rFonts w:ascii="Cambria" w:hAnsi="Cambria"/>
        </w:rPr>
        <w:t xml:space="preserve"> future</w:t>
      </w:r>
      <w:r w:rsidR="00D60DDA">
        <w:rPr>
          <w:rFonts w:ascii="Cambria" w:hAnsi="Cambria"/>
        </w:rPr>
        <w:t xml:space="preserve"> of the industry, new research has shown.</w:t>
      </w:r>
      <w:r w:rsidR="00C111C1">
        <w:rPr>
          <w:rFonts w:ascii="Cambria" w:hAnsi="Cambria"/>
        </w:rPr>
        <w:t xml:space="preserve"> </w:t>
      </w:r>
      <w:r>
        <w:rPr>
          <w:rFonts w:ascii="Cambria" w:hAnsi="Cambria"/>
        </w:rPr>
        <w:t>The findings come from a survey</w:t>
      </w:r>
      <w:r w:rsidR="00821557">
        <w:rPr>
          <w:rFonts w:ascii="Cambria" w:hAnsi="Cambria"/>
        </w:rPr>
        <w:t>*</w:t>
      </w:r>
      <w:r>
        <w:rPr>
          <w:rFonts w:ascii="Cambria" w:hAnsi="Cambria"/>
        </w:rPr>
        <w:t xml:space="preserve"> by the organisers of Vitafoods Europe 2017</w:t>
      </w:r>
      <w:r w:rsidR="00AA4ECD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which takes place from </w:t>
      </w:r>
      <w:r w:rsidRPr="0049107B">
        <w:rPr>
          <w:rFonts w:ascii="Cambria" w:hAnsi="Cambria"/>
          <w:b/>
        </w:rPr>
        <w:t>9 to 11 May at Palexpo in Geneva</w:t>
      </w:r>
      <w:r w:rsidR="0011425C">
        <w:rPr>
          <w:rFonts w:ascii="Cambria" w:hAnsi="Cambria"/>
        </w:rPr>
        <w:t>.</w:t>
      </w:r>
    </w:p>
    <w:p w14:paraId="384FD0C8" w14:textId="77777777" w:rsidR="00D60DDA" w:rsidRDefault="00D60DDA" w:rsidP="00FF7B08">
      <w:pPr>
        <w:rPr>
          <w:rFonts w:ascii="Cambria" w:hAnsi="Cambria"/>
        </w:rPr>
      </w:pPr>
    </w:p>
    <w:p w14:paraId="4378F2D6" w14:textId="17D6B154" w:rsidR="00821557" w:rsidRDefault="00D60DDA" w:rsidP="00821557">
      <w:pPr>
        <w:rPr>
          <w:rFonts w:ascii="Cambria" w:hAnsi="Cambria"/>
        </w:rPr>
      </w:pPr>
      <w:r>
        <w:rPr>
          <w:rFonts w:ascii="Cambria" w:hAnsi="Cambria"/>
        </w:rPr>
        <w:t xml:space="preserve">They asked Vitafoods Europe visitors </w:t>
      </w:r>
      <w:r w:rsidR="00821557">
        <w:rPr>
          <w:rFonts w:ascii="Cambria" w:hAnsi="Cambria"/>
        </w:rPr>
        <w:t>what they saw as the</w:t>
      </w:r>
      <w:r>
        <w:rPr>
          <w:rFonts w:ascii="Cambria" w:hAnsi="Cambria"/>
        </w:rPr>
        <w:t xml:space="preserve"> three most important tr</w:t>
      </w:r>
      <w:r w:rsidR="00EB1918">
        <w:rPr>
          <w:rFonts w:ascii="Cambria" w:hAnsi="Cambria"/>
        </w:rPr>
        <w:t>ends in the nutriti</w:t>
      </w:r>
      <w:r w:rsidR="004B4AF4">
        <w:rPr>
          <w:rFonts w:ascii="Cambria" w:hAnsi="Cambria"/>
        </w:rPr>
        <w:t>on industry. For</w:t>
      </w:r>
      <w:r w:rsidR="0082155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the short term (over the next 12 months) </w:t>
      </w:r>
      <w:r w:rsidR="00821557">
        <w:rPr>
          <w:rFonts w:ascii="Cambria" w:hAnsi="Cambria"/>
        </w:rPr>
        <w:t>p</w:t>
      </w:r>
      <w:r>
        <w:rPr>
          <w:rFonts w:ascii="Cambria" w:hAnsi="Cambria"/>
        </w:rPr>
        <w:t xml:space="preserve">ersonalised nutrition was </w:t>
      </w:r>
      <w:r w:rsidR="00821557">
        <w:rPr>
          <w:rFonts w:ascii="Cambria" w:hAnsi="Cambria"/>
        </w:rPr>
        <w:t>picked by</w:t>
      </w:r>
      <w:r>
        <w:rPr>
          <w:rFonts w:ascii="Cambria" w:hAnsi="Cambria"/>
        </w:rPr>
        <w:t xml:space="preserve"> one in five respondents (19%).</w:t>
      </w:r>
      <w:r w:rsidR="00821557">
        <w:rPr>
          <w:rFonts w:ascii="Cambria" w:hAnsi="Cambria"/>
        </w:rPr>
        <w:t xml:space="preserve"> However, when they were asked to think about the long term (the next three years) over a third (35%) identified </w:t>
      </w:r>
      <w:r w:rsidR="004523BB">
        <w:rPr>
          <w:rFonts w:ascii="Cambria" w:hAnsi="Cambria"/>
        </w:rPr>
        <w:t xml:space="preserve">it as an </w:t>
      </w:r>
      <w:r w:rsidR="003F4158">
        <w:rPr>
          <w:rFonts w:ascii="Cambria" w:hAnsi="Cambria"/>
        </w:rPr>
        <w:t>important trend.</w:t>
      </w:r>
    </w:p>
    <w:p w14:paraId="180B2163" w14:textId="77777777" w:rsidR="00D60DDA" w:rsidRDefault="00D60DDA" w:rsidP="00FF7B08">
      <w:pPr>
        <w:rPr>
          <w:rFonts w:ascii="Cambria" w:hAnsi="Cambria"/>
        </w:rPr>
      </w:pPr>
    </w:p>
    <w:p w14:paraId="58749829" w14:textId="77E0D9E8" w:rsidR="004523BB" w:rsidRDefault="00EB1918" w:rsidP="00821557">
      <w:pPr>
        <w:rPr>
          <w:rFonts w:ascii="Cambria" w:hAnsi="Cambria"/>
        </w:rPr>
      </w:pPr>
      <w:r>
        <w:rPr>
          <w:rFonts w:ascii="Cambria" w:hAnsi="Cambria"/>
        </w:rPr>
        <w:t xml:space="preserve">The figures reflect </w:t>
      </w:r>
      <w:r w:rsidR="009B2FA6">
        <w:rPr>
          <w:rFonts w:ascii="Cambria" w:hAnsi="Cambria"/>
        </w:rPr>
        <w:t>the emergence of new possibilities such as</w:t>
      </w:r>
      <w:r w:rsidR="003F4158">
        <w:rPr>
          <w:rFonts w:ascii="Cambria" w:hAnsi="Cambria"/>
        </w:rPr>
        <w:t xml:space="preserve"> i</w:t>
      </w:r>
      <w:r w:rsidR="003F4158" w:rsidRPr="00EA0013">
        <w:rPr>
          <w:rFonts w:ascii="Cambria" w:hAnsi="Cambria"/>
        </w:rPr>
        <w:t>nd</w:t>
      </w:r>
      <w:r w:rsidR="003F4158">
        <w:rPr>
          <w:rFonts w:ascii="Cambria" w:hAnsi="Cambria"/>
        </w:rPr>
        <w:t xml:space="preserve">ividualised dietary guidelines, </w:t>
      </w:r>
      <w:r w:rsidR="003F4158" w:rsidRPr="00EA0013">
        <w:rPr>
          <w:rFonts w:ascii="Cambria" w:hAnsi="Cambria"/>
        </w:rPr>
        <w:t xml:space="preserve">wearable technology, and </w:t>
      </w:r>
      <w:r w:rsidR="003F4158">
        <w:rPr>
          <w:rFonts w:ascii="Cambria" w:hAnsi="Cambria"/>
        </w:rPr>
        <w:t xml:space="preserve">personalised nutrition based on genetic </w:t>
      </w:r>
      <w:r w:rsidR="009B2FA6">
        <w:rPr>
          <w:rFonts w:ascii="Cambria" w:hAnsi="Cambria"/>
        </w:rPr>
        <w:t>testing</w:t>
      </w:r>
      <w:r w:rsidR="003F4158">
        <w:rPr>
          <w:rFonts w:ascii="Cambria" w:hAnsi="Cambria"/>
        </w:rPr>
        <w:t>. Accordingly, a</w:t>
      </w:r>
      <w:r w:rsidR="00D60DDA">
        <w:rPr>
          <w:rFonts w:ascii="Cambria" w:hAnsi="Cambria"/>
        </w:rPr>
        <w:t>nother ho</w:t>
      </w:r>
      <w:r w:rsidR="003F4158">
        <w:rPr>
          <w:rFonts w:ascii="Cambria" w:hAnsi="Cambria"/>
        </w:rPr>
        <w:t>t topic for the future was</w:t>
      </w:r>
      <w:r w:rsidR="00D60DDA">
        <w:rPr>
          <w:rFonts w:ascii="Cambria" w:hAnsi="Cambria"/>
        </w:rPr>
        <w:t xml:space="preserve"> nutrigenomics, which was seen as an </w:t>
      </w:r>
      <w:r w:rsidR="006F591B">
        <w:rPr>
          <w:rFonts w:ascii="Cambria" w:hAnsi="Cambria"/>
        </w:rPr>
        <w:t>important short-term trend for 8</w:t>
      </w:r>
      <w:r w:rsidR="00D60DDA">
        <w:rPr>
          <w:rFonts w:ascii="Cambria" w:hAnsi="Cambria"/>
        </w:rPr>
        <w:t xml:space="preserve">% of respondents, but an important long-term trend for </w:t>
      </w:r>
      <w:r>
        <w:rPr>
          <w:rFonts w:ascii="Cambria" w:hAnsi="Cambria"/>
        </w:rPr>
        <w:t>twice as many (</w:t>
      </w:r>
      <w:r w:rsidR="00C118AC">
        <w:rPr>
          <w:rFonts w:ascii="Cambria" w:hAnsi="Cambria"/>
        </w:rPr>
        <w:t>17%).</w:t>
      </w:r>
    </w:p>
    <w:p w14:paraId="357A99F5" w14:textId="77777777" w:rsidR="004523BB" w:rsidRDefault="004523BB" w:rsidP="00821557">
      <w:pPr>
        <w:rPr>
          <w:rFonts w:ascii="Cambria" w:hAnsi="Cambria"/>
        </w:rPr>
      </w:pPr>
    </w:p>
    <w:p w14:paraId="7FAB7603" w14:textId="71E461D0" w:rsidR="004523BB" w:rsidRDefault="003F4158" w:rsidP="00821557">
      <w:pPr>
        <w:rPr>
          <w:rFonts w:ascii="Cambria" w:hAnsi="Cambria"/>
        </w:rPr>
      </w:pPr>
      <w:r>
        <w:rPr>
          <w:rFonts w:ascii="Cambria" w:hAnsi="Cambria"/>
        </w:rPr>
        <w:t>The survey also demonstrates the continuing importance</w:t>
      </w:r>
      <w:r w:rsidR="00ED0820">
        <w:rPr>
          <w:rFonts w:ascii="Cambria" w:hAnsi="Cambria"/>
        </w:rPr>
        <w:t xml:space="preserve"> of high quality and evidence-based claims</w:t>
      </w:r>
      <w:r>
        <w:rPr>
          <w:rFonts w:ascii="Cambria" w:hAnsi="Cambria"/>
        </w:rPr>
        <w:t xml:space="preserve"> </w:t>
      </w:r>
      <w:r w:rsidR="00ED0820">
        <w:rPr>
          <w:rFonts w:ascii="Cambria" w:hAnsi="Cambria"/>
        </w:rPr>
        <w:t xml:space="preserve">in </w:t>
      </w:r>
      <w:r w:rsidR="00EC5AB8">
        <w:rPr>
          <w:rFonts w:ascii="Cambria" w:hAnsi="Cambria"/>
        </w:rPr>
        <w:t>order to meet</w:t>
      </w:r>
      <w:r w:rsidR="00ED0820">
        <w:rPr>
          <w:rFonts w:ascii="Cambria" w:hAnsi="Cambria"/>
        </w:rPr>
        <w:t xml:space="preserve"> regulatory requirements and consumer demand.</w:t>
      </w:r>
      <w:r w:rsidR="0071315F">
        <w:rPr>
          <w:rFonts w:ascii="Cambria" w:hAnsi="Cambria"/>
        </w:rPr>
        <w:t xml:space="preserve"> </w:t>
      </w:r>
      <w:r w:rsidR="00CB5562">
        <w:rPr>
          <w:rFonts w:ascii="Cambria" w:hAnsi="Cambria"/>
        </w:rPr>
        <w:t>The issue</w:t>
      </w:r>
      <w:r w:rsidR="004523BB">
        <w:rPr>
          <w:rFonts w:ascii="Cambria" w:hAnsi="Cambria"/>
        </w:rPr>
        <w:t xml:space="preserve"> most likely to be seen as important</w:t>
      </w:r>
      <w:r w:rsidR="00CB5562">
        <w:rPr>
          <w:rFonts w:ascii="Cambria" w:hAnsi="Cambria"/>
        </w:rPr>
        <w:t xml:space="preserve"> – both now and in the future – was scientifically supported health claim</w:t>
      </w:r>
      <w:r w:rsidR="00B47D00">
        <w:rPr>
          <w:rFonts w:ascii="Cambria" w:hAnsi="Cambria"/>
        </w:rPr>
        <w:t xml:space="preserve">s, which was </w:t>
      </w:r>
      <w:r w:rsidR="00CB5562">
        <w:rPr>
          <w:rFonts w:ascii="Cambria" w:hAnsi="Cambria"/>
        </w:rPr>
        <w:t xml:space="preserve">identified as </w:t>
      </w:r>
      <w:r w:rsidR="004523BB">
        <w:rPr>
          <w:rFonts w:ascii="Cambria" w:hAnsi="Cambria"/>
        </w:rPr>
        <w:t>a key</w:t>
      </w:r>
      <w:r w:rsidR="00CB5562">
        <w:rPr>
          <w:rFonts w:ascii="Cambria" w:hAnsi="Cambria"/>
        </w:rPr>
        <w:t xml:space="preserve"> trend</w:t>
      </w:r>
      <w:r w:rsidR="00B47D00">
        <w:rPr>
          <w:rFonts w:ascii="Cambria" w:hAnsi="Cambria"/>
        </w:rPr>
        <w:t xml:space="preserve"> in the short term</w:t>
      </w:r>
      <w:r w:rsidR="00CB5562">
        <w:rPr>
          <w:rFonts w:ascii="Cambria" w:hAnsi="Cambria"/>
        </w:rPr>
        <w:t xml:space="preserve"> by</w:t>
      </w:r>
      <w:r w:rsidR="004523BB">
        <w:rPr>
          <w:rFonts w:ascii="Cambria" w:hAnsi="Cambria"/>
        </w:rPr>
        <w:t xml:space="preserve"> 47% of Vitafoods visitors, and </w:t>
      </w:r>
      <w:r w:rsidR="00B47D00">
        <w:rPr>
          <w:rFonts w:ascii="Cambria" w:hAnsi="Cambria"/>
        </w:rPr>
        <w:t>in the long term</w:t>
      </w:r>
      <w:r w:rsidR="004523BB">
        <w:rPr>
          <w:rFonts w:ascii="Cambria" w:hAnsi="Cambria"/>
        </w:rPr>
        <w:t xml:space="preserve"> by </w:t>
      </w:r>
      <w:r w:rsidR="00212F94">
        <w:rPr>
          <w:rFonts w:ascii="Cambria" w:hAnsi="Cambria"/>
        </w:rPr>
        <w:t>50</w:t>
      </w:r>
      <w:r w:rsidR="004523BB">
        <w:rPr>
          <w:rFonts w:ascii="Cambria" w:hAnsi="Cambria"/>
        </w:rPr>
        <w:t>%.</w:t>
      </w:r>
      <w:r w:rsidR="0071315F">
        <w:rPr>
          <w:rFonts w:ascii="Cambria" w:hAnsi="Cambria"/>
        </w:rPr>
        <w:t xml:space="preserve"> </w:t>
      </w:r>
    </w:p>
    <w:p w14:paraId="5B74B78B" w14:textId="77777777" w:rsidR="003F4158" w:rsidRDefault="003F4158" w:rsidP="00821557">
      <w:pPr>
        <w:rPr>
          <w:rFonts w:ascii="Cambria" w:hAnsi="Cambria"/>
        </w:rPr>
      </w:pPr>
    </w:p>
    <w:p w14:paraId="4BDBBB37" w14:textId="45E18058" w:rsidR="004523BB" w:rsidRDefault="003F4158" w:rsidP="004523BB">
      <w:pPr>
        <w:rPr>
          <w:rFonts w:ascii="Cambria" w:hAnsi="Cambria"/>
        </w:rPr>
      </w:pPr>
      <w:r>
        <w:rPr>
          <w:rFonts w:ascii="Cambria" w:hAnsi="Cambria"/>
        </w:rPr>
        <w:t xml:space="preserve">The health needs created by demographic trends such as population ageing and obesity continue to shape the agenda for much of the industry. </w:t>
      </w:r>
      <w:r w:rsidR="004523BB">
        <w:rPr>
          <w:rFonts w:ascii="Cambria" w:hAnsi="Cambria"/>
        </w:rPr>
        <w:t>Respondents were asked which three health benefit areas were most important to their companies.</w:t>
      </w:r>
      <w:r w:rsidR="0071315F">
        <w:rPr>
          <w:rFonts w:ascii="Cambria" w:hAnsi="Cambria"/>
        </w:rPr>
        <w:t xml:space="preserve"> </w:t>
      </w:r>
      <w:r w:rsidR="004523BB">
        <w:rPr>
          <w:rFonts w:ascii="Cambria" w:hAnsi="Cambria"/>
        </w:rPr>
        <w:t>Healthy ageing</w:t>
      </w:r>
      <w:r w:rsidR="00212F94">
        <w:rPr>
          <w:rFonts w:ascii="Cambria" w:hAnsi="Cambria"/>
        </w:rPr>
        <w:t>, picked by one in four (23</w:t>
      </w:r>
      <w:r w:rsidR="004523BB">
        <w:rPr>
          <w:rFonts w:ascii="Cambria" w:hAnsi="Cambria"/>
        </w:rPr>
        <w:t>%) ranked top, follo</w:t>
      </w:r>
      <w:r w:rsidR="00212F94">
        <w:rPr>
          <w:rFonts w:ascii="Cambria" w:hAnsi="Cambria"/>
        </w:rPr>
        <w:t>wed by bone and joint health (22</w:t>
      </w:r>
      <w:r w:rsidR="004523BB">
        <w:rPr>
          <w:rFonts w:ascii="Cambria" w:hAnsi="Cambria"/>
        </w:rPr>
        <w:t xml:space="preserve">%), </w:t>
      </w:r>
      <w:r w:rsidR="00212F94">
        <w:rPr>
          <w:rFonts w:ascii="Cambria" w:hAnsi="Cambria"/>
        </w:rPr>
        <w:t xml:space="preserve">cardiovascular health (21%), </w:t>
      </w:r>
      <w:r w:rsidR="004523BB">
        <w:rPr>
          <w:rFonts w:ascii="Cambria" w:hAnsi="Cambria"/>
        </w:rPr>
        <w:t xml:space="preserve">general wellbeing (21%), </w:t>
      </w:r>
      <w:r w:rsidR="00212F94">
        <w:rPr>
          <w:rFonts w:ascii="Cambria" w:hAnsi="Cambria"/>
        </w:rPr>
        <w:t xml:space="preserve">and </w:t>
      </w:r>
      <w:r w:rsidR="004523BB">
        <w:rPr>
          <w:rFonts w:ascii="Cambria" w:hAnsi="Cambria"/>
        </w:rPr>
        <w:t>weight management (20%)</w:t>
      </w:r>
      <w:r w:rsidR="00212F94">
        <w:rPr>
          <w:rFonts w:ascii="Cambria" w:hAnsi="Cambria"/>
        </w:rPr>
        <w:t>.</w:t>
      </w:r>
      <w:r w:rsidR="0071315F">
        <w:rPr>
          <w:rFonts w:ascii="Cambria" w:hAnsi="Cambria"/>
        </w:rPr>
        <w:t xml:space="preserve"> </w:t>
      </w:r>
    </w:p>
    <w:p w14:paraId="2229BCB7" w14:textId="77777777" w:rsidR="0089690F" w:rsidRDefault="0089690F" w:rsidP="00FF7B08">
      <w:pPr>
        <w:rPr>
          <w:rFonts w:ascii="Cambria" w:hAnsi="Cambria"/>
        </w:rPr>
      </w:pPr>
    </w:p>
    <w:p w14:paraId="1BED4D8F" w14:textId="3E1817E9" w:rsidR="00EA0013" w:rsidRDefault="002D38C3" w:rsidP="00EB1918">
      <w:pPr>
        <w:rPr>
          <w:rFonts w:ascii="Cambria" w:hAnsi="Cambria"/>
        </w:rPr>
      </w:pPr>
      <w:r>
        <w:rPr>
          <w:rFonts w:ascii="Cambria" w:hAnsi="Cambria"/>
        </w:rPr>
        <w:t xml:space="preserve">Commenting on the survey findings, </w:t>
      </w:r>
      <w:r w:rsidR="00EB1918">
        <w:rPr>
          <w:rFonts w:ascii="Cambria" w:hAnsi="Cambria"/>
        </w:rPr>
        <w:t xml:space="preserve">Chris Lee, Portfolio Director of Vitafoods Europe, said: </w:t>
      </w:r>
      <w:r w:rsidR="00EB1918">
        <w:rPr>
          <w:rFonts w:ascii="Cambria" w:hAnsi="Cambria"/>
          <w:i/>
        </w:rPr>
        <w:t>“</w:t>
      </w:r>
      <w:r w:rsidR="00EA0013">
        <w:rPr>
          <w:rFonts w:ascii="Cambria" w:hAnsi="Cambria"/>
        </w:rPr>
        <w:t>Part of the role of Vitafoods Europe is to help the industry prepare for challenges and opportunities approaching on the horizon.</w:t>
      </w:r>
      <w:r w:rsidR="0071315F">
        <w:rPr>
          <w:rFonts w:ascii="Cambria" w:hAnsi="Cambria"/>
        </w:rPr>
        <w:t xml:space="preserve"> </w:t>
      </w:r>
      <w:r w:rsidR="00EA0013">
        <w:rPr>
          <w:rFonts w:ascii="Cambria" w:hAnsi="Cambria"/>
        </w:rPr>
        <w:t>When it comes to personalised nutrition, our research suggests we’r</w:t>
      </w:r>
      <w:r w:rsidR="00212F94">
        <w:rPr>
          <w:rFonts w:ascii="Cambria" w:hAnsi="Cambria"/>
        </w:rPr>
        <w:t xml:space="preserve">e at the start of the curve. </w:t>
      </w:r>
      <w:r w:rsidR="00EC5AB8">
        <w:rPr>
          <w:rFonts w:ascii="Cambria" w:hAnsi="Cambria"/>
        </w:rPr>
        <w:t xml:space="preserve">Areas such as wearable technology and </w:t>
      </w:r>
      <w:r w:rsidR="0071315F">
        <w:rPr>
          <w:rFonts w:ascii="Cambria" w:hAnsi="Cambria"/>
        </w:rPr>
        <w:t>genetic testing for nutrition</w:t>
      </w:r>
      <w:r w:rsidR="00C93ECE">
        <w:rPr>
          <w:rFonts w:ascii="Cambria" w:hAnsi="Cambria"/>
        </w:rPr>
        <w:t xml:space="preserve"> may seem niche now, but one day they’ll be the norm.”</w:t>
      </w:r>
    </w:p>
    <w:p w14:paraId="72361A0D" w14:textId="77777777" w:rsidR="00EA0013" w:rsidRDefault="00EA0013" w:rsidP="00EB1918">
      <w:pPr>
        <w:rPr>
          <w:rFonts w:ascii="Cambria" w:hAnsi="Cambria"/>
        </w:rPr>
      </w:pPr>
    </w:p>
    <w:p w14:paraId="4BE2A7FE" w14:textId="260C61BC" w:rsidR="00C93ECE" w:rsidRDefault="00C93ECE" w:rsidP="00C93ECE">
      <w:pPr>
        <w:rPr>
          <w:rFonts w:ascii="Cambria" w:hAnsi="Cambria"/>
        </w:rPr>
      </w:pPr>
      <w:r>
        <w:rPr>
          <w:rFonts w:ascii="Cambria" w:hAnsi="Cambria"/>
        </w:rPr>
        <w:t>He continued:</w:t>
      </w:r>
      <w:r w:rsidR="0071315F">
        <w:rPr>
          <w:rFonts w:ascii="Cambria" w:hAnsi="Cambria"/>
        </w:rPr>
        <w:t xml:space="preserve"> </w:t>
      </w:r>
      <w:r>
        <w:rPr>
          <w:rFonts w:ascii="Cambria" w:hAnsi="Cambria"/>
        </w:rPr>
        <w:t>“</w:t>
      </w:r>
      <w:r w:rsidR="00212F94">
        <w:rPr>
          <w:rFonts w:ascii="Cambria" w:hAnsi="Cambria"/>
        </w:rPr>
        <w:t xml:space="preserve">The fact that half </w:t>
      </w:r>
      <w:r>
        <w:rPr>
          <w:rFonts w:ascii="Cambria" w:hAnsi="Cambria"/>
        </w:rPr>
        <w:t xml:space="preserve">our visitors list scientifically supported health claims as an important trend reflects the close relationship between science and our industry. That’s why Vitafoods Europe offers access to the </w:t>
      </w:r>
      <w:r w:rsidRPr="00EA0013">
        <w:rPr>
          <w:rFonts w:ascii="Cambria" w:hAnsi="Cambria"/>
        </w:rPr>
        <w:t xml:space="preserve">latest </w:t>
      </w:r>
      <w:r w:rsidR="00757C95">
        <w:rPr>
          <w:rFonts w:ascii="Cambria" w:hAnsi="Cambria"/>
        </w:rPr>
        <w:t xml:space="preserve">cutting edge </w:t>
      </w:r>
      <w:r w:rsidRPr="00EA0013">
        <w:rPr>
          <w:rFonts w:ascii="Cambria" w:hAnsi="Cambria"/>
        </w:rPr>
        <w:t>technical and scientific knowledge.</w:t>
      </w:r>
      <w:r>
        <w:rPr>
          <w:rFonts w:ascii="Cambria" w:hAnsi="Cambria"/>
        </w:rPr>
        <w:t>”</w:t>
      </w:r>
    </w:p>
    <w:p w14:paraId="57B6F374" w14:textId="77777777" w:rsidR="00B544CA" w:rsidRDefault="00B544CA" w:rsidP="00FF7B08">
      <w:pPr>
        <w:rPr>
          <w:rFonts w:ascii="Cambria" w:hAnsi="Cambria"/>
          <w:b/>
        </w:rPr>
      </w:pPr>
    </w:p>
    <w:p w14:paraId="37372270" w14:textId="77777777" w:rsidR="00FF7B08" w:rsidRDefault="00FF7B08" w:rsidP="00FF7B08">
      <w:pPr>
        <w:rPr>
          <w:rFonts w:ascii="Cambria" w:hAnsi="Cambria"/>
          <w:b/>
        </w:rPr>
      </w:pPr>
      <w:r w:rsidRPr="00442747">
        <w:rPr>
          <w:rFonts w:ascii="Cambria" w:hAnsi="Cambria"/>
          <w:b/>
        </w:rPr>
        <w:t>Vitafoods Education Programme</w:t>
      </w:r>
    </w:p>
    <w:p w14:paraId="65643E35" w14:textId="77777777" w:rsidR="006600FF" w:rsidRDefault="006600FF" w:rsidP="00FF7B08">
      <w:pPr>
        <w:rPr>
          <w:rFonts w:ascii="Cambria" w:hAnsi="Cambria"/>
          <w:b/>
        </w:rPr>
      </w:pPr>
    </w:p>
    <w:p w14:paraId="57838B32" w14:textId="6CC325FA" w:rsidR="00EC5AB8" w:rsidRDefault="00B47D00" w:rsidP="003F4158">
      <w:pPr>
        <w:rPr>
          <w:rFonts w:ascii="Cambria" w:hAnsi="Cambria"/>
        </w:rPr>
      </w:pPr>
      <w:r>
        <w:rPr>
          <w:rFonts w:ascii="Cambria" w:hAnsi="Cambria"/>
        </w:rPr>
        <w:t xml:space="preserve">The importance of </w:t>
      </w:r>
      <w:r w:rsidR="007E74C6">
        <w:rPr>
          <w:rFonts w:ascii="Cambria" w:hAnsi="Cambria"/>
        </w:rPr>
        <w:t xml:space="preserve">both personalised nutrition and </w:t>
      </w:r>
      <w:r>
        <w:rPr>
          <w:rFonts w:ascii="Cambria" w:hAnsi="Cambria"/>
        </w:rPr>
        <w:t>scientifically supported health claims is reflected in this year’s</w:t>
      </w:r>
      <w:r w:rsidR="007E74C6">
        <w:rPr>
          <w:rFonts w:ascii="Cambria" w:hAnsi="Cambria"/>
        </w:rPr>
        <w:t xml:space="preserve"> </w:t>
      </w:r>
      <w:r w:rsidR="00EC5AB8">
        <w:rPr>
          <w:rFonts w:ascii="Cambria" w:hAnsi="Cambria"/>
        </w:rPr>
        <w:t>Vitafoods Education Programme (previously known as the Vitafoods Europe Conference) which runs alongside the trade show.</w:t>
      </w:r>
      <w:r w:rsidR="0071315F">
        <w:rPr>
          <w:rFonts w:ascii="Cambria" w:hAnsi="Cambria"/>
        </w:rPr>
        <w:t xml:space="preserve"> </w:t>
      </w:r>
    </w:p>
    <w:p w14:paraId="7EF7F813" w14:textId="77777777" w:rsidR="00EC5AB8" w:rsidRDefault="00EC5AB8" w:rsidP="003F4158">
      <w:pPr>
        <w:rPr>
          <w:rFonts w:ascii="Cambria" w:hAnsi="Cambria"/>
        </w:rPr>
      </w:pPr>
    </w:p>
    <w:p w14:paraId="0B53B743" w14:textId="2A4E3FF9" w:rsidR="003F4158" w:rsidRPr="0038168D" w:rsidRDefault="003F4158" w:rsidP="003F4158">
      <w:pPr>
        <w:rPr>
          <w:rFonts w:ascii="Cambria" w:hAnsi="Cambria"/>
          <w:sz w:val="30"/>
          <w:szCs w:val="30"/>
        </w:rPr>
      </w:pPr>
      <w:r w:rsidRPr="003F4158">
        <w:rPr>
          <w:rFonts w:ascii="Cambria" w:hAnsi="Cambria"/>
          <w:b/>
          <w:i/>
        </w:rPr>
        <w:t>Delegates who book their places</w:t>
      </w:r>
      <w:r w:rsidR="00FE596E">
        <w:rPr>
          <w:rFonts w:ascii="Cambria" w:hAnsi="Cambria"/>
          <w:b/>
          <w:i/>
        </w:rPr>
        <w:t xml:space="preserve"> on the Vitafoods Education Programme</w:t>
      </w:r>
      <w:r w:rsidRPr="003F4158">
        <w:rPr>
          <w:rFonts w:ascii="Cambria" w:hAnsi="Cambria"/>
          <w:b/>
          <w:i/>
        </w:rPr>
        <w:t xml:space="preserve"> before 17 March </w:t>
      </w:r>
      <w:r>
        <w:rPr>
          <w:rFonts w:ascii="Cambria" w:hAnsi="Cambria"/>
          <w:b/>
          <w:i/>
        </w:rPr>
        <w:t xml:space="preserve">can </w:t>
      </w:r>
      <w:r w:rsidR="00FE596E">
        <w:rPr>
          <w:rFonts w:ascii="Cambria" w:hAnsi="Cambria"/>
          <w:b/>
          <w:i/>
        </w:rPr>
        <w:t>benefit from</w:t>
      </w:r>
      <w:r w:rsidR="0071315F">
        <w:rPr>
          <w:rFonts w:ascii="Cambria" w:hAnsi="Cambria"/>
          <w:b/>
          <w:i/>
        </w:rPr>
        <w:t xml:space="preserve"> an</w:t>
      </w:r>
      <w:r>
        <w:rPr>
          <w:rFonts w:ascii="Cambria" w:hAnsi="Cambria"/>
          <w:b/>
          <w:i/>
        </w:rPr>
        <w:t xml:space="preserve"> Early B</w:t>
      </w:r>
      <w:r w:rsidRPr="003F4158">
        <w:rPr>
          <w:rFonts w:ascii="Cambria" w:hAnsi="Cambria"/>
          <w:b/>
          <w:i/>
        </w:rPr>
        <w:t>ird rate.</w:t>
      </w:r>
    </w:p>
    <w:p w14:paraId="6CDAF699" w14:textId="125D4DBC" w:rsidR="006600FF" w:rsidRPr="00AA4ECD" w:rsidRDefault="006600FF" w:rsidP="006600FF">
      <w:pPr>
        <w:rPr>
          <w:rFonts w:ascii="Cambria" w:hAnsi="Cambria"/>
          <w:b/>
        </w:rPr>
      </w:pPr>
    </w:p>
    <w:p w14:paraId="45BC508D" w14:textId="6BF30BC0" w:rsidR="00B47D00" w:rsidRDefault="00B47D00" w:rsidP="00B47D00">
      <w:pPr>
        <w:rPr>
          <w:rFonts w:ascii="Cambria" w:hAnsi="Cambria"/>
        </w:rPr>
      </w:pPr>
      <w:r>
        <w:rPr>
          <w:rFonts w:ascii="Cambria" w:hAnsi="Cambria"/>
        </w:rPr>
        <w:t>For delegates seeking</w:t>
      </w:r>
      <w:r w:rsidRPr="00B47D00">
        <w:rPr>
          <w:rFonts w:ascii="Cambria" w:hAnsi="Cambria"/>
        </w:rPr>
        <w:t xml:space="preserve"> high-level technical knowledge </w:t>
      </w:r>
      <w:r>
        <w:rPr>
          <w:rFonts w:ascii="Cambria" w:hAnsi="Cambria"/>
        </w:rPr>
        <w:t xml:space="preserve">for </w:t>
      </w:r>
      <w:r w:rsidRPr="00B47D00">
        <w:rPr>
          <w:rFonts w:ascii="Cambria" w:hAnsi="Cambria"/>
        </w:rPr>
        <w:t xml:space="preserve">product development, seven </w:t>
      </w:r>
      <w:r w:rsidRPr="00033904">
        <w:rPr>
          <w:rFonts w:ascii="Cambria" w:hAnsi="Cambria"/>
          <w:b/>
          <w:i/>
        </w:rPr>
        <w:t>R&amp;D Forums</w:t>
      </w:r>
      <w:r w:rsidRPr="00B47D00">
        <w:rPr>
          <w:rFonts w:ascii="Cambria" w:hAnsi="Cambria"/>
        </w:rPr>
        <w:t xml:space="preserve"> </w:t>
      </w:r>
      <w:r>
        <w:rPr>
          <w:rFonts w:ascii="Cambria" w:hAnsi="Cambria"/>
        </w:rPr>
        <w:t>will showcase</w:t>
      </w:r>
      <w:r w:rsidRPr="00B47D00">
        <w:rPr>
          <w:rFonts w:ascii="Cambria" w:hAnsi="Cambria"/>
        </w:rPr>
        <w:t xml:space="preserve"> the latest in applied nutrition science.</w:t>
      </w:r>
      <w:r w:rsidR="0071315F">
        <w:rPr>
          <w:rFonts w:ascii="Cambria" w:hAnsi="Cambria"/>
        </w:rPr>
        <w:t xml:space="preserve"> </w:t>
      </w:r>
      <w:r w:rsidRPr="00B47D00">
        <w:rPr>
          <w:rFonts w:ascii="Cambria" w:hAnsi="Cambria"/>
        </w:rPr>
        <w:t>T</w:t>
      </w:r>
      <w:r w:rsidR="00C71B2C">
        <w:rPr>
          <w:rFonts w:ascii="Cambria" w:hAnsi="Cambria"/>
        </w:rPr>
        <w:t>hey</w:t>
      </w:r>
      <w:r>
        <w:rPr>
          <w:rFonts w:ascii="Cambria" w:hAnsi="Cambria"/>
        </w:rPr>
        <w:t xml:space="preserve"> will focus </w:t>
      </w:r>
      <w:r w:rsidRPr="00B47D00">
        <w:rPr>
          <w:rFonts w:ascii="Cambria" w:hAnsi="Cambria"/>
        </w:rPr>
        <w:t>on documented ingredient benefits and applications through a prism of clinical trials, observational studies and EU projects, and will be delivered by some of th</w:t>
      </w:r>
      <w:r>
        <w:rPr>
          <w:rFonts w:ascii="Cambria" w:hAnsi="Cambria"/>
        </w:rPr>
        <w:t xml:space="preserve">e world’s leading experts. </w:t>
      </w:r>
      <w:bookmarkStart w:id="0" w:name="_GoBack"/>
      <w:bookmarkEnd w:id="0"/>
      <w:r>
        <w:rPr>
          <w:rFonts w:ascii="Cambria" w:hAnsi="Cambria"/>
        </w:rPr>
        <w:t xml:space="preserve">Among these will be Dr Harry B. Rice of GOED, who will present the findings of </w:t>
      </w:r>
      <w:r w:rsidR="00CB5AC3">
        <w:rPr>
          <w:rFonts w:ascii="Cambria" w:hAnsi="Cambria"/>
        </w:rPr>
        <w:t>a recently conducted meta-analysis</w:t>
      </w:r>
      <w:r>
        <w:rPr>
          <w:rFonts w:ascii="Cambria" w:hAnsi="Cambria"/>
        </w:rPr>
        <w:t xml:space="preserve"> on EPA / DHA Omega-3s and their impact on risk of coronary heart disease.</w:t>
      </w:r>
    </w:p>
    <w:p w14:paraId="646B1088" w14:textId="77777777" w:rsidR="00B47D00" w:rsidRDefault="00B47D00" w:rsidP="00B47D00">
      <w:pPr>
        <w:rPr>
          <w:rFonts w:ascii="Cambria" w:hAnsi="Cambria"/>
        </w:rPr>
      </w:pPr>
    </w:p>
    <w:p w14:paraId="17282985" w14:textId="5A6D6763" w:rsidR="006600FF" w:rsidRDefault="00757C95" w:rsidP="006600FF">
      <w:pPr>
        <w:rPr>
          <w:rFonts w:ascii="Cambria" w:hAnsi="Cambria"/>
          <w:b/>
        </w:rPr>
      </w:pPr>
      <w:r>
        <w:rPr>
          <w:rFonts w:ascii="Cambria" w:hAnsi="Cambria"/>
        </w:rPr>
        <w:t>P</w:t>
      </w:r>
      <w:r w:rsidR="004B4AF4">
        <w:rPr>
          <w:rFonts w:ascii="Cambria" w:hAnsi="Cambria"/>
        </w:rPr>
        <w:t>ersonalised nutrition and the op</w:t>
      </w:r>
      <w:r>
        <w:rPr>
          <w:rFonts w:ascii="Cambria" w:hAnsi="Cambria"/>
        </w:rPr>
        <w:t xml:space="preserve">portunities offered by advances in genetics </w:t>
      </w:r>
      <w:r w:rsidR="00F74137">
        <w:rPr>
          <w:rFonts w:ascii="Cambria" w:hAnsi="Cambria"/>
        </w:rPr>
        <w:t xml:space="preserve">will be </w:t>
      </w:r>
      <w:r w:rsidR="004B4AF4">
        <w:rPr>
          <w:rFonts w:ascii="Cambria" w:hAnsi="Cambria"/>
        </w:rPr>
        <w:t>among the topics discussed</w:t>
      </w:r>
      <w:r w:rsidR="00F74137">
        <w:rPr>
          <w:rFonts w:ascii="Cambria" w:hAnsi="Cambria"/>
        </w:rPr>
        <w:t xml:space="preserve"> at a series of expert</w:t>
      </w:r>
      <w:r w:rsidR="00B544CA">
        <w:rPr>
          <w:rFonts w:ascii="Cambria" w:hAnsi="Cambria"/>
        </w:rPr>
        <w:t xml:space="preserve"> </w:t>
      </w:r>
      <w:r w:rsidR="00B544CA" w:rsidRPr="00F74137">
        <w:rPr>
          <w:rFonts w:ascii="Cambria" w:hAnsi="Cambria"/>
          <w:b/>
          <w:i/>
        </w:rPr>
        <w:t>Business Workshops</w:t>
      </w:r>
      <w:r w:rsidR="004B4AF4">
        <w:rPr>
          <w:rFonts w:ascii="Cambria" w:hAnsi="Cambria"/>
          <w:b/>
        </w:rPr>
        <w:t xml:space="preserve"> </w:t>
      </w:r>
      <w:r w:rsidR="004B4AF4">
        <w:rPr>
          <w:rFonts w:ascii="Cambria" w:hAnsi="Cambria"/>
        </w:rPr>
        <w:t>for visitors</w:t>
      </w:r>
      <w:r w:rsidR="004523BB">
        <w:rPr>
          <w:rFonts w:ascii="Cambria" w:hAnsi="Cambria"/>
        </w:rPr>
        <w:t>.</w:t>
      </w:r>
      <w:r w:rsidR="0071315F">
        <w:rPr>
          <w:rFonts w:ascii="Cambria" w:hAnsi="Cambria"/>
        </w:rPr>
        <w:t xml:space="preserve"> </w:t>
      </w:r>
      <w:r w:rsidR="00FF7B08">
        <w:rPr>
          <w:rFonts w:ascii="Cambria" w:hAnsi="Cambria"/>
        </w:rPr>
        <w:t>New Nutrition Business UK will explain why “personalisation is the new normal.”</w:t>
      </w:r>
      <w:r w:rsidR="0071315F">
        <w:rPr>
          <w:rFonts w:ascii="Cambria" w:hAnsi="Cambria"/>
        </w:rPr>
        <w:t xml:space="preserve"> </w:t>
      </w:r>
      <w:r w:rsidR="004B4AF4">
        <w:rPr>
          <w:rFonts w:ascii="Cambria" w:hAnsi="Cambria"/>
        </w:rPr>
        <w:t xml:space="preserve"> And </w:t>
      </w:r>
      <w:r w:rsidR="002E3DF0">
        <w:rPr>
          <w:rFonts w:ascii="Cambria" w:hAnsi="Cambria"/>
        </w:rPr>
        <w:t>speakers in the Botanical</w:t>
      </w:r>
      <w:r w:rsidR="004B4AF4">
        <w:rPr>
          <w:rFonts w:ascii="Cambria" w:hAnsi="Cambria"/>
        </w:rPr>
        <w:t xml:space="preserve"> </w:t>
      </w:r>
      <w:r w:rsidR="002E3DF0">
        <w:rPr>
          <w:rFonts w:ascii="Cambria" w:hAnsi="Cambria"/>
        </w:rPr>
        <w:t>Workshop will include</w:t>
      </w:r>
      <w:r w:rsidR="006600FF">
        <w:rPr>
          <w:rFonts w:ascii="Cambria" w:hAnsi="Cambria"/>
        </w:rPr>
        <w:t xml:space="preserve"> </w:t>
      </w:r>
      <w:r w:rsidR="002E3DF0">
        <w:rPr>
          <w:rFonts w:ascii="Cambria" w:hAnsi="Cambria"/>
        </w:rPr>
        <w:t xml:space="preserve"> Prof. Vittorio Silano, Chairman, EFSA Scientific Committee Working Group on Botanicals.</w:t>
      </w:r>
    </w:p>
    <w:p w14:paraId="21CCDCEB" w14:textId="70404063" w:rsidR="00F74137" w:rsidRPr="00BE305B" w:rsidRDefault="00FF7B08" w:rsidP="00BE305B">
      <w:pPr>
        <w:pStyle w:val="Heading1"/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</w:pPr>
      <w:r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In the field of digestive health, which the survey finds to be the most important health benefit area for 19% of </w:t>
      </w:r>
      <w:r w:rsidR="00EC5AB8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respondents</w:t>
      </w:r>
      <w:r w:rsidR="004B4AF4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,</w:t>
      </w:r>
      <w:r w:rsidR="0071315F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 </w:t>
      </w:r>
      <w:r w:rsidR="004B4AF4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there will be</w:t>
      </w:r>
      <w:r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 the </w:t>
      </w:r>
      <w:r w:rsidRPr="002D38C3">
        <w:rPr>
          <w:rFonts w:ascii="Cambria" w:hAnsi="Cambria" w:cstheme="minorBidi"/>
          <w:bCs w:val="0"/>
          <w:i/>
          <w:kern w:val="0"/>
          <w:sz w:val="24"/>
          <w:szCs w:val="24"/>
          <w:lang w:val="en-GB"/>
        </w:rPr>
        <w:t>Probiotic</w:t>
      </w:r>
      <w:r w:rsidR="00CB5AC3">
        <w:rPr>
          <w:rFonts w:ascii="Cambria" w:hAnsi="Cambria" w:cstheme="minorBidi"/>
          <w:bCs w:val="0"/>
          <w:i/>
          <w:kern w:val="0"/>
          <w:sz w:val="24"/>
          <w:szCs w:val="24"/>
          <w:lang w:val="en-GB"/>
        </w:rPr>
        <w:t>s</w:t>
      </w:r>
      <w:r w:rsidRPr="002D38C3">
        <w:rPr>
          <w:rFonts w:ascii="Cambria" w:hAnsi="Cambria" w:cstheme="minorBidi"/>
          <w:bCs w:val="0"/>
          <w:i/>
          <w:kern w:val="0"/>
          <w:sz w:val="24"/>
          <w:szCs w:val="24"/>
          <w:lang w:val="en-GB"/>
        </w:rPr>
        <w:t xml:space="preserve"> Summit</w:t>
      </w:r>
      <w:r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. </w:t>
      </w:r>
      <w:r w:rsidR="00C93ECE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D</w:t>
      </w:r>
      <w:r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elegates will be able to learn more about the current market environment in the ever-growing field of probiotics, and </w:t>
      </w:r>
      <w:r w:rsidR="00B3770B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to </w:t>
      </w:r>
      <w:r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 xml:space="preserve">hear from experts such as Professor Michael Messora of the University of </w:t>
      </w:r>
      <w:r w:rsidR="00FE596E" w:rsidRP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São Paulo</w:t>
      </w:r>
      <w:r w:rsidR="00FE596E">
        <w:rPr>
          <w:rFonts w:ascii="Cambria" w:hAnsi="Cambria" w:cstheme="minorBidi"/>
          <w:b w:val="0"/>
          <w:bCs w:val="0"/>
          <w:kern w:val="0"/>
          <w:sz w:val="24"/>
          <w:szCs w:val="24"/>
          <w:lang w:val="en-GB"/>
        </w:rPr>
        <w:t>.</w:t>
      </w:r>
    </w:p>
    <w:p w14:paraId="4B43EB27" w14:textId="0CFDDCCB" w:rsidR="00F74137" w:rsidRPr="00F74137" w:rsidRDefault="00F74137" w:rsidP="00FF7B08">
      <w:pPr>
        <w:rPr>
          <w:rFonts w:ascii="Cambria" w:hAnsi="Cambria"/>
          <w:b/>
        </w:rPr>
      </w:pPr>
      <w:r w:rsidRPr="00F74137">
        <w:rPr>
          <w:rFonts w:ascii="Cambria" w:hAnsi="Cambria"/>
          <w:b/>
        </w:rPr>
        <w:t>Something for Everyone</w:t>
      </w:r>
    </w:p>
    <w:p w14:paraId="66738255" w14:textId="77777777" w:rsidR="00FF7B08" w:rsidRPr="00673924" w:rsidRDefault="00FF7B08" w:rsidP="00FF7B08">
      <w:pPr>
        <w:rPr>
          <w:rFonts w:ascii="Cambria" w:hAnsi="Cambria"/>
        </w:rPr>
      </w:pPr>
    </w:p>
    <w:p w14:paraId="6970364C" w14:textId="2B8F9A59" w:rsidR="004B4AF4" w:rsidRDefault="009176CC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B544CA">
        <w:rPr>
          <w:rFonts w:ascii="Cambria" w:hAnsi="Cambria"/>
        </w:rPr>
        <w:t xml:space="preserve">In addition to the education programme, </w:t>
      </w:r>
      <w:r w:rsidR="00C71B2C">
        <w:rPr>
          <w:rFonts w:ascii="Cambria" w:hAnsi="Cambria"/>
        </w:rPr>
        <w:t>personalise</w:t>
      </w:r>
      <w:r w:rsidR="00BE305B">
        <w:rPr>
          <w:rFonts w:ascii="Cambria" w:hAnsi="Cambria"/>
        </w:rPr>
        <w:t>d nutrition will be a key focus on the Vitafoods Europe showfloor.</w:t>
      </w:r>
    </w:p>
    <w:p w14:paraId="78656BC3" w14:textId="77777777" w:rsidR="004B4AF4" w:rsidRDefault="004B4AF4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3722CDDA" w14:textId="090F25EA" w:rsidR="00C71B2C" w:rsidRDefault="00C71B2C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Vitafoods Centre Stage will host a panel discussion titled ‘Health by Design: The Future of Personalised Nutrition’ featuring Dr Astrid Stuckelberger of the Institute of Global Health, Faculty of Medicine, University of Geneva.</w:t>
      </w:r>
    </w:p>
    <w:p w14:paraId="26F0DFC2" w14:textId="77777777" w:rsidR="00C71B2C" w:rsidRDefault="00C71B2C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35D07E5" w14:textId="11F27744" w:rsidR="00C71B2C" w:rsidRDefault="00C71B2C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There will also be a </w:t>
      </w:r>
      <w:r w:rsidR="00794C13">
        <w:rPr>
          <w:rFonts w:ascii="Cambria" w:hAnsi="Cambria"/>
        </w:rPr>
        <w:t>presentation</w:t>
      </w:r>
      <w:r w:rsidR="007E74C6">
        <w:rPr>
          <w:rFonts w:ascii="Cambria" w:hAnsi="Cambria"/>
        </w:rPr>
        <w:t xml:space="preserve"> by Rajiv Khatau, Managing Director of Lodaat Pharma</w:t>
      </w:r>
      <w:r>
        <w:rPr>
          <w:rFonts w:ascii="Cambria" w:hAnsi="Cambria"/>
        </w:rPr>
        <w:t xml:space="preserve"> on product customisation for </w:t>
      </w:r>
      <w:r w:rsidR="007E74C6">
        <w:rPr>
          <w:rFonts w:ascii="Cambria" w:hAnsi="Cambria"/>
        </w:rPr>
        <w:t>individual personalised health.</w:t>
      </w:r>
      <w:r w:rsidR="0071315F">
        <w:rPr>
          <w:rFonts w:ascii="Cambria" w:hAnsi="Cambria"/>
        </w:rPr>
        <w:t xml:space="preserve"> </w:t>
      </w:r>
      <w:r w:rsidR="007E74C6">
        <w:rPr>
          <w:rFonts w:ascii="Cambria" w:hAnsi="Cambria"/>
        </w:rPr>
        <w:t xml:space="preserve">And </w:t>
      </w:r>
      <w:r w:rsidR="00794C13">
        <w:rPr>
          <w:rFonts w:ascii="Cambria" w:hAnsi="Cambria"/>
        </w:rPr>
        <w:t>Dr Volker Spitzer, Managing Director at analyse&amp;realize, will address best practice in consumer-centric innovation.</w:t>
      </w:r>
    </w:p>
    <w:p w14:paraId="58C7CB8F" w14:textId="77777777" w:rsidR="00C71B2C" w:rsidRDefault="00C71B2C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836432A" w14:textId="17235FE2" w:rsidR="008557C4" w:rsidRPr="004B4AF4" w:rsidRDefault="008557C4" w:rsidP="008557C4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 w:cs="Ubuntu"/>
          <w:color w:val="000000" w:themeColor="text1"/>
        </w:rPr>
        <w:t>Life Stages Theatre will review the bespoke nutrient requirements needed throughout</w:t>
      </w:r>
      <w:r w:rsidR="004B4AF4">
        <w:rPr>
          <w:rFonts w:ascii="Cambria" w:hAnsi="Cambria" w:cs="Ubuntu"/>
          <w:color w:val="000000" w:themeColor="text1"/>
        </w:rPr>
        <w:t xml:space="preserve"> the stages of a person’s life, covering the latest scientific research</w:t>
      </w:r>
      <w:r w:rsidR="007E74C6">
        <w:rPr>
          <w:rFonts w:ascii="Cambria" w:hAnsi="Cambria" w:cs="Ubuntu"/>
          <w:color w:val="000000" w:themeColor="text1"/>
        </w:rPr>
        <w:t xml:space="preserve">, and featuring a discussion on </w:t>
      </w:r>
      <w:r w:rsidR="001C6258">
        <w:rPr>
          <w:rFonts w:ascii="Cambria" w:hAnsi="Cambria" w:cs="Ubuntu"/>
          <w:color w:val="000000" w:themeColor="text1"/>
        </w:rPr>
        <w:t>how to innovate in infant nutrition</w:t>
      </w:r>
      <w:r w:rsidR="007E74C6">
        <w:rPr>
          <w:rFonts w:ascii="Cambria" w:hAnsi="Cambria" w:cs="Ubuntu"/>
          <w:color w:val="000000" w:themeColor="text1"/>
        </w:rPr>
        <w:t>.</w:t>
      </w:r>
      <w:r w:rsidR="00757C95">
        <w:rPr>
          <w:rFonts w:ascii="Cambria" w:hAnsi="Cambria"/>
        </w:rPr>
        <w:t xml:space="preserve"> </w:t>
      </w:r>
      <w:r w:rsidR="007E74C6">
        <w:rPr>
          <w:rFonts w:ascii="Cambria" w:hAnsi="Cambria" w:cs="Ubuntu"/>
          <w:color w:val="000000" w:themeColor="text1"/>
        </w:rPr>
        <w:t>Meanwhile,</w:t>
      </w:r>
      <w:r>
        <w:rPr>
          <w:rFonts w:ascii="Cambria" w:hAnsi="Cambria" w:cs="Ubuntu"/>
          <w:color w:val="000000" w:themeColor="text1"/>
        </w:rPr>
        <w:t xml:space="preserve"> the</w:t>
      </w:r>
      <w:r w:rsidRPr="00527A38">
        <w:rPr>
          <w:rFonts w:ascii="Cambria" w:hAnsi="Cambria"/>
          <w:color w:val="000000" w:themeColor="text1"/>
        </w:rPr>
        <w:t xml:space="preserve"> Probiotics</w:t>
      </w:r>
      <w:r>
        <w:rPr>
          <w:rFonts w:ascii="Cambria" w:hAnsi="Cambria"/>
          <w:color w:val="000000" w:themeColor="text1"/>
        </w:rPr>
        <w:t xml:space="preserve"> Resource</w:t>
      </w:r>
      <w:r w:rsidRPr="00527A38">
        <w:rPr>
          <w:rFonts w:ascii="Cambria" w:hAnsi="Cambria"/>
          <w:color w:val="000000" w:themeColor="text1"/>
        </w:rPr>
        <w:t xml:space="preserve"> Centre, in association with the </w:t>
      </w:r>
      <w:r w:rsidRPr="003076B1">
        <w:rPr>
          <w:rFonts w:ascii="Cambria" w:hAnsi="Cambria"/>
        </w:rPr>
        <w:t>International Probiotics Association</w:t>
      </w:r>
      <w:r w:rsidR="00B47D00">
        <w:rPr>
          <w:rFonts w:ascii="Cambria" w:hAnsi="Cambria"/>
        </w:rPr>
        <w:t>,</w:t>
      </w:r>
      <w:r w:rsidRPr="00527A38">
        <w:rPr>
          <w:rFonts w:ascii="Cambria" w:hAnsi="Cambria"/>
          <w:color w:val="000000" w:themeColor="text1"/>
        </w:rPr>
        <w:t xml:space="preserve"> will showcase the </w:t>
      </w:r>
      <w:r w:rsidR="00B47D00">
        <w:rPr>
          <w:rFonts w:ascii="Cambria" w:hAnsi="Cambria"/>
          <w:color w:val="000000" w:themeColor="text1"/>
        </w:rPr>
        <w:t>latest R&amp;D developments in probiotics.</w:t>
      </w:r>
      <w:r>
        <w:rPr>
          <w:rFonts w:ascii="Cambria" w:hAnsi="Cambria"/>
          <w:color w:val="000000" w:themeColor="text1"/>
        </w:rPr>
        <w:t xml:space="preserve"> </w:t>
      </w:r>
    </w:p>
    <w:p w14:paraId="3160F43A" w14:textId="77777777" w:rsidR="00951D57" w:rsidRDefault="00951D57" w:rsidP="00C93ECE">
      <w:pPr>
        <w:rPr>
          <w:rFonts w:ascii="Cambria" w:hAnsi="Cambria"/>
          <w:b/>
          <w:sz w:val="28"/>
          <w:szCs w:val="28"/>
        </w:rPr>
      </w:pPr>
    </w:p>
    <w:p w14:paraId="43D7741E" w14:textId="3B8E8880" w:rsidR="001417F9" w:rsidRPr="001417F9" w:rsidRDefault="001417F9" w:rsidP="001417F9">
      <w:pPr>
        <w:jc w:val="center"/>
        <w:rPr>
          <w:rFonts w:ascii="Cambria" w:hAnsi="Cambria"/>
          <w:b/>
        </w:rPr>
      </w:pPr>
      <w:r w:rsidRPr="001417F9">
        <w:rPr>
          <w:rFonts w:ascii="Cambria" w:hAnsi="Cambria"/>
          <w:b/>
        </w:rPr>
        <w:t>ENDS</w:t>
      </w:r>
    </w:p>
    <w:p w14:paraId="783759EE" w14:textId="77777777" w:rsidR="00AE32A4" w:rsidRDefault="00AE32A4" w:rsidP="009A37CF">
      <w:pPr>
        <w:rPr>
          <w:rFonts w:ascii="Cambria" w:hAnsi="Cambria"/>
        </w:rPr>
      </w:pPr>
    </w:p>
    <w:p w14:paraId="295E4316" w14:textId="101E154B" w:rsidR="0089690F" w:rsidRPr="0089690F" w:rsidRDefault="0089690F" w:rsidP="0089690F">
      <w:pPr>
        <w:rPr>
          <w:rFonts w:ascii="Cambria" w:hAnsi="Cambria"/>
        </w:rPr>
      </w:pPr>
      <w:r>
        <w:rPr>
          <w:rFonts w:ascii="Cambria" w:hAnsi="Cambria"/>
        </w:rPr>
        <w:t>*</w:t>
      </w:r>
      <w:r w:rsidR="0011425C">
        <w:rPr>
          <w:rFonts w:ascii="Cambria" w:hAnsi="Cambria"/>
        </w:rPr>
        <w:t xml:space="preserve">Survey of </w:t>
      </w:r>
      <w:r w:rsidR="00B3770B">
        <w:rPr>
          <w:rFonts w:ascii="Cambria" w:hAnsi="Cambria"/>
        </w:rPr>
        <w:t xml:space="preserve">143 </w:t>
      </w:r>
      <w:r w:rsidR="00EB1918">
        <w:rPr>
          <w:rFonts w:ascii="Cambria" w:hAnsi="Cambria"/>
        </w:rPr>
        <w:t>people who have visited</w:t>
      </w:r>
      <w:r w:rsidR="0011425C">
        <w:rPr>
          <w:rFonts w:ascii="Cambria" w:hAnsi="Cambria"/>
        </w:rPr>
        <w:t xml:space="preserve"> Vitafoods Europe in the past, and / or</w:t>
      </w:r>
      <w:r w:rsidR="00B3770B">
        <w:rPr>
          <w:rFonts w:ascii="Cambria" w:hAnsi="Cambria"/>
        </w:rPr>
        <w:t xml:space="preserve"> will </w:t>
      </w:r>
      <w:r w:rsidR="00EB1918">
        <w:rPr>
          <w:rFonts w:ascii="Cambria" w:hAnsi="Cambria"/>
        </w:rPr>
        <w:t>visit</w:t>
      </w:r>
      <w:r w:rsidR="00B3770B">
        <w:rPr>
          <w:rFonts w:ascii="Cambria" w:hAnsi="Cambria"/>
        </w:rPr>
        <w:t xml:space="preserve"> the 2017 event</w:t>
      </w:r>
      <w:r w:rsidR="00D643D9">
        <w:rPr>
          <w:rFonts w:ascii="Cambria" w:hAnsi="Cambria"/>
        </w:rPr>
        <w:t xml:space="preserve">. Conducted between </w:t>
      </w:r>
      <w:r w:rsidR="00020E38">
        <w:rPr>
          <w:rFonts w:ascii="Cambria" w:hAnsi="Cambria"/>
        </w:rPr>
        <w:t>6 December 2016 and 3 February 2017.</w:t>
      </w:r>
    </w:p>
    <w:p w14:paraId="20405ECA" w14:textId="77777777" w:rsidR="0089690F" w:rsidRPr="001417F9" w:rsidRDefault="0089690F" w:rsidP="009A37CF">
      <w:pPr>
        <w:rPr>
          <w:rFonts w:ascii="Cambria" w:hAnsi="Cambria"/>
        </w:rPr>
      </w:pPr>
    </w:p>
    <w:p w14:paraId="00775486" w14:textId="77777777" w:rsidR="001F0C28" w:rsidRPr="001417F9" w:rsidRDefault="001F0C28" w:rsidP="003B6569">
      <w:pPr>
        <w:widowControl w:val="0"/>
        <w:autoSpaceDE w:val="0"/>
        <w:autoSpaceDN w:val="0"/>
        <w:adjustRightInd w:val="0"/>
        <w:outlineLvl w:val="0"/>
        <w:rPr>
          <w:rFonts w:ascii="Cambria" w:hAnsi="Cambria" w:cs="Ubuntu"/>
          <w:lang w:val="en-US"/>
        </w:rPr>
      </w:pPr>
      <w:r w:rsidRPr="001417F9">
        <w:rPr>
          <w:rFonts w:ascii="Cambria" w:hAnsi="Cambria" w:cs="Ubuntu-Bold"/>
          <w:b/>
          <w:bCs/>
          <w:lang w:val="en-US"/>
        </w:rPr>
        <w:t>For more information, please contact:</w:t>
      </w:r>
    </w:p>
    <w:p w14:paraId="7CF25A50" w14:textId="0F22AC39" w:rsidR="001F0C28" w:rsidRDefault="001F0C28" w:rsidP="003B6569">
      <w:pPr>
        <w:widowControl w:val="0"/>
        <w:autoSpaceDE w:val="0"/>
        <w:autoSpaceDN w:val="0"/>
        <w:adjustRightInd w:val="0"/>
        <w:outlineLvl w:val="0"/>
        <w:rPr>
          <w:rFonts w:ascii="Cambria" w:hAnsi="Cambria" w:cs="Ubuntu-Bold"/>
          <w:b/>
          <w:bCs/>
          <w:lang w:val="en-US"/>
        </w:rPr>
      </w:pPr>
      <w:r w:rsidRPr="001417F9">
        <w:rPr>
          <w:rFonts w:ascii="Cambria" w:hAnsi="Cambria" w:cs="Ubuntu-Bold"/>
          <w:b/>
          <w:bCs/>
          <w:lang w:val="en-US"/>
        </w:rPr>
        <w:t>Steve Harman, Ingredient Communications</w:t>
      </w:r>
    </w:p>
    <w:p w14:paraId="66177C07" w14:textId="2DFDF71B" w:rsidR="001417F9" w:rsidRPr="001417F9" w:rsidRDefault="001417F9" w:rsidP="003B6569">
      <w:pPr>
        <w:widowControl w:val="0"/>
        <w:autoSpaceDE w:val="0"/>
        <w:autoSpaceDN w:val="0"/>
        <w:adjustRightInd w:val="0"/>
        <w:outlineLvl w:val="0"/>
        <w:rPr>
          <w:rFonts w:ascii="Cambria" w:hAnsi="Cambria" w:cs="Ubuntu"/>
          <w:lang w:val="en-US"/>
        </w:rPr>
      </w:pPr>
      <w:r>
        <w:rPr>
          <w:rFonts w:ascii="Cambria" w:hAnsi="Cambria" w:cs="Ubuntu-Bold"/>
          <w:b/>
          <w:bCs/>
          <w:lang w:val="en-US"/>
        </w:rPr>
        <w:t>Email: steve@ingredientcommunications.com</w:t>
      </w:r>
    </w:p>
    <w:p w14:paraId="5E908514" w14:textId="500D444A" w:rsidR="001F0C28" w:rsidRPr="001417F9" w:rsidRDefault="001417F9" w:rsidP="001F0C28">
      <w:pPr>
        <w:autoSpaceDE w:val="0"/>
        <w:autoSpaceDN w:val="0"/>
        <w:rPr>
          <w:rFonts w:ascii="Cambria" w:eastAsiaTheme="minorEastAsia" w:hAnsi="Cambria" w:cs="Times New Roman"/>
          <w:b/>
          <w:noProof/>
          <w:lang w:val="en-US"/>
        </w:rPr>
      </w:pPr>
      <w:r>
        <w:rPr>
          <w:rFonts w:ascii="Cambria" w:eastAsiaTheme="minorEastAsia" w:hAnsi="Cambria" w:cs="Times New Roman"/>
          <w:b/>
          <w:noProof/>
          <w:lang w:val="en-US"/>
        </w:rPr>
        <w:t xml:space="preserve">Tel: </w:t>
      </w:r>
      <w:r w:rsidR="001F0C28" w:rsidRPr="001417F9">
        <w:rPr>
          <w:rFonts w:ascii="Cambria" w:eastAsiaTheme="minorEastAsia" w:hAnsi="Cambria" w:cs="Times New Roman"/>
          <w:b/>
          <w:noProof/>
          <w:lang w:val="en-US"/>
        </w:rPr>
        <w:t>+44 (0)</w:t>
      </w:r>
      <w:r w:rsidRPr="001417F9">
        <w:rPr>
          <w:rFonts w:ascii="Cambria" w:eastAsiaTheme="minorEastAsia" w:hAnsi="Cambria" w:cs="Times New Roman"/>
          <w:b/>
          <w:noProof/>
          <w:lang w:val="en-US"/>
        </w:rPr>
        <w:t xml:space="preserve"> </w:t>
      </w:r>
      <w:r w:rsidR="001F0C28" w:rsidRPr="001417F9">
        <w:rPr>
          <w:rFonts w:ascii="Cambria" w:eastAsiaTheme="minorEastAsia" w:hAnsi="Cambria" w:cs="Times New Roman"/>
          <w:b/>
          <w:noProof/>
          <w:lang w:val="en-US"/>
        </w:rPr>
        <w:t xml:space="preserve">1293 886444 </w:t>
      </w:r>
      <w:r w:rsidRPr="001417F9">
        <w:rPr>
          <w:rFonts w:ascii="Cambria" w:eastAsiaTheme="minorEastAsia" w:hAnsi="Cambria" w:cs="Times New Roman"/>
          <w:noProof/>
          <w:lang w:val="en-US"/>
        </w:rPr>
        <w:t>|</w:t>
      </w:r>
      <w:r>
        <w:rPr>
          <w:rFonts w:ascii="Cambria" w:eastAsiaTheme="minorEastAsia" w:hAnsi="Cambria" w:cs="Times New Roman"/>
          <w:b/>
          <w:noProof/>
          <w:lang w:val="en-US"/>
        </w:rPr>
        <w:t xml:space="preserve"> </w:t>
      </w:r>
      <w:r w:rsidR="001F0C28" w:rsidRPr="001417F9">
        <w:rPr>
          <w:rFonts w:ascii="Cambria" w:eastAsiaTheme="minorEastAsia" w:hAnsi="Cambria" w:cs="Times New Roman"/>
          <w:b/>
          <w:noProof/>
          <w:lang w:val="en-US"/>
        </w:rPr>
        <w:t>+44 (0)</w:t>
      </w:r>
      <w:r w:rsidRPr="001417F9">
        <w:rPr>
          <w:rFonts w:ascii="Cambria" w:eastAsiaTheme="minorEastAsia" w:hAnsi="Cambria" w:cs="Times New Roman"/>
          <w:b/>
          <w:noProof/>
          <w:lang w:val="en-US"/>
        </w:rPr>
        <w:t xml:space="preserve"> </w:t>
      </w:r>
      <w:r w:rsidR="001F0C28" w:rsidRPr="001417F9">
        <w:rPr>
          <w:rFonts w:ascii="Cambria" w:eastAsiaTheme="minorEastAsia" w:hAnsi="Cambria" w:cs="Times New Roman"/>
          <w:b/>
          <w:noProof/>
          <w:lang w:val="en-US"/>
        </w:rPr>
        <w:t>7494 307911</w:t>
      </w:r>
    </w:p>
    <w:p w14:paraId="2874BABC" w14:textId="77777777" w:rsidR="001F0C28" w:rsidRPr="00FE07C6" w:rsidRDefault="001F0C28" w:rsidP="001F0C28">
      <w:pPr>
        <w:widowControl w:val="0"/>
        <w:autoSpaceDE w:val="0"/>
        <w:autoSpaceDN w:val="0"/>
        <w:adjustRightInd w:val="0"/>
        <w:rPr>
          <w:rFonts w:cs="Ubuntu"/>
          <w:color w:val="4C4D4F"/>
          <w:sz w:val="28"/>
          <w:szCs w:val="28"/>
          <w:lang w:val="en-US"/>
        </w:rPr>
      </w:pPr>
      <w:r w:rsidRPr="00FE07C6">
        <w:rPr>
          <w:rFonts w:cs="Ubuntu"/>
          <w:color w:val="4C4D4F"/>
          <w:sz w:val="28"/>
          <w:szCs w:val="28"/>
          <w:lang w:val="en-US"/>
        </w:rPr>
        <w:t> </w:t>
      </w:r>
    </w:p>
    <w:p w14:paraId="5A96C577" w14:textId="77777777" w:rsidR="00431D46" w:rsidRPr="001417F9" w:rsidRDefault="00431D46" w:rsidP="00431D46">
      <w:pPr>
        <w:rPr>
          <w:rFonts w:ascii="Cambria" w:hAnsi="Cambria"/>
          <w:b/>
        </w:rPr>
      </w:pPr>
      <w:r w:rsidRPr="001417F9">
        <w:rPr>
          <w:rFonts w:ascii="Cambria" w:hAnsi="Cambria"/>
          <w:b/>
        </w:rPr>
        <w:t>About Vitafoods Europe</w:t>
      </w:r>
    </w:p>
    <w:p w14:paraId="65225C77" w14:textId="46FE5C58" w:rsidR="00431D46" w:rsidRPr="001417F9" w:rsidRDefault="00431D46" w:rsidP="00431D46">
      <w:pPr>
        <w:rPr>
          <w:rFonts w:ascii="Cambria" w:hAnsi="Cambria"/>
          <w:color w:val="000000" w:themeColor="text1"/>
          <w:lang w:val="en-US"/>
        </w:rPr>
      </w:pPr>
      <w:r w:rsidRPr="001417F9">
        <w:rPr>
          <w:rFonts w:ascii="Cambria" w:hAnsi="Cambria"/>
          <w:color w:val="000000" w:themeColor="text1"/>
          <w:lang w:val="en-US"/>
        </w:rPr>
        <w:t>Vitafoods Europe is the global nutraceutical event, featuring exhibitors from all over the world in four key market areas: ingredients &amp; raw materials;</w:t>
      </w:r>
      <w:r w:rsidR="001C6258">
        <w:rPr>
          <w:rFonts w:ascii="Cambria" w:hAnsi="Cambria"/>
          <w:color w:val="000000" w:themeColor="text1"/>
          <w:lang w:val="en-US"/>
        </w:rPr>
        <w:t xml:space="preserve"> branded</w:t>
      </w:r>
      <w:r w:rsidRPr="001417F9">
        <w:rPr>
          <w:rFonts w:ascii="Cambria" w:hAnsi="Cambria"/>
          <w:color w:val="000000" w:themeColor="text1"/>
          <w:lang w:val="en-US"/>
        </w:rPr>
        <w:t xml:space="preserve"> finished </w:t>
      </w:r>
      <w:r w:rsidR="001C6258">
        <w:rPr>
          <w:rFonts w:ascii="Cambria" w:hAnsi="Cambria"/>
          <w:color w:val="000000" w:themeColor="text1"/>
          <w:lang w:val="en-US"/>
        </w:rPr>
        <w:t>products; contract manufacturing</w:t>
      </w:r>
      <w:r w:rsidRPr="001417F9">
        <w:rPr>
          <w:rFonts w:ascii="Cambria" w:hAnsi="Cambria"/>
          <w:color w:val="000000" w:themeColor="text1"/>
          <w:lang w:val="en-US"/>
        </w:rPr>
        <w:t xml:space="preserve"> &amp; private label; and services &amp; equipment. The show offers a range of visitor attractions, including an industry-leading </w:t>
      </w:r>
      <w:r w:rsidR="001C6258">
        <w:rPr>
          <w:rFonts w:ascii="Cambria" w:hAnsi="Cambria"/>
          <w:color w:val="000000" w:themeColor="text1"/>
          <w:lang w:val="en-US"/>
        </w:rPr>
        <w:t xml:space="preserve">education </w:t>
      </w:r>
      <w:r w:rsidRPr="001417F9">
        <w:rPr>
          <w:rFonts w:ascii="Cambria" w:hAnsi="Cambria"/>
          <w:color w:val="000000" w:themeColor="text1"/>
          <w:lang w:val="en-US"/>
        </w:rPr>
        <w:t xml:space="preserve">programme. </w:t>
      </w:r>
    </w:p>
    <w:p w14:paraId="72423332" w14:textId="77777777" w:rsidR="00431D46" w:rsidRPr="001417F9" w:rsidRDefault="00431D46" w:rsidP="00431D46">
      <w:pPr>
        <w:rPr>
          <w:rFonts w:ascii="Cambria" w:hAnsi="Cambria"/>
          <w:color w:val="000000" w:themeColor="text1"/>
          <w:lang w:val="en-US"/>
        </w:rPr>
      </w:pPr>
    </w:p>
    <w:p w14:paraId="17C38A14" w14:textId="2A3526E4" w:rsidR="00470E52" w:rsidRDefault="00431D46" w:rsidP="00431D46">
      <w:pPr>
        <w:rPr>
          <w:rFonts w:ascii="Cambria" w:hAnsi="Cambria"/>
          <w:color w:val="000000" w:themeColor="text1"/>
          <w:lang w:val="en-US"/>
        </w:rPr>
      </w:pPr>
      <w:r w:rsidRPr="001417F9">
        <w:rPr>
          <w:rFonts w:ascii="Cambria" w:hAnsi="Cambria"/>
          <w:color w:val="000000" w:themeColor="text1"/>
          <w:lang w:val="en-US"/>
        </w:rPr>
        <w:t xml:space="preserve">Vitafoods Europe is part of Informa Exhibitions’ Global Health &amp; Nutrition Network (GHNN), which brings together a portfolio of events, digital media and publishing for marketers, manufacturers and formulators of nutrition and dietary supplements, healthy foods/beverages and personal care </w:t>
      </w:r>
      <w:r w:rsidR="00470E52">
        <w:rPr>
          <w:rFonts w:ascii="Cambria" w:hAnsi="Cambria"/>
          <w:color w:val="000000" w:themeColor="text1"/>
          <w:lang w:val="en-US"/>
        </w:rPr>
        <w:t>products. GHNN’s events include</w:t>
      </w:r>
      <w:r w:rsidRPr="001417F9">
        <w:rPr>
          <w:rFonts w:ascii="Cambria" w:hAnsi="Cambria"/>
          <w:color w:val="000000" w:themeColor="text1"/>
          <w:lang w:val="en-US"/>
        </w:rPr>
        <w:t xml:space="preserve"> Vitafoods Europe, V</w:t>
      </w:r>
      <w:r w:rsidR="0097665F">
        <w:rPr>
          <w:rFonts w:ascii="Cambria" w:hAnsi="Cambria"/>
          <w:color w:val="000000" w:themeColor="text1"/>
          <w:lang w:val="en-US"/>
        </w:rPr>
        <w:t xml:space="preserve">itafoods Asia, </w:t>
      </w:r>
      <w:r w:rsidR="0097665F" w:rsidRPr="00470E52">
        <w:rPr>
          <w:rFonts w:ascii="Cambria" w:hAnsi="Cambria"/>
          <w:color w:val="000000" w:themeColor="text1"/>
          <w:lang w:val="en-US"/>
        </w:rPr>
        <w:t>SupplySide West</w:t>
      </w:r>
      <w:r w:rsidR="00470E52">
        <w:rPr>
          <w:rFonts w:ascii="Cambria" w:hAnsi="Cambria"/>
          <w:color w:val="000000" w:themeColor="text1"/>
          <w:lang w:val="en-US"/>
        </w:rPr>
        <w:t xml:space="preserve"> </w:t>
      </w:r>
      <w:r w:rsidR="00D261BD">
        <w:rPr>
          <w:rFonts w:ascii="Cambria" w:hAnsi="Cambria"/>
          <w:color w:val="000000" w:themeColor="text1"/>
          <w:lang w:val="en-US"/>
        </w:rPr>
        <w:t xml:space="preserve">and </w:t>
      </w:r>
      <w:r w:rsidRPr="001417F9">
        <w:rPr>
          <w:rFonts w:ascii="Cambria" w:hAnsi="Cambria"/>
          <w:color w:val="000000" w:themeColor="text1"/>
          <w:lang w:val="en-US"/>
        </w:rPr>
        <w:t>Ingredient Marketplace</w:t>
      </w:r>
      <w:r w:rsidR="00470E52">
        <w:rPr>
          <w:rFonts w:ascii="Cambria" w:hAnsi="Cambria"/>
          <w:color w:val="000000" w:themeColor="text1"/>
          <w:lang w:val="en-US"/>
        </w:rPr>
        <w:t>.</w:t>
      </w:r>
    </w:p>
    <w:p w14:paraId="68B47385" w14:textId="77777777" w:rsidR="00470E52" w:rsidRDefault="00470E52" w:rsidP="00431D46">
      <w:pPr>
        <w:rPr>
          <w:rFonts w:ascii="Cambria" w:hAnsi="Cambria"/>
          <w:color w:val="000000" w:themeColor="text1"/>
          <w:lang w:val="en-US"/>
        </w:rPr>
      </w:pPr>
    </w:p>
    <w:p w14:paraId="26398084" w14:textId="77777777" w:rsidR="0059555F" w:rsidRPr="0059555F" w:rsidRDefault="00431D46" w:rsidP="0059555F">
      <w:pPr>
        <w:rPr>
          <w:rFonts w:ascii="Cambria" w:hAnsi="Cambria"/>
          <w:color w:val="000000" w:themeColor="text1"/>
          <w:lang w:val="en-US"/>
        </w:rPr>
      </w:pPr>
      <w:r w:rsidRPr="001417F9">
        <w:rPr>
          <w:rFonts w:ascii="Cambria" w:hAnsi="Cambria"/>
          <w:color w:val="000000" w:themeColor="text1"/>
          <w:lang w:val="en-US"/>
        </w:rPr>
        <w:t>Natural Products INSIDER</w:t>
      </w:r>
      <w:r w:rsidR="00470E52">
        <w:rPr>
          <w:rFonts w:ascii="Cambria" w:hAnsi="Cambria"/>
          <w:color w:val="000000" w:themeColor="text1"/>
          <w:lang w:val="en-US"/>
        </w:rPr>
        <w:t xml:space="preserve"> </w:t>
      </w:r>
      <w:r w:rsidRPr="001417F9">
        <w:rPr>
          <w:rFonts w:ascii="Cambria" w:hAnsi="Cambria"/>
          <w:color w:val="000000" w:themeColor="text1"/>
          <w:lang w:val="en-US"/>
        </w:rPr>
        <w:t xml:space="preserve">is the global media brand covering healthy ingredients and finished applications. Vitafoods Insights offers online content </w:t>
      </w:r>
      <w:r w:rsidR="00F5119B">
        <w:rPr>
          <w:rFonts w:ascii="Cambria" w:hAnsi="Cambria"/>
          <w:color w:val="000000" w:themeColor="text1"/>
          <w:lang w:val="en-US"/>
        </w:rPr>
        <w:t>and a series of topic-specif</w:t>
      </w:r>
      <w:r w:rsidR="00732F03">
        <w:rPr>
          <w:rFonts w:ascii="Cambria" w:hAnsi="Cambria"/>
          <w:color w:val="000000" w:themeColor="text1"/>
          <w:lang w:val="en-US"/>
        </w:rPr>
        <w:t>ic digital magazines that bring</w:t>
      </w:r>
      <w:r w:rsidRPr="001417F9">
        <w:rPr>
          <w:rFonts w:ascii="Cambria" w:hAnsi="Cambria"/>
          <w:color w:val="000000" w:themeColor="text1"/>
          <w:lang w:val="en-US"/>
        </w:rPr>
        <w:t xml:space="preserve"> highlights of the Vitafoods events to a global audience. For more information, visit </w:t>
      </w:r>
      <w:hyperlink r:id="rId8" w:history="1">
        <w:r w:rsidRPr="001417F9">
          <w:rPr>
            <w:rFonts w:ascii="Cambria" w:hAnsi="Cambria"/>
            <w:color w:val="000000" w:themeColor="text1"/>
            <w:u w:val="single" w:color="0B4CB4"/>
            <w:lang w:val="en-US"/>
          </w:rPr>
          <w:t>www.informaglobalhealth.com</w:t>
        </w:r>
      </w:hyperlink>
      <w:r w:rsidRPr="001417F9">
        <w:rPr>
          <w:rFonts w:ascii="Cambria" w:hAnsi="Cambria"/>
          <w:color w:val="000000" w:themeColor="text1"/>
          <w:lang w:val="en-US"/>
        </w:rPr>
        <w:t>.</w:t>
      </w:r>
      <w:r w:rsidR="00470E52">
        <w:rPr>
          <w:rFonts w:ascii="Cambria" w:hAnsi="Cambria"/>
          <w:color w:val="000000" w:themeColor="text1"/>
          <w:lang w:val="en-US"/>
        </w:rPr>
        <w:t xml:space="preserve"> </w:t>
      </w:r>
      <w:hyperlink r:id="rId9" w:tgtFrame="_blank" w:history="1">
        <w:r w:rsidR="0059555F" w:rsidRPr="0059555F">
          <w:rPr>
            <w:rFonts w:ascii="Cambria" w:hAnsi="Cambria"/>
            <w:color w:val="000000" w:themeColor="text1"/>
            <w:lang w:val="en-US"/>
          </w:rPr>
          <w:t>SupplySide West &amp; Vitafoods Global Storefronts</w:t>
        </w:r>
      </w:hyperlink>
      <w:r w:rsidR="0059555F" w:rsidRPr="0059555F">
        <w:rPr>
          <w:rFonts w:ascii="Cambria" w:hAnsi="Cambria"/>
          <w:color w:val="000000" w:themeColor="text1"/>
          <w:lang w:val="en-US"/>
        </w:rPr>
        <w:t xml:space="preserve"> offers a new online environment where ingredient buyers and product developers can find and connect with the suppliers and solutions they need, all year long.</w:t>
      </w:r>
    </w:p>
    <w:p w14:paraId="1AB748CE" w14:textId="6AE67593" w:rsidR="00431D46" w:rsidRPr="001417F9" w:rsidRDefault="00431D46" w:rsidP="00431D46">
      <w:pPr>
        <w:rPr>
          <w:rFonts w:ascii="Cambria" w:hAnsi="Cambria"/>
          <w:color w:val="000000" w:themeColor="text1"/>
          <w:lang w:val="en-US"/>
        </w:rPr>
      </w:pPr>
    </w:p>
    <w:p w14:paraId="0470B452" w14:textId="77777777" w:rsidR="00431D46" w:rsidRPr="001417F9" w:rsidRDefault="00431D46" w:rsidP="00431D46">
      <w:pPr>
        <w:rPr>
          <w:rFonts w:ascii="Cambria" w:hAnsi="Cambria" w:cs="Calibri"/>
          <w:sz w:val="30"/>
          <w:szCs w:val="30"/>
          <w:lang w:val="en-US"/>
        </w:rPr>
      </w:pPr>
      <w:r w:rsidRPr="001417F9">
        <w:rPr>
          <w:rFonts w:ascii="Cambria" w:hAnsi="Cambria"/>
          <w:lang w:val="en-US"/>
        </w:rPr>
        <w:t>Informa’s Global Exhibitions Division organises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transaction-oriented exhibitions and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trade shows, which provide buyers and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sellers across different industries and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communities with a powerful platform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to meet face-to-face, build relationships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and conduct business. Informa has a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portfolio of more than 150 exhibitions, serving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a number of core verticals, including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Health &amp; Nutrition, Beauty, Property &amp;</w:t>
      </w:r>
      <w:r w:rsidRPr="001417F9">
        <w:rPr>
          <w:rFonts w:ascii="Cambria" w:hAnsi="Cambria" w:cs="Calibri"/>
          <w:sz w:val="30"/>
          <w:szCs w:val="30"/>
          <w:lang w:val="en-US"/>
        </w:rPr>
        <w:t xml:space="preserve"> </w:t>
      </w:r>
      <w:r w:rsidRPr="001417F9">
        <w:rPr>
          <w:rFonts w:ascii="Cambria" w:hAnsi="Cambria"/>
          <w:lang w:val="en-US"/>
        </w:rPr>
        <w:t>Construction and Pop Culture.</w:t>
      </w:r>
    </w:p>
    <w:p w14:paraId="72C26B14" w14:textId="77777777" w:rsidR="00431D46" w:rsidRPr="001417F9" w:rsidRDefault="00431D46" w:rsidP="00431D46">
      <w:pPr>
        <w:rPr>
          <w:rFonts w:ascii="Cambria" w:hAnsi="Cambria"/>
          <w:color w:val="000000" w:themeColor="text1"/>
        </w:rPr>
      </w:pPr>
    </w:p>
    <w:p w14:paraId="71EDBBFB" w14:textId="5EFAE7AD" w:rsidR="001F0C28" w:rsidRPr="001417F9" w:rsidRDefault="001F0C28" w:rsidP="00431D46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color w:val="000000" w:themeColor="text1"/>
          <w:sz w:val="28"/>
          <w:szCs w:val="28"/>
        </w:rPr>
      </w:pPr>
    </w:p>
    <w:sectPr w:rsidR="001F0C28" w:rsidRPr="001417F9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AFDC6" w14:textId="77777777" w:rsidR="007A522E" w:rsidRDefault="007A522E" w:rsidP="0034541C">
      <w:r>
        <w:separator/>
      </w:r>
    </w:p>
  </w:endnote>
  <w:endnote w:type="continuationSeparator" w:id="0">
    <w:p w14:paraId="7EA1588F" w14:textId="77777777" w:rsidR="007A522E" w:rsidRDefault="007A522E" w:rsidP="0034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9BEA" w14:textId="77777777" w:rsidR="007A522E" w:rsidRDefault="007A522E" w:rsidP="0034541C">
      <w:r>
        <w:separator/>
      </w:r>
    </w:p>
  </w:footnote>
  <w:footnote w:type="continuationSeparator" w:id="0">
    <w:p w14:paraId="4DCBED93" w14:textId="77777777" w:rsidR="007A522E" w:rsidRDefault="007A522E" w:rsidP="0034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262"/>
    <w:multiLevelType w:val="hybridMultilevel"/>
    <w:tmpl w:val="698C7F28"/>
    <w:lvl w:ilvl="0" w:tplc="B3625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DBC"/>
    <w:multiLevelType w:val="hybridMultilevel"/>
    <w:tmpl w:val="EA72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7EC2"/>
    <w:multiLevelType w:val="hybridMultilevel"/>
    <w:tmpl w:val="5074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42ABE"/>
    <w:multiLevelType w:val="hybridMultilevel"/>
    <w:tmpl w:val="117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E34EF"/>
    <w:multiLevelType w:val="hybridMultilevel"/>
    <w:tmpl w:val="D480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80BDD"/>
    <w:multiLevelType w:val="hybridMultilevel"/>
    <w:tmpl w:val="BF98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1"/>
    <w:rsid w:val="00020E38"/>
    <w:rsid w:val="00021F5E"/>
    <w:rsid w:val="00033904"/>
    <w:rsid w:val="00036796"/>
    <w:rsid w:val="0004794F"/>
    <w:rsid w:val="000757EC"/>
    <w:rsid w:val="000C0DC4"/>
    <w:rsid w:val="000C74CE"/>
    <w:rsid w:val="000E2AF1"/>
    <w:rsid w:val="0011425C"/>
    <w:rsid w:val="001417F9"/>
    <w:rsid w:val="00164DF6"/>
    <w:rsid w:val="00181C19"/>
    <w:rsid w:val="001C6258"/>
    <w:rsid w:val="001D1CBF"/>
    <w:rsid w:val="001D448E"/>
    <w:rsid w:val="001F0C28"/>
    <w:rsid w:val="001F3995"/>
    <w:rsid w:val="00201A31"/>
    <w:rsid w:val="00202D15"/>
    <w:rsid w:val="00212F94"/>
    <w:rsid w:val="00262AE1"/>
    <w:rsid w:val="002D23F8"/>
    <w:rsid w:val="002D38C3"/>
    <w:rsid w:val="002E3DF0"/>
    <w:rsid w:val="002F0C8A"/>
    <w:rsid w:val="00300880"/>
    <w:rsid w:val="00300EA1"/>
    <w:rsid w:val="003263D7"/>
    <w:rsid w:val="00330DDE"/>
    <w:rsid w:val="0034541C"/>
    <w:rsid w:val="00380729"/>
    <w:rsid w:val="003B6569"/>
    <w:rsid w:val="003D327E"/>
    <w:rsid w:val="003F4158"/>
    <w:rsid w:val="003F7C44"/>
    <w:rsid w:val="00414FA5"/>
    <w:rsid w:val="00415BFC"/>
    <w:rsid w:val="004211C1"/>
    <w:rsid w:val="00431D46"/>
    <w:rsid w:val="004523BB"/>
    <w:rsid w:val="0046629E"/>
    <w:rsid w:val="00470E52"/>
    <w:rsid w:val="00477B71"/>
    <w:rsid w:val="0048378A"/>
    <w:rsid w:val="004B4AF4"/>
    <w:rsid w:val="004C28B9"/>
    <w:rsid w:val="004D6261"/>
    <w:rsid w:val="0050510D"/>
    <w:rsid w:val="00511BC7"/>
    <w:rsid w:val="005207D1"/>
    <w:rsid w:val="0059555F"/>
    <w:rsid w:val="005E5463"/>
    <w:rsid w:val="00626BF8"/>
    <w:rsid w:val="006600FF"/>
    <w:rsid w:val="00684DDE"/>
    <w:rsid w:val="006D7129"/>
    <w:rsid w:val="006E62F9"/>
    <w:rsid w:val="006F591B"/>
    <w:rsid w:val="0071315F"/>
    <w:rsid w:val="00732F03"/>
    <w:rsid w:val="00754954"/>
    <w:rsid w:val="00757C95"/>
    <w:rsid w:val="00771D6A"/>
    <w:rsid w:val="00794C13"/>
    <w:rsid w:val="007A522E"/>
    <w:rsid w:val="007C378D"/>
    <w:rsid w:val="007E74C6"/>
    <w:rsid w:val="007E7693"/>
    <w:rsid w:val="00803E34"/>
    <w:rsid w:val="00821557"/>
    <w:rsid w:val="008400E1"/>
    <w:rsid w:val="008557C4"/>
    <w:rsid w:val="008578BC"/>
    <w:rsid w:val="00864ED4"/>
    <w:rsid w:val="0088521A"/>
    <w:rsid w:val="0089690F"/>
    <w:rsid w:val="008B6E4E"/>
    <w:rsid w:val="008C1B89"/>
    <w:rsid w:val="008C71FA"/>
    <w:rsid w:val="008C7746"/>
    <w:rsid w:val="008D4391"/>
    <w:rsid w:val="009176CC"/>
    <w:rsid w:val="00951D57"/>
    <w:rsid w:val="00960297"/>
    <w:rsid w:val="0097665F"/>
    <w:rsid w:val="009A37CF"/>
    <w:rsid w:val="009A3A14"/>
    <w:rsid w:val="009B2FA6"/>
    <w:rsid w:val="009C282D"/>
    <w:rsid w:val="009D39AF"/>
    <w:rsid w:val="009F1BD0"/>
    <w:rsid w:val="00A0667F"/>
    <w:rsid w:val="00A17418"/>
    <w:rsid w:val="00A72982"/>
    <w:rsid w:val="00A764A1"/>
    <w:rsid w:val="00AA4ECD"/>
    <w:rsid w:val="00AE32A4"/>
    <w:rsid w:val="00AF21F1"/>
    <w:rsid w:val="00B049D8"/>
    <w:rsid w:val="00B3525C"/>
    <w:rsid w:val="00B3770B"/>
    <w:rsid w:val="00B41946"/>
    <w:rsid w:val="00B432C9"/>
    <w:rsid w:val="00B47D00"/>
    <w:rsid w:val="00B544CA"/>
    <w:rsid w:val="00B84AD2"/>
    <w:rsid w:val="00B86787"/>
    <w:rsid w:val="00BD1D3E"/>
    <w:rsid w:val="00BE1BF6"/>
    <w:rsid w:val="00BE2EF2"/>
    <w:rsid w:val="00BE305B"/>
    <w:rsid w:val="00C04A0D"/>
    <w:rsid w:val="00C10781"/>
    <w:rsid w:val="00C111C1"/>
    <w:rsid w:val="00C118AC"/>
    <w:rsid w:val="00C633C2"/>
    <w:rsid w:val="00C65158"/>
    <w:rsid w:val="00C65956"/>
    <w:rsid w:val="00C71B2C"/>
    <w:rsid w:val="00C800A9"/>
    <w:rsid w:val="00C93ECE"/>
    <w:rsid w:val="00CA40C5"/>
    <w:rsid w:val="00CB5562"/>
    <w:rsid w:val="00CB5AC3"/>
    <w:rsid w:val="00CD3F5B"/>
    <w:rsid w:val="00CE51E4"/>
    <w:rsid w:val="00CE6D27"/>
    <w:rsid w:val="00D04194"/>
    <w:rsid w:val="00D261BD"/>
    <w:rsid w:val="00D60A77"/>
    <w:rsid w:val="00D60DDA"/>
    <w:rsid w:val="00D643D9"/>
    <w:rsid w:val="00D72191"/>
    <w:rsid w:val="00DA5FAE"/>
    <w:rsid w:val="00E23D31"/>
    <w:rsid w:val="00E42A61"/>
    <w:rsid w:val="00E66E2A"/>
    <w:rsid w:val="00EA0013"/>
    <w:rsid w:val="00EB1918"/>
    <w:rsid w:val="00EC026E"/>
    <w:rsid w:val="00EC5AB8"/>
    <w:rsid w:val="00ED0820"/>
    <w:rsid w:val="00EE04F0"/>
    <w:rsid w:val="00F10A5A"/>
    <w:rsid w:val="00F10B3B"/>
    <w:rsid w:val="00F11B37"/>
    <w:rsid w:val="00F171FC"/>
    <w:rsid w:val="00F20A1D"/>
    <w:rsid w:val="00F21BBE"/>
    <w:rsid w:val="00F5119B"/>
    <w:rsid w:val="00F5279B"/>
    <w:rsid w:val="00F66E14"/>
    <w:rsid w:val="00F74137"/>
    <w:rsid w:val="00F803B2"/>
    <w:rsid w:val="00FA6005"/>
    <w:rsid w:val="00FC240D"/>
    <w:rsid w:val="00FD3099"/>
    <w:rsid w:val="00FD76B8"/>
    <w:rsid w:val="00FE07C6"/>
    <w:rsid w:val="00FE438B"/>
    <w:rsid w:val="00FE596E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6B9E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E596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4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5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1C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24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40D"/>
  </w:style>
  <w:style w:type="character" w:customStyle="1" w:styleId="CommentTextChar">
    <w:name w:val="Comment Text Char"/>
    <w:basedOn w:val="DefaultParagraphFont"/>
    <w:link w:val="CommentText"/>
    <w:uiPriority w:val="99"/>
    <w:rsid w:val="00FC240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0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0D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C026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656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569"/>
    <w:rPr>
      <w:rFonts w:ascii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2F0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6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96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nformaglobalhealth.com/" TargetMode="External"/><Relationship Id="rId9" Type="http://schemas.openxmlformats.org/officeDocument/2006/relationships/hyperlink" Target="http://storefronts.supplysideshow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2017-02-15T08:41:00Z</cp:lastPrinted>
  <dcterms:created xsi:type="dcterms:W3CDTF">2017-02-15T08:41:00Z</dcterms:created>
  <dcterms:modified xsi:type="dcterms:W3CDTF">2017-02-15T08:45:00Z</dcterms:modified>
</cp:coreProperties>
</file>