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E4" w:rsidRPr="007A6F90" w:rsidRDefault="00282A2C">
      <w:pPr>
        <w:rPr>
          <w:rFonts w:ascii="BryantLG Regular" w:hAnsi="BryantLG Regular"/>
          <w:lang w:val="da-DK"/>
        </w:rPr>
      </w:pPr>
      <w:r w:rsidRPr="007A6F90">
        <w:rPr>
          <w:rFonts w:ascii="BryantLG Regular" w:hAnsi="BryantLG Regular"/>
          <w:noProof/>
          <w:lang w:val="en-US" w:eastAsia="en-US"/>
        </w:rPr>
        <w:drawing>
          <wp:anchor distT="0" distB="0" distL="114300" distR="114300" simplePos="0" relativeHeight="251657216" behindDoc="1" locked="0" layoutInCell="1" allowOverlap="1" wp14:anchorId="7B21A10A" wp14:editId="542C03A7">
            <wp:simplePos x="0" y="0"/>
            <wp:positionH relativeFrom="column">
              <wp:posOffset>4395470</wp:posOffset>
            </wp:positionH>
            <wp:positionV relativeFrom="paragraph">
              <wp:posOffset>-258445</wp:posOffset>
            </wp:positionV>
            <wp:extent cx="1364615" cy="742950"/>
            <wp:effectExtent l="19050" t="0" r="6985" b="0"/>
            <wp:wrapTight wrapText="bothSides">
              <wp:wrapPolygon edited="0">
                <wp:start x="-302" y="0"/>
                <wp:lineTo x="-302" y="21046"/>
                <wp:lineTo x="21711" y="21046"/>
                <wp:lineTo x="21711" y="0"/>
                <wp:lineTo x="-302" y="0"/>
              </wp:wrapPolygon>
            </wp:wrapTight>
            <wp:docPr id="3" name="Picture 2" descr="LG_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_hor_tag"/>
                    <pic:cNvPicPr>
                      <a:picLocks noChangeAspect="1" noChangeArrowheads="1"/>
                    </pic:cNvPicPr>
                  </pic:nvPicPr>
                  <pic:blipFill>
                    <a:blip r:embed="rId9" cstate="print"/>
                    <a:srcRect/>
                    <a:stretch>
                      <a:fillRect/>
                    </a:stretch>
                  </pic:blipFill>
                  <pic:spPr bwMode="auto">
                    <a:xfrm>
                      <a:off x="0" y="0"/>
                      <a:ext cx="1364615" cy="742950"/>
                    </a:xfrm>
                    <a:prstGeom prst="rect">
                      <a:avLst/>
                    </a:prstGeom>
                    <a:noFill/>
                    <a:ln w="9525">
                      <a:noFill/>
                      <a:miter lim="800000"/>
                      <a:headEnd/>
                      <a:tailEnd/>
                    </a:ln>
                  </pic:spPr>
                </pic:pic>
              </a:graphicData>
            </a:graphic>
          </wp:anchor>
        </w:drawing>
      </w:r>
    </w:p>
    <w:p w:rsidR="009259AA" w:rsidRPr="007A6F90" w:rsidRDefault="009259AA" w:rsidP="009259AA">
      <w:pPr>
        <w:spacing w:line="360" w:lineRule="auto"/>
        <w:rPr>
          <w:rFonts w:ascii="BryantLG Regular" w:hAnsi="BryantLG Regular"/>
          <w:szCs w:val="22"/>
          <w:lang w:val="da-DK"/>
        </w:rPr>
      </w:pPr>
    </w:p>
    <w:p w:rsidR="009259AA" w:rsidRPr="007A6F90" w:rsidRDefault="009259AA" w:rsidP="009259AA">
      <w:pPr>
        <w:spacing w:line="360" w:lineRule="auto"/>
        <w:rPr>
          <w:rFonts w:ascii="BryantLG Regular" w:hAnsi="BryantLG Regular"/>
          <w:szCs w:val="22"/>
          <w:lang w:val="da-DK"/>
        </w:rPr>
      </w:pPr>
      <w:r w:rsidRPr="007A6F90">
        <w:rPr>
          <w:rFonts w:ascii="BryantLG Regular" w:hAnsi="BryantLG Regular"/>
          <w:szCs w:val="22"/>
          <w:lang w:val="da-DK"/>
        </w:rPr>
        <w:t>PRESS</w:t>
      </w:r>
      <w:r w:rsidR="00040F03" w:rsidRPr="007A6F90">
        <w:rPr>
          <w:rFonts w:ascii="BryantLG Regular" w:hAnsi="BryantLG Regular"/>
          <w:szCs w:val="22"/>
          <w:lang w:val="da-DK"/>
        </w:rPr>
        <w:t xml:space="preserve">EMEDDELELSE </w:t>
      </w:r>
    </w:p>
    <w:p w:rsidR="009259AA" w:rsidRPr="007A6F90" w:rsidRDefault="009259AA" w:rsidP="009259AA">
      <w:pPr>
        <w:spacing w:line="360" w:lineRule="auto"/>
        <w:rPr>
          <w:rFonts w:ascii="BryantLG Regular" w:hAnsi="BryantLG Regular"/>
          <w:sz w:val="56"/>
          <w:szCs w:val="22"/>
          <w:lang w:val="da-DK"/>
        </w:rPr>
      </w:pPr>
      <w:r w:rsidRPr="007A6F90">
        <w:rPr>
          <w:rFonts w:ascii="BryantLG Regular" w:hAnsi="BryantLG Regular"/>
          <w:sz w:val="56"/>
          <w:szCs w:val="22"/>
          <w:lang w:val="da-DK"/>
        </w:rPr>
        <w:t>LG ELECTRONICS</w:t>
      </w:r>
    </w:p>
    <w:p w:rsidR="009D0C34" w:rsidRPr="007A6F90" w:rsidRDefault="00040F03" w:rsidP="009D0C34">
      <w:pPr>
        <w:rPr>
          <w:rFonts w:ascii="BryantLG Regular" w:hAnsi="BryantLG Regular"/>
          <w:sz w:val="22"/>
          <w:szCs w:val="22"/>
          <w:lang w:val="da-DK"/>
        </w:rPr>
      </w:pPr>
      <w:r w:rsidRPr="007A6F90">
        <w:rPr>
          <w:rFonts w:ascii="BryantLG Regular" w:hAnsi="BryantLG Regular"/>
          <w:sz w:val="22"/>
          <w:szCs w:val="22"/>
          <w:lang w:val="da-DK"/>
        </w:rPr>
        <w:t>København den</w:t>
      </w:r>
      <w:r w:rsidR="00A957FB" w:rsidRPr="007A6F90">
        <w:rPr>
          <w:rFonts w:ascii="BryantLG Regular" w:hAnsi="BryantLG Regular"/>
          <w:sz w:val="22"/>
          <w:szCs w:val="22"/>
          <w:lang w:val="da-DK"/>
        </w:rPr>
        <w:t xml:space="preserve"> </w:t>
      </w:r>
      <w:r w:rsidR="007C0B27">
        <w:rPr>
          <w:rFonts w:ascii="BryantLG Regular" w:hAnsi="BryantLG Regular"/>
          <w:sz w:val="22"/>
          <w:szCs w:val="22"/>
          <w:lang w:val="da-DK"/>
        </w:rPr>
        <w:t>27</w:t>
      </w:r>
      <w:bookmarkStart w:id="0" w:name="_GoBack"/>
      <w:bookmarkEnd w:id="0"/>
      <w:r w:rsidRPr="007A6F90">
        <w:rPr>
          <w:rFonts w:ascii="BryantLG Regular" w:hAnsi="BryantLG Regular"/>
          <w:sz w:val="22"/>
          <w:szCs w:val="22"/>
          <w:lang w:val="da-DK"/>
        </w:rPr>
        <w:t xml:space="preserve">. oktober </w:t>
      </w:r>
      <w:r w:rsidR="00A957FB" w:rsidRPr="007A6F90">
        <w:rPr>
          <w:rFonts w:ascii="BryantLG Regular" w:hAnsi="BryantLG Regular"/>
          <w:sz w:val="22"/>
          <w:szCs w:val="22"/>
          <w:lang w:val="da-DK"/>
        </w:rPr>
        <w:t>2011</w:t>
      </w:r>
    </w:p>
    <w:p w:rsidR="009D0C34" w:rsidRPr="007A6F90" w:rsidRDefault="009D0C34" w:rsidP="009D0C34">
      <w:pPr>
        <w:rPr>
          <w:rFonts w:ascii="BryantLG Regular" w:hAnsi="BryantLG Regular"/>
          <w:lang w:val="da-DK"/>
        </w:rPr>
      </w:pPr>
    </w:p>
    <w:p w:rsidR="003218E4" w:rsidRPr="007A6F90" w:rsidRDefault="003218E4" w:rsidP="00A957FB">
      <w:pPr>
        <w:rPr>
          <w:rFonts w:ascii="BryantLG Regular" w:hAnsi="BryantLG Regular"/>
          <w:b/>
          <w:sz w:val="36"/>
          <w:szCs w:val="36"/>
          <w:lang w:val="da-DK"/>
        </w:rPr>
      </w:pPr>
    </w:p>
    <w:p w:rsidR="003218E4" w:rsidRPr="007A6F90" w:rsidRDefault="003218E4" w:rsidP="00A957FB">
      <w:pPr>
        <w:rPr>
          <w:rFonts w:ascii="BryantLG Regular" w:hAnsi="BryantLG Regular"/>
          <w:b/>
          <w:sz w:val="36"/>
          <w:szCs w:val="36"/>
          <w:lang w:val="da-DK"/>
        </w:rPr>
      </w:pPr>
      <w:r w:rsidRPr="007A6F90">
        <w:rPr>
          <w:rFonts w:ascii="BryantLG Regular" w:hAnsi="BryantLG Regular"/>
          <w:b/>
          <w:sz w:val="36"/>
          <w:szCs w:val="36"/>
          <w:lang w:val="da-DK"/>
        </w:rPr>
        <w:t xml:space="preserve">LG Dual Play – </w:t>
      </w:r>
      <w:r w:rsidR="007655D6">
        <w:rPr>
          <w:rFonts w:ascii="BryantLG Regular" w:hAnsi="BryantLG Regular"/>
          <w:b/>
          <w:sz w:val="36"/>
          <w:szCs w:val="36"/>
          <w:lang w:val="da-DK"/>
        </w:rPr>
        <w:t>s</w:t>
      </w:r>
      <w:r w:rsidR="00040F03" w:rsidRPr="007A6F90">
        <w:rPr>
          <w:rFonts w:ascii="BryantLG Regular" w:hAnsi="BryantLG Regular"/>
          <w:b/>
          <w:sz w:val="36"/>
          <w:szCs w:val="36"/>
          <w:lang w:val="da-DK"/>
        </w:rPr>
        <w:t xml:space="preserve">pil på </w:t>
      </w:r>
      <w:r w:rsidR="00B7162F" w:rsidRPr="007A6F90">
        <w:rPr>
          <w:rFonts w:ascii="BryantLG Regular" w:hAnsi="BryantLG Regular"/>
          <w:b/>
          <w:sz w:val="36"/>
          <w:szCs w:val="36"/>
          <w:lang w:val="da-DK"/>
        </w:rPr>
        <w:t>TV</w:t>
      </w:r>
      <w:r w:rsidR="00040F03" w:rsidRPr="007A6F90">
        <w:rPr>
          <w:rFonts w:ascii="BryantLG Regular" w:hAnsi="BryantLG Regular"/>
          <w:b/>
          <w:sz w:val="36"/>
          <w:szCs w:val="36"/>
          <w:lang w:val="da-DK"/>
        </w:rPr>
        <w:t xml:space="preserve"> </w:t>
      </w:r>
      <w:r w:rsidR="00B7162F" w:rsidRPr="007A6F90">
        <w:rPr>
          <w:rFonts w:ascii="BryantLG Regular" w:hAnsi="BryantLG Regular"/>
          <w:b/>
          <w:sz w:val="36"/>
          <w:szCs w:val="36"/>
          <w:lang w:val="da-DK"/>
        </w:rPr>
        <w:t xml:space="preserve">i </w:t>
      </w:r>
      <w:r w:rsidR="00CF6566" w:rsidRPr="007A6F90">
        <w:rPr>
          <w:rFonts w:ascii="BryantLG Regular" w:hAnsi="BryantLG Regular"/>
          <w:b/>
          <w:sz w:val="36"/>
          <w:szCs w:val="36"/>
          <w:lang w:val="da-DK"/>
        </w:rPr>
        <w:t>s</w:t>
      </w:r>
      <w:r w:rsidRPr="007A6F90">
        <w:rPr>
          <w:rFonts w:ascii="BryantLG Regular" w:hAnsi="BryantLG Regular"/>
          <w:b/>
          <w:sz w:val="36"/>
          <w:szCs w:val="36"/>
          <w:lang w:val="da-DK"/>
        </w:rPr>
        <w:t xml:space="preserve">plit-screen </w:t>
      </w:r>
      <w:r w:rsidR="00040F03" w:rsidRPr="007A6F90">
        <w:rPr>
          <w:rFonts w:ascii="BryantLG Regular" w:hAnsi="BryantLG Regular"/>
          <w:b/>
          <w:sz w:val="36"/>
          <w:szCs w:val="36"/>
          <w:lang w:val="da-DK"/>
        </w:rPr>
        <w:t>er e</w:t>
      </w:r>
      <w:r w:rsidR="007655D6">
        <w:rPr>
          <w:rFonts w:ascii="BryantLG Regular" w:hAnsi="BryantLG Regular"/>
          <w:b/>
          <w:sz w:val="36"/>
          <w:szCs w:val="36"/>
          <w:lang w:val="da-DK"/>
        </w:rPr>
        <w:t>n</w:t>
      </w:r>
      <w:r w:rsidR="00040F03" w:rsidRPr="007A6F90">
        <w:rPr>
          <w:rFonts w:ascii="BryantLG Regular" w:hAnsi="BryantLG Regular"/>
          <w:b/>
          <w:sz w:val="36"/>
          <w:szCs w:val="36"/>
          <w:lang w:val="da-DK"/>
        </w:rPr>
        <w:t xml:space="preserve"> saga blot </w:t>
      </w:r>
    </w:p>
    <w:p w:rsidR="003218E4" w:rsidRPr="007A6F90" w:rsidRDefault="003218E4" w:rsidP="00A957FB">
      <w:pPr>
        <w:rPr>
          <w:rFonts w:ascii="BryantLG Regular" w:hAnsi="BryantLG Regular"/>
          <w:b/>
          <w:i/>
          <w:szCs w:val="22"/>
          <w:lang w:val="da-DK"/>
        </w:rPr>
      </w:pPr>
    </w:p>
    <w:p w:rsidR="00F32797" w:rsidRPr="007A6F90" w:rsidRDefault="00FF2345" w:rsidP="00A957FB">
      <w:pPr>
        <w:rPr>
          <w:rFonts w:ascii="BryantLG Regular" w:hAnsi="BryantLG Regular"/>
          <w:b/>
          <w:i/>
          <w:szCs w:val="22"/>
          <w:lang w:val="da-DK"/>
        </w:rPr>
      </w:pPr>
      <w:r w:rsidRPr="007A6F90">
        <w:rPr>
          <w:rFonts w:ascii="BryantLG Regular" w:hAnsi="BryantLG Regular"/>
          <w:b/>
          <w:i/>
          <w:szCs w:val="22"/>
          <w:lang w:val="da-DK"/>
        </w:rPr>
        <w:t xml:space="preserve">– </w:t>
      </w:r>
      <w:r w:rsidR="001B16A5" w:rsidRPr="007A6F90">
        <w:rPr>
          <w:rFonts w:ascii="BryantLG Regular" w:hAnsi="BryantLG Regular"/>
          <w:b/>
          <w:i/>
          <w:szCs w:val="22"/>
          <w:lang w:val="da-DK"/>
        </w:rPr>
        <w:t>Med LG Dual Play beh</w:t>
      </w:r>
      <w:r w:rsidR="00040F03" w:rsidRPr="007A6F90">
        <w:rPr>
          <w:rFonts w:ascii="BryantLG Regular" w:hAnsi="BryantLG Regular"/>
          <w:b/>
          <w:i/>
          <w:szCs w:val="22"/>
          <w:lang w:val="da-DK"/>
        </w:rPr>
        <w:t xml:space="preserve">øver du ikke længere dele skærmen, når du spiller spil på </w:t>
      </w:r>
      <w:proofErr w:type="spellStart"/>
      <w:r w:rsidR="00040F03" w:rsidRPr="007A6F90">
        <w:rPr>
          <w:rFonts w:ascii="BryantLG Regular" w:hAnsi="BryantLG Regular"/>
          <w:b/>
          <w:i/>
          <w:szCs w:val="22"/>
          <w:lang w:val="da-DK"/>
        </w:rPr>
        <w:t>TV’et</w:t>
      </w:r>
      <w:proofErr w:type="spellEnd"/>
      <w:r w:rsidR="00040F03" w:rsidRPr="007A6F90">
        <w:rPr>
          <w:rFonts w:ascii="BryantLG Regular" w:hAnsi="BryantLG Regular"/>
          <w:b/>
          <w:i/>
          <w:szCs w:val="22"/>
          <w:lang w:val="da-DK"/>
        </w:rPr>
        <w:t xml:space="preserve"> mod vennerne</w:t>
      </w:r>
      <w:r w:rsidR="001B16A5" w:rsidRPr="007A6F90">
        <w:rPr>
          <w:rFonts w:ascii="BryantLG Regular" w:hAnsi="BryantLG Regular"/>
          <w:b/>
          <w:i/>
          <w:szCs w:val="22"/>
          <w:lang w:val="da-DK"/>
        </w:rPr>
        <w:t xml:space="preserve">. </w:t>
      </w:r>
      <w:r w:rsidR="00654FE5" w:rsidRPr="007A6F90">
        <w:rPr>
          <w:rFonts w:ascii="BryantLG Regular" w:hAnsi="BryantLG Regular"/>
          <w:b/>
          <w:i/>
          <w:szCs w:val="22"/>
          <w:lang w:val="da-DK"/>
        </w:rPr>
        <w:t xml:space="preserve">Med </w:t>
      </w:r>
      <w:r w:rsidR="00040F03" w:rsidRPr="007A6F90">
        <w:rPr>
          <w:rFonts w:ascii="BryantLG Regular" w:hAnsi="BryantLG Regular"/>
          <w:b/>
          <w:i/>
          <w:szCs w:val="22"/>
          <w:lang w:val="da-DK"/>
        </w:rPr>
        <w:t>hjælp fra LG’</w:t>
      </w:r>
      <w:r w:rsidR="00654FE5" w:rsidRPr="007A6F90">
        <w:rPr>
          <w:rFonts w:ascii="BryantLG Regular" w:hAnsi="BryantLG Regular"/>
          <w:b/>
          <w:i/>
          <w:szCs w:val="22"/>
          <w:lang w:val="da-DK"/>
        </w:rPr>
        <w:t xml:space="preserve">s </w:t>
      </w:r>
      <w:r w:rsidR="00CF6566" w:rsidRPr="007A6F90">
        <w:rPr>
          <w:rFonts w:ascii="BryantLG Regular" w:hAnsi="BryantLG Regular"/>
          <w:b/>
          <w:i/>
          <w:szCs w:val="22"/>
          <w:lang w:val="da-DK"/>
        </w:rPr>
        <w:t>Cinema 3D-TV o</w:t>
      </w:r>
      <w:r w:rsidR="00040F03" w:rsidRPr="007A6F90">
        <w:rPr>
          <w:rFonts w:ascii="BryantLG Regular" w:hAnsi="BryantLG Regular"/>
          <w:b/>
          <w:i/>
          <w:szCs w:val="22"/>
          <w:lang w:val="da-DK"/>
        </w:rPr>
        <w:t xml:space="preserve">g </w:t>
      </w:r>
      <w:r w:rsidR="00395AAD">
        <w:rPr>
          <w:rFonts w:ascii="BryantLG Regular" w:hAnsi="BryantLG Regular"/>
          <w:b/>
          <w:i/>
          <w:szCs w:val="22"/>
          <w:lang w:val="da-DK"/>
        </w:rPr>
        <w:t>Dual Play</w:t>
      </w:r>
      <w:r w:rsidR="006F392B">
        <w:rPr>
          <w:rFonts w:ascii="BryantLG Regular" w:hAnsi="BryantLG Regular"/>
          <w:b/>
          <w:i/>
          <w:szCs w:val="22"/>
          <w:lang w:val="da-DK"/>
        </w:rPr>
        <w:t xml:space="preserve"> </w:t>
      </w:r>
      <w:r w:rsidR="00040F03" w:rsidRPr="007A6F90">
        <w:rPr>
          <w:rFonts w:ascii="BryantLG Regular" w:hAnsi="BryantLG Regular"/>
          <w:b/>
          <w:i/>
          <w:szCs w:val="22"/>
          <w:lang w:val="da-DK"/>
        </w:rPr>
        <w:t>briller ser spi</w:t>
      </w:r>
      <w:r w:rsidR="004968C6" w:rsidRPr="007A6F90">
        <w:rPr>
          <w:rFonts w:ascii="BryantLG Regular" w:hAnsi="BryantLG Regular"/>
          <w:b/>
          <w:i/>
          <w:szCs w:val="22"/>
          <w:lang w:val="da-DK"/>
        </w:rPr>
        <w:t>l</w:t>
      </w:r>
      <w:r w:rsidR="00040F03" w:rsidRPr="007A6F90">
        <w:rPr>
          <w:rFonts w:ascii="BryantLG Regular" w:hAnsi="BryantLG Regular"/>
          <w:b/>
          <w:i/>
          <w:szCs w:val="22"/>
          <w:lang w:val="da-DK"/>
        </w:rPr>
        <w:t xml:space="preserve">lerne sit eget </w:t>
      </w:r>
      <w:r w:rsidR="00850548" w:rsidRPr="007A6F90">
        <w:rPr>
          <w:rFonts w:ascii="BryantLG Regular" w:hAnsi="BryantLG Regular"/>
          <w:b/>
          <w:i/>
          <w:szCs w:val="22"/>
          <w:lang w:val="da-DK"/>
        </w:rPr>
        <w:t>`game-mode` –</w:t>
      </w:r>
      <w:r w:rsidR="004968C6" w:rsidRPr="007A6F90">
        <w:rPr>
          <w:rFonts w:ascii="BryantLG Regular" w:hAnsi="BryantLG Regular"/>
          <w:b/>
          <w:i/>
          <w:szCs w:val="22"/>
          <w:lang w:val="da-DK"/>
        </w:rPr>
        <w:t xml:space="preserve"> på </w:t>
      </w:r>
      <w:r w:rsidR="00850548" w:rsidRPr="007A6F90">
        <w:rPr>
          <w:rFonts w:ascii="BryantLG Regular" w:hAnsi="BryantLG Regular"/>
          <w:b/>
          <w:i/>
          <w:szCs w:val="22"/>
          <w:lang w:val="da-DK"/>
        </w:rPr>
        <w:t>hele skærmen</w:t>
      </w:r>
      <w:r w:rsidR="00D522E0" w:rsidRPr="007A6F90">
        <w:rPr>
          <w:rFonts w:ascii="BryantLG Regular" w:hAnsi="BryantLG Regular"/>
          <w:b/>
          <w:i/>
          <w:szCs w:val="22"/>
          <w:lang w:val="da-DK"/>
        </w:rPr>
        <w:t>.</w:t>
      </w:r>
      <w:r w:rsidRPr="007A6F90">
        <w:rPr>
          <w:rFonts w:ascii="BryantLG Regular" w:hAnsi="BryantLG Regular"/>
          <w:b/>
          <w:i/>
          <w:szCs w:val="22"/>
          <w:lang w:val="da-DK"/>
        </w:rPr>
        <w:t xml:space="preserve"> </w:t>
      </w:r>
    </w:p>
    <w:p w:rsidR="00850548" w:rsidRPr="007A6F90" w:rsidRDefault="00850548" w:rsidP="00A957FB">
      <w:pPr>
        <w:rPr>
          <w:rFonts w:ascii="BryantLG Regular" w:hAnsi="BryantLG Regular"/>
          <w:b/>
          <w:sz w:val="22"/>
          <w:szCs w:val="22"/>
          <w:lang w:val="da-DK"/>
        </w:rPr>
      </w:pPr>
    </w:p>
    <w:p w:rsidR="00305098" w:rsidRPr="007A6F90" w:rsidRDefault="00282A2C" w:rsidP="00393B49">
      <w:pPr>
        <w:rPr>
          <w:rFonts w:ascii="BryantLG Regular" w:hAnsi="BryantLG Regular"/>
          <w:sz w:val="22"/>
          <w:szCs w:val="22"/>
          <w:lang w:val="da-DK"/>
        </w:rPr>
      </w:pPr>
      <w:r w:rsidRPr="007A6F90">
        <w:rPr>
          <w:noProof/>
          <w:lang w:val="en-US" w:eastAsia="en-US"/>
        </w:rPr>
        <w:drawing>
          <wp:anchor distT="0" distB="0" distL="114300" distR="114300" simplePos="0" relativeHeight="251658240" behindDoc="1" locked="0" layoutInCell="1" allowOverlap="1" wp14:anchorId="0BAA025A" wp14:editId="1428DB30">
            <wp:simplePos x="0" y="0"/>
            <wp:positionH relativeFrom="column">
              <wp:posOffset>3514725</wp:posOffset>
            </wp:positionH>
            <wp:positionV relativeFrom="paragraph">
              <wp:posOffset>5080</wp:posOffset>
            </wp:positionV>
            <wp:extent cx="2371725" cy="1621155"/>
            <wp:effectExtent l="19050" t="0" r="9525" b="0"/>
            <wp:wrapTight wrapText="bothSides">
              <wp:wrapPolygon edited="0">
                <wp:start x="-173" y="0"/>
                <wp:lineTo x="-173" y="21321"/>
                <wp:lineTo x="21687" y="21321"/>
                <wp:lineTo x="21687" y="0"/>
                <wp:lineTo x="-173" y="0"/>
              </wp:wrapPolygon>
            </wp:wrapTight>
            <wp:docPr id="4" name="그림 3" descr="듀얼플레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듀얼플레이.jpg"/>
                    <pic:cNvPicPr>
                      <a:picLocks noChangeAspect="1" noChangeArrowheads="1"/>
                    </pic:cNvPicPr>
                  </pic:nvPicPr>
                  <pic:blipFill>
                    <a:blip r:embed="rId10" cstate="print"/>
                    <a:srcRect l="3563" t="6406" r="3989"/>
                    <a:stretch>
                      <a:fillRect/>
                    </a:stretch>
                  </pic:blipFill>
                  <pic:spPr bwMode="auto">
                    <a:xfrm>
                      <a:off x="0" y="0"/>
                      <a:ext cx="2371725" cy="1621155"/>
                    </a:xfrm>
                    <a:prstGeom prst="rect">
                      <a:avLst/>
                    </a:prstGeom>
                    <a:noFill/>
                    <a:ln w="9525">
                      <a:noFill/>
                      <a:miter lim="800000"/>
                      <a:headEnd/>
                      <a:tailEnd/>
                    </a:ln>
                  </pic:spPr>
                </pic:pic>
              </a:graphicData>
            </a:graphic>
          </wp:anchor>
        </w:drawing>
      </w:r>
      <w:r w:rsidR="00850548" w:rsidRPr="007A6F90">
        <w:rPr>
          <w:rFonts w:ascii="BryantLG Regular" w:hAnsi="BryantLG Regular"/>
          <w:sz w:val="22"/>
          <w:szCs w:val="22"/>
          <w:lang w:val="da-DK"/>
        </w:rPr>
        <w:t xml:space="preserve">Hvorfor have en stor skærm, hvis man ikke kan udnytte den fuldt ud? </w:t>
      </w:r>
      <w:r w:rsidR="005C2CD7" w:rsidRPr="007A6F90">
        <w:rPr>
          <w:rFonts w:ascii="BryantLG Regular" w:hAnsi="BryantLG Regular"/>
          <w:sz w:val="22"/>
          <w:szCs w:val="22"/>
          <w:lang w:val="da-DK"/>
        </w:rPr>
        <w:t>Det</w:t>
      </w:r>
      <w:r w:rsidR="00850548" w:rsidRPr="007A6F90">
        <w:rPr>
          <w:rFonts w:ascii="BryantLG Regular" w:hAnsi="BryantLG Regular"/>
          <w:sz w:val="22"/>
          <w:szCs w:val="22"/>
          <w:lang w:val="da-DK"/>
        </w:rPr>
        <w:t xml:space="preserve"> er et spørgsmål</w:t>
      </w:r>
      <w:r w:rsidR="00141333">
        <w:rPr>
          <w:rFonts w:ascii="BryantLG Regular" w:hAnsi="BryantLG Regular"/>
          <w:sz w:val="22"/>
          <w:szCs w:val="22"/>
          <w:lang w:val="da-DK"/>
        </w:rPr>
        <w:t>,</w:t>
      </w:r>
      <w:r w:rsidR="00850548" w:rsidRPr="007A6F90">
        <w:rPr>
          <w:rFonts w:ascii="BryantLG Regular" w:hAnsi="BryantLG Regular"/>
          <w:sz w:val="22"/>
          <w:szCs w:val="22"/>
          <w:lang w:val="da-DK"/>
        </w:rPr>
        <w:t xml:space="preserve"> som mange </w:t>
      </w:r>
      <w:proofErr w:type="spellStart"/>
      <w:r w:rsidR="00850548" w:rsidRPr="007A6F90">
        <w:rPr>
          <w:rFonts w:ascii="BryantLG Regular" w:hAnsi="BryantLG Regular"/>
          <w:sz w:val="22"/>
          <w:szCs w:val="22"/>
          <w:lang w:val="da-DK"/>
        </w:rPr>
        <w:t>gamere</w:t>
      </w:r>
      <w:proofErr w:type="spellEnd"/>
      <w:r w:rsidR="00850548" w:rsidRPr="007A6F90">
        <w:rPr>
          <w:rFonts w:ascii="BryantLG Regular" w:hAnsi="BryantLG Regular"/>
          <w:sz w:val="22"/>
          <w:szCs w:val="22"/>
          <w:lang w:val="da-DK"/>
        </w:rPr>
        <w:t xml:space="preserve"> stiller sig selv</w:t>
      </w:r>
      <w:r w:rsidR="00305098" w:rsidRPr="007A6F90">
        <w:rPr>
          <w:rFonts w:ascii="BryantLG Regular" w:hAnsi="BryantLG Regular"/>
          <w:sz w:val="22"/>
          <w:szCs w:val="22"/>
          <w:lang w:val="da-DK"/>
        </w:rPr>
        <w:t xml:space="preserve">. </w:t>
      </w:r>
      <w:r w:rsidR="00850548" w:rsidRPr="007A6F90">
        <w:rPr>
          <w:rFonts w:ascii="BryantLG Regular" w:hAnsi="BryantLG Regular"/>
          <w:sz w:val="22"/>
          <w:szCs w:val="22"/>
          <w:lang w:val="da-DK"/>
        </w:rPr>
        <w:t xml:space="preserve">Frem til i dag har en </w:t>
      </w:r>
      <w:proofErr w:type="spellStart"/>
      <w:r w:rsidR="00305098" w:rsidRPr="007A6F90">
        <w:rPr>
          <w:rFonts w:ascii="BryantLG Regular" w:hAnsi="BryantLG Regular"/>
          <w:sz w:val="22"/>
          <w:szCs w:val="22"/>
          <w:lang w:val="da-DK"/>
        </w:rPr>
        <w:t>multiplayer</w:t>
      </w:r>
      <w:proofErr w:type="spellEnd"/>
      <w:r w:rsidR="00305098" w:rsidRPr="007A6F90">
        <w:rPr>
          <w:rFonts w:ascii="BryantLG Regular" w:hAnsi="BryantLG Regular"/>
          <w:sz w:val="22"/>
          <w:szCs w:val="22"/>
          <w:lang w:val="da-DK"/>
        </w:rPr>
        <w:t xml:space="preserve">-funktion på </w:t>
      </w:r>
      <w:proofErr w:type="spellStart"/>
      <w:r w:rsidR="00305098" w:rsidRPr="007A6F90">
        <w:rPr>
          <w:rFonts w:ascii="BryantLG Regular" w:hAnsi="BryantLG Regular"/>
          <w:sz w:val="22"/>
          <w:szCs w:val="22"/>
          <w:lang w:val="da-DK"/>
        </w:rPr>
        <w:t>TV-sp</w:t>
      </w:r>
      <w:r w:rsidR="00850548" w:rsidRPr="007A6F90">
        <w:rPr>
          <w:rFonts w:ascii="BryantLG Regular" w:hAnsi="BryantLG Regular"/>
          <w:sz w:val="22"/>
          <w:szCs w:val="22"/>
          <w:lang w:val="da-DK"/>
        </w:rPr>
        <w:t>illet</w:t>
      </w:r>
      <w:proofErr w:type="spellEnd"/>
      <w:r w:rsidR="00850548" w:rsidRPr="007A6F90">
        <w:rPr>
          <w:rFonts w:ascii="BryantLG Regular" w:hAnsi="BryantLG Regular"/>
          <w:sz w:val="22"/>
          <w:szCs w:val="22"/>
          <w:lang w:val="da-DK"/>
        </w:rPr>
        <w:t xml:space="preserve"> været begrænset til en opdelt skærm</w:t>
      </w:r>
      <w:r w:rsidR="00F63FAA">
        <w:rPr>
          <w:rFonts w:ascii="BryantLG Regular" w:hAnsi="BryantLG Regular"/>
          <w:sz w:val="22"/>
          <w:szCs w:val="22"/>
          <w:lang w:val="da-DK"/>
        </w:rPr>
        <w:t xml:space="preserve"> </w:t>
      </w:r>
      <w:r w:rsidR="00CF6566" w:rsidRPr="007A6F90">
        <w:rPr>
          <w:rFonts w:ascii="BryantLG Regular" w:hAnsi="BryantLG Regular"/>
          <w:sz w:val="22"/>
          <w:szCs w:val="22"/>
          <w:lang w:val="da-DK"/>
        </w:rPr>
        <w:t>– split-screen –</w:t>
      </w:r>
      <w:r w:rsidR="00305098" w:rsidRPr="007A6F90">
        <w:rPr>
          <w:rFonts w:ascii="BryantLG Regular" w:hAnsi="BryantLG Regular"/>
          <w:sz w:val="22"/>
          <w:szCs w:val="22"/>
          <w:lang w:val="da-DK"/>
        </w:rPr>
        <w:t xml:space="preserve"> n</w:t>
      </w:r>
      <w:r w:rsidR="004968C6" w:rsidRPr="007A6F90">
        <w:rPr>
          <w:rFonts w:ascii="BryantLG Regular" w:hAnsi="BryantLG Regular"/>
          <w:sz w:val="22"/>
          <w:szCs w:val="22"/>
          <w:lang w:val="da-DK"/>
        </w:rPr>
        <w:t>oget der med LG’</w:t>
      </w:r>
      <w:r w:rsidR="002D7F0E" w:rsidRPr="007A6F90">
        <w:rPr>
          <w:rFonts w:ascii="BryantLG Regular" w:hAnsi="BryantLG Regular"/>
          <w:sz w:val="22"/>
          <w:szCs w:val="22"/>
          <w:lang w:val="da-DK"/>
        </w:rPr>
        <w:t xml:space="preserve">s </w:t>
      </w:r>
      <w:r w:rsidR="004968C6" w:rsidRPr="007A6F90">
        <w:rPr>
          <w:rFonts w:ascii="BryantLG Regular" w:hAnsi="BryantLG Regular"/>
          <w:sz w:val="22"/>
          <w:szCs w:val="22"/>
          <w:lang w:val="da-DK"/>
        </w:rPr>
        <w:t xml:space="preserve">nyeste løsning </w:t>
      </w:r>
      <w:r w:rsidR="00CF6566" w:rsidRPr="007A6F90">
        <w:rPr>
          <w:rFonts w:ascii="BryantLG Regular" w:hAnsi="BryantLG Regular"/>
          <w:sz w:val="22"/>
          <w:szCs w:val="22"/>
          <w:lang w:val="da-DK"/>
        </w:rPr>
        <w:t>LG Dual Play</w:t>
      </w:r>
      <w:r w:rsidR="004968C6" w:rsidRPr="007A6F90">
        <w:rPr>
          <w:rFonts w:ascii="BryantLG Regular" w:hAnsi="BryantLG Regular"/>
          <w:sz w:val="22"/>
          <w:szCs w:val="22"/>
          <w:lang w:val="da-DK"/>
        </w:rPr>
        <w:t xml:space="preserve"> bliver et saga blot</w:t>
      </w:r>
      <w:r w:rsidR="00305098" w:rsidRPr="007A6F90">
        <w:rPr>
          <w:rFonts w:ascii="BryantLG Regular" w:hAnsi="BryantLG Regular"/>
          <w:sz w:val="22"/>
          <w:szCs w:val="22"/>
          <w:lang w:val="da-DK"/>
        </w:rPr>
        <w:t>.</w:t>
      </w:r>
      <w:r w:rsidR="002D7F0E" w:rsidRPr="007A6F90">
        <w:rPr>
          <w:rFonts w:ascii="BryantLG Regular" w:hAnsi="BryantLG Regular"/>
          <w:sz w:val="22"/>
          <w:szCs w:val="22"/>
          <w:lang w:val="da-DK"/>
        </w:rPr>
        <w:t xml:space="preserve"> Med Dual Play ser du</w:t>
      </w:r>
      <w:r w:rsidR="004968C6" w:rsidRPr="007A6F90">
        <w:rPr>
          <w:rFonts w:ascii="BryantLG Regular" w:hAnsi="BryantLG Regular"/>
          <w:sz w:val="22"/>
          <w:szCs w:val="22"/>
          <w:lang w:val="da-DK"/>
        </w:rPr>
        <w:t xml:space="preserve"> kun din egen del af spillet på hele skærmen</w:t>
      </w:r>
      <w:r w:rsidR="002D7F0E" w:rsidRPr="007A6F90">
        <w:rPr>
          <w:rFonts w:ascii="BryantLG Regular" w:hAnsi="BryantLG Regular"/>
          <w:sz w:val="22"/>
          <w:szCs w:val="22"/>
          <w:lang w:val="da-DK"/>
        </w:rPr>
        <w:t>.</w:t>
      </w:r>
    </w:p>
    <w:p w:rsidR="002D7F0E" w:rsidRPr="007A6F90" w:rsidRDefault="002D7F0E" w:rsidP="00393B49">
      <w:pPr>
        <w:rPr>
          <w:rFonts w:ascii="BryantLG Regular" w:hAnsi="BryantLG Regular"/>
          <w:sz w:val="22"/>
          <w:szCs w:val="22"/>
          <w:lang w:val="da-DK"/>
        </w:rPr>
      </w:pPr>
    </w:p>
    <w:p w:rsidR="002D7F0E" w:rsidRPr="006F392B" w:rsidRDefault="004968C6" w:rsidP="006F392B">
      <w:pPr>
        <w:pStyle w:val="Listeafsnit"/>
        <w:numPr>
          <w:ilvl w:val="0"/>
          <w:numId w:val="9"/>
        </w:numPr>
        <w:rPr>
          <w:rFonts w:ascii="BryantLG Regular" w:hAnsi="BryantLG Regular"/>
          <w:sz w:val="22"/>
          <w:szCs w:val="22"/>
          <w:lang w:val="da-DK"/>
        </w:rPr>
      </w:pPr>
      <w:r w:rsidRPr="006F392B">
        <w:rPr>
          <w:rFonts w:ascii="BryantLG Regular" w:hAnsi="BryantLG Regular"/>
          <w:sz w:val="22"/>
          <w:szCs w:val="22"/>
          <w:lang w:val="da-DK"/>
        </w:rPr>
        <w:t>Forestil dig, at du spiller mod din bedste ven, både ære og prestige står på spil og intet må overgå til tilfældighederne</w:t>
      </w:r>
      <w:r w:rsidR="002D7F0E" w:rsidRPr="006F392B">
        <w:rPr>
          <w:rFonts w:ascii="BryantLG Regular" w:hAnsi="BryantLG Regular"/>
          <w:sz w:val="22"/>
          <w:szCs w:val="22"/>
          <w:lang w:val="da-DK"/>
        </w:rPr>
        <w:t xml:space="preserve">. Nu kan </w:t>
      </w:r>
      <w:r w:rsidR="00141333" w:rsidRPr="006F392B">
        <w:rPr>
          <w:rFonts w:ascii="BryantLG Regular" w:hAnsi="BryantLG Regular"/>
          <w:sz w:val="22"/>
          <w:szCs w:val="22"/>
          <w:lang w:val="da-DK"/>
        </w:rPr>
        <w:t>I udkæmpe ærefulde slag på é</w:t>
      </w:r>
      <w:r w:rsidR="008851A5" w:rsidRPr="006F392B">
        <w:rPr>
          <w:rFonts w:ascii="BryantLG Regular" w:hAnsi="BryantLG Regular"/>
          <w:sz w:val="22"/>
          <w:szCs w:val="22"/>
          <w:lang w:val="da-DK"/>
        </w:rPr>
        <w:t xml:space="preserve">n og samme skærm uden, at du behøver at være urolig for om din modstander smugkigger på din del af </w:t>
      </w:r>
      <w:proofErr w:type="spellStart"/>
      <w:r w:rsidR="008851A5" w:rsidRPr="006F392B">
        <w:rPr>
          <w:rFonts w:ascii="BryantLG Regular" w:hAnsi="BryantLG Regular"/>
          <w:sz w:val="22"/>
          <w:szCs w:val="22"/>
          <w:lang w:val="da-DK"/>
        </w:rPr>
        <w:t>TV’et</w:t>
      </w:r>
      <w:proofErr w:type="spellEnd"/>
      <w:r w:rsidR="002D7F0E" w:rsidRPr="006F392B">
        <w:rPr>
          <w:rFonts w:ascii="BryantLG Regular" w:hAnsi="BryantLG Regular"/>
          <w:sz w:val="22"/>
          <w:szCs w:val="22"/>
          <w:lang w:val="da-DK"/>
        </w:rPr>
        <w:t xml:space="preserve">, </w:t>
      </w:r>
      <w:r w:rsidR="008851A5" w:rsidRPr="006F392B">
        <w:rPr>
          <w:rFonts w:ascii="BryantLG Regular" w:hAnsi="BryantLG Regular"/>
          <w:sz w:val="22"/>
          <w:szCs w:val="22"/>
          <w:lang w:val="da-DK"/>
        </w:rPr>
        <w:t xml:space="preserve">siger </w:t>
      </w:r>
      <w:r w:rsidR="0051546C" w:rsidRPr="006F392B">
        <w:rPr>
          <w:rFonts w:ascii="BryantLG Regular" w:hAnsi="BryantLG Regular"/>
          <w:sz w:val="22"/>
          <w:szCs w:val="22"/>
          <w:lang w:val="da-DK"/>
        </w:rPr>
        <w:t xml:space="preserve">Morten </w:t>
      </w:r>
      <w:r w:rsidR="008E7C76" w:rsidRPr="006F392B">
        <w:rPr>
          <w:rFonts w:ascii="BryantLG Regular" w:hAnsi="BryantLG Regular"/>
          <w:sz w:val="22"/>
          <w:szCs w:val="22"/>
          <w:lang w:val="da-DK"/>
        </w:rPr>
        <w:t xml:space="preserve">Skov </w:t>
      </w:r>
      <w:r w:rsidR="0051546C" w:rsidRPr="006F392B">
        <w:rPr>
          <w:rFonts w:ascii="BryantLG Regular" w:hAnsi="BryantLG Regular"/>
          <w:sz w:val="22"/>
          <w:szCs w:val="22"/>
          <w:lang w:val="da-DK"/>
        </w:rPr>
        <w:t>Nielsen</w:t>
      </w:r>
      <w:r w:rsidR="008E7C76" w:rsidRPr="006F392B">
        <w:rPr>
          <w:rFonts w:ascii="BryantLG Regular" w:hAnsi="BryantLG Regular"/>
          <w:sz w:val="22"/>
          <w:szCs w:val="22"/>
          <w:lang w:val="da-DK"/>
        </w:rPr>
        <w:t xml:space="preserve">, </w:t>
      </w:r>
      <w:proofErr w:type="spellStart"/>
      <w:r w:rsidR="008E7C76" w:rsidRPr="006F392B">
        <w:rPr>
          <w:rFonts w:ascii="BryantLG Regular" w:hAnsi="BryantLG Regular"/>
          <w:sz w:val="22"/>
          <w:szCs w:val="22"/>
          <w:lang w:val="sv-SE"/>
        </w:rPr>
        <w:t>Sales</w:t>
      </w:r>
      <w:proofErr w:type="spellEnd"/>
      <w:r w:rsidR="008E7C76" w:rsidRPr="006F392B">
        <w:rPr>
          <w:rFonts w:ascii="BryantLG Regular" w:hAnsi="BryantLG Regular"/>
          <w:sz w:val="22"/>
          <w:szCs w:val="22"/>
          <w:lang w:val="sv-SE"/>
        </w:rPr>
        <w:t xml:space="preserve"> Manager for </w:t>
      </w:r>
      <w:proofErr w:type="spellStart"/>
      <w:r w:rsidR="008E7C76" w:rsidRPr="006F392B">
        <w:rPr>
          <w:rFonts w:ascii="BryantLG Regular" w:hAnsi="BryantLG Regular"/>
          <w:sz w:val="22"/>
          <w:szCs w:val="22"/>
          <w:lang w:val="sv-SE"/>
        </w:rPr>
        <w:t>Home</w:t>
      </w:r>
      <w:proofErr w:type="spellEnd"/>
      <w:r w:rsidR="008E7C76" w:rsidRPr="006F392B">
        <w:rPr>
          <w:rFonts w:ascii="BryantLG Regular" w:hAnsi="BryantLG Regular"/>
          <w:sz w:val="22"/>
          <w:szCs w:val="22"/>
          <w:lang w:val="sv-SE"/>
        </w:rPr>
        <w:t xml:space="preserve"> Entertainment hos LG Electronics Danmark</w:t>
      </w:r>
      <w:r w:rsidR="008E7C76" w:rsidRPr="006F392B">
        <w:rPr>
          <w:rFonts w:ascii="BryantLG Regular" w:hAnsi="BryantLG Regular"/>
          <w:sz w:val="22"/>
          <w:szCs w:val="22"/>
          <w:lang w:val="da-DK"/>
        </w:rPr>
        <w:t>.</w:t>
      </w:r>
    </w:p>
    <w:p w:rsidR="00305098" w:rsidRPr="007A6F90" w:rsidRDefault="00305098" w:rsidP="00393B49">
      <w:pPr>
        <w:rPr>
          <w:rFonts w:ascii="BryantLG Regular" w:hAnsi="BryantLG Regular"/>
          <w:sz w:val="22"/>
          <w:szCs w:val="22"/>
          <w:lang w:val="da-DK"/>
        </w:rPr>
      </w:pPr>
    </w:p>
    <w:p w:rsidR="00B7162F" w:rsidRPr="007A6F90" w:rsidRDefault="00ED641F" w:rsidP="00ED641F">
      <w:pPr>
        <w:rPr>
          <w:rFonts w:ascii="BryantLG Regular" w:hAnsi="BryantLG Regular" w:cs="Calibri"/>
          <w:noProof/>
          <w:sz w:val="22"/>
          <w:szCs w:val="22"/>
          <w:lang w:val="da-DK"/>
        </w:rPr>
      </w:pPr>
      <w:r w:rsidRPr="007A6F90">
        <w:rPr>
          <w:rFonts w:ascii="BryantLG Regular" w:hAnsi="BryantLG Regular" w:cs="Calibri"/>
          <w:noProof/>
          <w:sz w:val="22"/>
          <w:szCs w:val="22"/>
          <w:lang w:val="da-DK"/>
        </w:rPr>
        <w:t>LG</w:t>
      </w:r>
      <w:r w:rsidR="00265D38" w:rsidRPr="007A6F90">
        <w:rPr>
          <w:rFonts w:ascii="BryantLG Regular" w:hAnsi="BryantLG Regular" w:cs="Calibri"/>
          <w:noProof/>
          <w:sz w:val="22"/>
          <w:szCs w:val="22"/>
          <w:lang w:val="da-DK"/>
        </w:rPr>
        <w:t xml:space="preserve"> Dual Play </w:t>
      </w:r>
      <w:r w:rsidR="008851A5" w:rsidRPr="007A6F90">
        <w:rPr>
          <w:rFonts w:ascii="BryantLG Regular" w:hAnsi="BryantLG Regular" w:cs="Calibri"/>
          <w:noProof/>
          <w:sz w:val="22"/>
          <w:szCs w:val="22"/>
          <w:lang w:val="da-DK"/>
        </w:rPr>
        <w:t>ud</w:t>
      </w:r>
      <w:r w:rsidRPr="007A6F90">
        <w:rPr>
          <w:rFonts w:ascii="BryantLG Regular" w:hAnsi="BryantLG Regular" w:cs="Calibri"/>
          <w:noProof/>
          <w:sz w:val="22"/>
          <w:szCs w:val="22"/>
          <w:lang w:val="da-DK"/>
        </w:rPr>
        <w:t>går fr</w:t>
      </w:r>
      <w:r w:rsidR="008851A5" w:rsidRPr="007A6F90">
        <w:rPr>
          <w:rFonts w:ascii="BryantLG Regular" w:hAnsi="BryantLG Regular" w:cs="Calibri"/>
          <w:noProof/>
          <w:sz w:val="22"/>
          <w:szCs w:val="22"/>
          <w:lang w:val="da-DK"/>
        </w:rPr>
        <w:t xml:space="preserve">a </w:t>
      </w:r>
      <w:r w:rsidRPr="007A6F90">
        <w:rPr>
          <w:rFonts w:ascii="BryantLG Regular" w:hAnsi="BryantLG Regular" w:cs="Calibri"/>
          <w:noProof/>
          <w:sz w:val="22"/>
          <w:szCs w:val="22"/>
          <w:lang w:val="da-DK"/>
        </w:rPr>
        <w:t>Cinema 3D</w:t>
      </w:r>
      <w:r w:rsidR="00265D38" w:rsidRPr="007A6F90">
        <w:rPr>
          <w:rFonts w:ascii="BryantLG Regular" w:hAnsi="BryantLG Regular" w:cs="Calibri"/>
          <w:noProof/>
          <w:sz w:val="22"/>
          <w:szCs w:val="22"/>
          <w:lang w:val="da-DK"/>
        </w:rPr>
        <w:t>-konceptet</w:t>
      </w:r>
      <w:r w:rsidR="009E0A8D" w:rsidRPr="007A6F90">
        <w:rPr>
          <w:rFonts w:ascii="BryantLG Regular" w:hAnsi="BryantLG Regular" w:cs="Calibri"/>
          <w:noProof/>
          <w:sz w:val="22"/>
          <w:szCs w:val="22"/>
          <w:lang w:val="da-DK"/>
        </w:rPr>
        <w:t xml:space="preserve">, </w:t>
      </w:r>
      <w:r w:rsidR="008851A5" w:rsidRPr="007A6F90">
        <w:rPr>
          <w:rFonts w:ascii="BryantLG Regular" w:hAnsi="BryantLG Regular" w:cs="Calibri"/>
          <w:noProof/>
          <w:sz w:val="22"/>
          <w:szCs w:val="22"/>
          <w:lang w:val="da-DK"/>
        </w:rPr>
        <w:t xml:space="preserve">hvilket betyder, at det eneste som behøves for at udnytte teknikken fuldt ud er et  </w:t>
      </w:r>
      <w:r w:rsidR="00265D38" w:rsidRPr="007A6F90">
        <w:rPr>
          <w:rFonts w:ascii="BryantLG Regular" w:hAnsi="BryantLG Regular" w:cs="Calibri"/>
          <w:noProof/>
          <w:sz w:val="22"/>
          <w:szCs w:val="22"/>
          <w:lang w:val="da-DK"/>
        </w:rPr>
        <w:t>LG Cinema 3D-TV o</w:t>
      </w:r>
      <w:r w:rsidR="008851A5" w:rsidRPr="007A6F90">
        <w:rPr>
          <w:rFonts w:ascii="BryantLG Regular" w:hAnsi="BryantLG Regular" w:cs="Calibri"/>
          <w:noProof/>
          <w:sz w:val="22"/>
          <w:szCs w:val="22"/>
          <w:lang w:val="da-DK"/>
        </w:rPr>
        <w:t xml:space="preserve">g et par </w:t>
      </w:r>
      <w:r w:rsidR="00F63FAA">
        <w:rPr>
          <w:rFonts w:ascii="BryantLG Regular" w:hAnsi="BryantLG Regular" w:cs="Calibri"/>
          <w:noProof/>
          <w:sz w:val="22"/>
          <w:szCs w:val="22"/>
          <w:lang w:val="da-DK"/>
        </w:rPr>
        <w:t>Dual Play-</w:t>
      </w:r>
      <w:r w:rsidR="00F63FAA" w:rsidRPr="007A6F90">
        <w:rPr>
          <w:rFonts w:ascii="BryantLG Regular" w:hAnsi="BryantLG Regular" w:cs="Calibri"/>
          <w:noProof/>
          <w:sz w:val="22"/>
          <w:szCs w:val="22"/>
          <w:lang w:val="da-DK"/>
        </w:rPr>
        <w:t xml:space="preserve"> </w:t>
      </w:r>
      <w:r w:rsidR="008851A5" w:rsidRPr="007A6F90">
        <w:rPr>
          <w:rFonts w:ascii="BryantLG Regular" w:hAnsi="BryantLG Regular" w:cs="Calibri"/>
          <w:noProof/>
          <w:sz w:val="22"/>
          <w:szCs w:val="22"/>
          <w:lang w:val="da-DK"/>
        </w:rPr>
        <w:t>briller</w:t>
      </w:r>
      <w:r w:rsidR="00265D38" w:rsidRPr="007A6F90">
        <w:rPr>
          <w:rFonts w:ascii="BryantLG Regular" w:hAnsi="BryantLG Regular" w:cs="Calibri"/>
          <w:noProof/>
          <w:sz w:val="22"/>
          <w:szCs w:val="22"/>
          <w:lang w:val="da-DK"/>
        </w:rPr>
        <w:t>.</w:t>
      </w:r>
      <w:r w:rsidR="00305098" w:rsidRPr="007A6F90">
        <w:rPr>
          <w:rFonts w:ascii="BryantLG Regular" w:hAnsi="BryantLG Regular" w:cs="Calibri"/>
          <w:noProof/>
          <w:sz w:val="22"/>
          <w:szCs w:val="22"/>
          <w:lang w:val="da-DK"/>
        </w:rPr>
        <w:t xml:space="preserve"> </w:t>
      </w:r>
      <w:r w:rsidR="007B138C" w:rsidRPr="007A6F90">
        <w:rPr>
          <w:rFonts w:ascii="BryantLG Regular" w:hAnsi="BryantLG Regular"/>
          <w:sz w:val="22"/>
          <w:szCs w:val="22"/>
          <w:lang w:val="da-DK"/>
        </w:rPr>
        <w:t xml:space="preserve">De </w:t>
      </w:r>
      <w:r w:rsidR="00F63FAA">
        <w:rPr>
          <w:rFonts w:ascii="BryantLG Regular" w:hAnsi="BryantLG Regular"/>
          <w:sz w:val="22"/>
          <w:szCs w:val="22"/>
          <w:lang w:val="da-DK"/>
        </w:rPr>
        <w:t>unikke</w:t>
      </w:r>
      <w:r w:rsidR="00F63FAA" w:rsidRPr="007A6F90">
        <w:rPr>
          <w:rFonts w:ascii="BryantLG Regular" w:hAnsi="BryantLG Regular"/>
          <w:sz w:val="22"/>
          <w:szCs w:val="22"/>
          <w:lang w:val="da-DK"/>
        </w:rPr>
        <w:t xml:space="preserve"> </w:t>
      </w:r>
      <w:r w:rsidR="007B138C" w:rsidRPr="007A6F90">
        <w:rPr>
          <w:rFonts w:ascii="BryantLG Regular" w:hAnsi="BryantLG Regular"/>
          <w:sz w:val="22"/>
          <w:szCs w:val="22"/>
          <w:lang w:val="da-DK"/>
        </w:rPr>
        <w:t>Dual Play-</w:t>
      </w:r>
      <w:r w:rsidR="008851A5" w:rsidRPr="007A6F90">
        <w:rPr>
          <w:rFonts w:ascii="BryantLG Regular" w:hAnsi="BryantLG Regular"/>
          <w:sz w:val="22"/>
          <w:szCs w:val="22"/>
          <w:lang w:val="da-DK"/>
        </w:rPr>
        <w:t>briller vil være i samme overkommelige prisklasse som LG’</w:t>
      </w:r>
      <w:r w:rsidR="007B138C" w:rsidRPr="007A6F90">
        <w:rPr>
          <w:rFonts w:ascii="BryantLG Regular" w:hAnsi="BryantLG Regular"/>
          <w:sz w:val="22"/>
          <w:szCs w:val="22"/>
          <w:lang w:val="da-DK"/>
        </w:rPr>
        <w:t>s</w:t>
      </w:r>
      <w:r w:rsidR="008851A5" w:rsidRPr="007A6F90">
        <w:rPr>
          <w:rFonts w:ascii="BryantLG Regular" w:hAnsi="BryantLG Regular"/>
          <w:sz w:val="22"/>
          <w:szCs w:val="22"/>
          <w:lang w:val="da-DK"/>
        </w:rPr>
        <w:t xml:space="preserve"> andre </w:t>
      </w:r>
      <w:r w:rsidR="007B138C" w:rsidRPr="007A6F90">
        <w:rPr>
          <w:rFonts w:ascii="BryantLG Regular" w:hAnsi="BryantLG Regular"/>
          <w:sz w:val="22"/>
          <w:szCs w:val="22"/>
          <w:lang w:val="da-DK"/>
        </w:rPr>
        <w:t>polariser</w:t>
      </w:r>
      <w:r w:rsidR="008851A5" w:rsidRPr="007A6F90">
        <w:rPr>
          <w:rFonts w:ascii="BryantLG Regular" w:hAnsi="BryantLG Regular"/>
          <w:sz w:val="22"/>
          <w:szCs w:val="22"/>
          <w:lang w:val="da-DK"/>
        </w:rPr>
        <w:t>e</w:t>
      </w:r>
      <w:r w:rsidR="007B138C" w:rsidRPr="007A6F90">
        <w:rPr>
          <w:rFonts w:ascii="BryantLG Regular" w:hAnsi="BryantLG Regular"/>
          <w:sz w:val="22"/>
          <w:szCs w:val="22"/>
          <w:lang w:val="da-DK"/>
        </w:rPr>
        <w:t xml:space="preserve">de </w:t>
      </w:r>
      <w:r w:rsidR="008851A5" w:rsidRPr="007A6F90">
        <w:rPr>
          <w:rFonts w:ascii="BryantLG Regular" w:hAnsi="BryantLG Regular"/>
          <w:sz w:val="22"/>
          <w:szCs w:val="22"/>
          <w:lang w:val="da-DK"/>
        </w:rPr>
        <w:t>briller</w:t>
      </w:r>
      <w:r w:rsidR="00950E8D" w:rsidRPr="007A6F90">
        <w:rPr>
          <w:rFonts w:ascii="BryantLG Regular" w:hAnsi="BryantLG Regular"/>
          <w:sz w:val="22"/>
          <w:szCs w:val="22"/>
          <w:lang w:val="da-DK"/>
        </w:rPr>
        <w:t>.</w:t>
      </w:r>
      <w:r w:rsidR="00950E8D" w:rsidRPr="007A6F90">
        <w:rPr>
          <w:rFonts w:ascii="BryantLG Regular" w:hAnsi="BryantLG Regular"/>
          <w:sz w:val="22"/>
          <w:szCs w:val="22"/>
          <w:lang w:val="da-DK"/>
        </w:rPr>
        <w:br/>
      </w:r>
    </w:p>
    <w:p w:rsidR="00701A9A" w:rsidRPr="007A6F90" w:rsidRDefault="00701A9A" w:rsidP="00ED641F">
      <w:pPr>
        <w:rPr>
          <w:rFonts w:ascii="BryantLG Regular" w:hAnsi="BryantLG Regular" w:cs="Calibri"/>
          <w:b/>
          <w:noProof/>
          <w:sz w:val="22"/>
          <w:szCs w:val="22"/>
          <w:lang w:val="da-DK"/>
        </w:rPr>
      </w:pPr>
      <w:r w:rsidRPr="007A6F90">
        <w:rPr>
          <w:rFonts w:ascii="BryantLG Regular" w:hAnsi="BryantLG Regular" w:cs="Calibri"/>
          <w:b/>
          <w:noProof/>
          <w:sz w:val="22"/>
          <w:szCs w:val="22"/>
          <w:lang w:val="da-DK"/>
        </w:rPr>
        <w:t>Så</w:t>
      </w:r>
      <w:r w:rsidR="008851A5" w:rsidRPr="007A6F90">
        <w:rPr>
          <w:rFonts w:ascii="BryantLG Regular" w:hAnsi="BryantLG Regular" w:cs="Calibri"/>
          <w:b/>
          <w:noProof/>
          <w:sz w:val="22"/>
          <w:szCs w:val="22"/>
          <w:lang w:val="da-DK"/>
        </w:rPr>
        <w:t>dan fungerer det</w:t>
      </w:r>
    </w:p>
    <w:p w:rsidR="00ED641F" w:rsidRPr="007A6F90" w:rsidRDefault="00701A9A" w:rsidP="00ED641F">
      <w:pPr>
        <w:rPr>
          <w:rFonts w:ascii="BryantLG Regular" w:hAnsi="BryantLG Regular" w:cs="Calibri"/>
          <w:noProof/>
          <w:sz w:val="22"/>
          <w:szCs w:val="22"/>
          <w:lang w:val="da-DK"/>
        </w:rPr>
      </w:pPr>
      <w:r w:rsidRPr="007A6F90">
        <w:rPr>
          <w:rFonts w:ascii="BryantLG Regular" w:hAnsi="BryantLG Regular" w:cs="Calibri"/>
          <w:noProof/>
          <w:sz w:val="22"/>
          <w:szCs w:val="22"/>
          <w:lang w:val="da-DK"/>
        </w:rPr>
        <w:t xml:space="preserve">Det </w:t>
      </w:r>
      <w:r w:rsidR="008851A5" w:rsidRPr="007A6F90">
        <w:rPr>
          <w:rFonts w:ascii="BryantLG Regular" w:hAnsi="BryantLG Regular" w:cs="Calibri"/>
          <w:noProof/>
          <w:sz w:val="22"/>
          <w:szCs w:val="22"/>
          <w:lang w:val="da-DK"/>
        </w:rPr>
        <w:t>er LG’</w:t>
      </w:r>
      <w:r w:rsidRPr="007A6F90">
        <w:rPr>
          <w:rFonts w:ascii="BryantLG Regular" w:hAnsi="BryantLG Regular" w:cs="Calibri"/>
          <w:noProof/>
          <w:sz w:val="22"/>
          <w:szCs w:val="22"/>
          <w:lang w:val="da-DK"/>
        </w:rPr>
        <w:t xml:space="preserve">s Cinema </w:t>
      </w:r>
      <w:r w:rsidR="00265D38" w:rsidRPr="007A6F90">
        <w:rPr>
          <w:rFonts w:ascii="BryantLG Regular" w:hAnsi="BryantLG Regular" w:cs="Calibri"/>
          <w:noProof/>
          <w:sz w:val="22"/>
          <w:szCs w:val="22"/>
          <w:lang w:val="da-DK"/>
        </w:rPr>
        <w:t>3D-teknik</w:t>
      </w:r>
      <w:r w:rsidR="000F3FB9" w:rsidRPr="007A6F90">
        <w:rPr>
          <w:rFonts w:ascii="BryantLG Regular" w:hAnsi="BryantLG Regular" w:cs="Calibri"/>
          <w:noProof/>
          <w:sz w:val="22"/>
          <w:szCs w:val="22"/>
          <w:lang w:val="da-DK"/>
        </w:rPr>
        <w:t xml:space="preserve"> </w:t>
      </w:r>
      <w:r w:rsidRPr="007A6F90">
        <w:rPr>
          <w:rFonts w:ascii="BryantLG Regular" w:hAnsi="BryantLG Regular" w:cs="Calibri"/>
          <w:noProof/>
          <w:sz w:val="22"/>
          <w:szCs w:val="22"/>
          <w:lang w:val="da-DK"/>
        </w:rPr>
        <w:t>som m</w:t>
      </w:r>
      <w:r w:rsidR="00141333">
        <w:rPr>
          <w:rFonts w:ascii="BryantLG Regular" w:hAnsi="BryantLG Regular" w:cs="Calibri"/>
          <w:noProof/>
          <w:sz w:val="22"/>
          <w:szCs w:val="22"/>
          <w:lang w:val="da-DK"/>
        </w:rPr>
        <w:t>u</w:t>
      </w:r>
      <w:r w:rsidR="008851A5" w:rsidRPr="007A6F90">
        <w:rPr>
          <w:rFonts w:ascii="BryantLG Regular" w:hAnsi="BryantLG Regular" w:cs="Calibri"/>
          <w:noProof/>
          <w:sz w:val="22"/>
          <w:szCs w:val="22"/>
          <w:lang w:val="da-DK"/>
        </w:rPr>
        <w:t xml:space="preserve">liggør </w:t>
      </w:r>
      <w:r w:rsidRPr="007A6F90">
        <w:rPr>
          <w:rFonts w:ascii="BryantLG Regular" w:hAnsi="BryantLG Regular" w:cs="Calibri"/>
          <w:noProof/>
          <w:sz w:val="22"/>
          <w:szCs w:val="22"/>
          <w:lang w:val="da-DK"/>
        </w:rPr>
        <w:t xml:space="preserve">Dual Play-funktionen. </w:t>
      </w:r>
      <w:r w:rsidR="000F3FB9" w:rsidRPr="007A6F90">
        <w:rPr>
          <w:rFonts w:ascii="BryantLG Regular" w:hAnsi="BryantLG Regular" w:cs="Calibri"/>
          <w:noProof/>
          <w:sz w:val="22"/>
          <w:szCs w:val="22"/>
          <w:lang w:val="da-DK"/>
        </w:rPr>
        <w:t>Cinema 3D</w:t>
      </w:r>
      <w:r w:rsidR="00265D38" w:rsidRPr="007A6F90">
        <w:rPr>
          <w:rFonts w:ascii="BryantLG Regular" w:hAnsi="BryantLG Regular" w:cs="Calibri"/>
          <w:noProof/>
          <w:sz w:val="22"/>
          <w:szCs w:val="22"/>
          <w:lang w:val="da-DK"/>
        </w:rPr>
        <w:t xml:space="preserve"> </w:t>
      </w:r>
      <w:r w:rsidR="009E0A8D" w:rsidRPr="007A6F90">
        <w:rPr>
          <w:rFonts w:ascii="BryantLG Regular" w:hAnsi="BryantLG Regular" w:cs="Calibri"/>
          <w:noProof/>
          <w:sz w:val="22"/>
          <w:szCs w:val="22"/>
          <w:lang w:val="da-DK"/>
        </w:rPr>
        <w:t>funger</w:t>
      </w:r>
      <w:r w:rsidR="00B25F56" w:rsidRPr="007A6F90">
        <w:rPr>
          <w:rFonts w:ascii="BryantLG Regular" w:hAnsi="BryantLG Regular" w:cs="Calibri"/>
          <w:noProof/>
          <w:sz w:val="22"/>
          <w:szCs w:val="22"/>
          <w:lang w:val="da-DK"/>
        </w:rPr>
        <w:t>e</w:t>
      </w:r>
      <w:r w:rsidR="009E0A8D" w:rsidRPr="007A6F90">
        <w:rPr>
          <w:rFonts w:ascii="BryantLG Regular" w:hAnsi="BryantLG Regular" w:cs="Calibri"/>
          <w:noProof/>
          <w:sz w:val="22"/>
          <w:szCs w:val="22"/>
          <w:lang w:val="da-DK"/>
        </w:rPr>
        <w:t xml:space="preserve">r </w:t>
      </w:r>
      <w:r w:rsidR="00B25F56" w:rsidRPr="007A6F90">
        <w:rPr>
          <w:rFonts w:ascii="BryantLG Regular" w:hAnsi="BryantLG Regular" w:cs="Calibri"/>
          <w:noProof/>
          <w:sz w:val="22"/>
          <w:szCs w:val="22"/>
          <w:lang w:val="da-DK"/>
        </w:rPr>
        <w:t>på den måde, at</w:t>
      </w:r>
      <w:r w:rsidR="009E0A8D" w:rsidRPr="007A6F90">
        <w:rPr>
          <w:rFonts w:ascii="BryantLG Regular" w:hAnsi="BryantLG Regular" w:cs="Calibri"/>
          <w:noProof/>
          <w:sz w:val="22"/>
          <w:szCs w:val="22"/>
          <w:lang w:val="da-DK"/>
        </w:rPr>
        <w:t xml:space="preserve"> 3D</w:t>
      </w:r>
      <w:r w:rsidR="00305098" w:rsidRPr="007A6F90">
        <w:rPr>
          <w:rFonts w:ascii="BryantLG Regular" w:hAnsi="BryantLG Regular" w:cs="Calibri"/>
          <w:noProof/>
          <w:sz w:val="22"/>
          <w:szCs w:val="22"/>
          <w:lang w:val="da-DK"/>
        </w:rPr>
        <w:t>-</w:t>
      </w:r>
      <w:r w:rsidR="009E0A8D" w:rsidRPr="007A6F90">
        <w:rPr>
          <w:rFonts w:ascii="BryantLG Regular" w:hAnsi="BryantLG Regular" w:cs="Calibri"/>
          <w:noProof/>
          <w:sz w:val="22"/>
          <w:szCs w:val="22"/>
          <w:lang w:val="da-DK"/>
        </w:rPr>
        <w:t>TV</w:t>
      </w:r>
      <w:r w:rsidR="00B25F56" w:rsidRPr="007A6F90">
        <w:rPr>
          <w:rFonts w:ascii="BryantLG Regular" w:hAnsi="BryantLG Regular" w:cs="Calibri"/>
          <w:noProof/>
          <w:sz w:val="22"/>
          <w:szCs w:val="22"/>
          <w:lang w:val="da-DK"/>
        </w:rPr>
        <w:t xml:space="preserve">’et </w:t>
      </w:r>
      <w:r w:rsidR="009E0A8D" w:rsidRPr="007A6F90">
        <w:rPr>
          <w:rFonts w:ascii="BryantLG Regular" w:hAnsi="BryantLG Regular" w:cs="Calibri"/>
          <w:noProof/>
          <w:sz w:val="22"/>
          <w:szCs w:val="22"/>
          <w:lang w:val="da-DK"/>
        </w:rPr>
        <w:t>projicer</w:t>
      </w:r>
      <w:r w:rsidR="00B25F56" w:rsidRPr="007A6F90">
        <w:rPr>
          <w:rFonts w:ascii="BryantLG Regular" w:hAnsi="BryantLG Regular" w:cs="Calibri"/>
          <w:noProof/>
          <w:sz w:val="22"/>
          <w:szCs w:val="22"/>
          <w:lang w:val="da-DK"/>
        </w:rPr>
        <w:t>e</w:t>
      </w:r>
      <w:r w:rsidR="009E0A8D" w:rsidRPr="007A6F90">
        <w:rPr>
          <w:rFonts w:ascii="BryantLG Regular" w:hAnsi="BryantLG Regular" w:cs="Calibri"/>
          <w:noProof/>
          <w:sz w:val="22"/>
          <w:szCs w:val="22"/>
          <w:lang w:val="da-DK"/>
        </w:rPr>
        <w:t>r t</w:t>
      </w:r>
      <w:r w:rsidR="00B25F56" w:rsidRPr="007A6F90">
        <w:rPr>
          <w:rFonts w:ascii="BryantLG Regular" w:hAnsi="BryantLG Regular" w:cs="Calibri"/>
          <w:noProof/>
          <w:sz w:val="22"/>
          <w:szCs w:val="22"/>
          <w:lang w:val="da-DK"/>
        </w:rPr>
        <w:t xml:space="preserve">o </w:t>
      </w:r>
      <w:r w:rsidR="009E0A8D" w:rsidRPr="007A6F90">
        <w:rPr>
          <w:rFonts w:ascii="BryantLG Regular" w:hAnsi="BryantLG Regular" w:cs="Calibri"/>
          <w:noProof/>
          <w:sz w:val="22"/>
          <w:szCs w:val="22"/>
          <w:lang w:val="da-DK"/>
        </w:rPr>
        <w:t>ster</w:t>
      </w:r>
      <w:r w:rsidR="00B25F56" w:rsidRPr="007A6F90">
        <w:rPr>
          <w:rFonts w:ascii="BryantLG Regular" w:hAnsi="BryantLG Regular" w:cs="Calibri"/>
          <w:noProof/>
          <w:sz w:val="22"/>
          <w:szCs w:val="22"/>
          <w:lang w:val="da-DK"/>
        </w:rPr>
        <w:t>e</w:t>
      </w:r>
      <w:r w:rsidR="009E0A8D" w:rsidRPr="007A6F90">
        <w:rPr>
          <w:rFonts w:ascii="BryantLG Regular" w:hAnsi="BryantLG Regular" w:cs="Calibri"/>
          <w:noProof/>
          <w:sz w:val="22"/>
          <w:szCs w:val="22"/>
          <w:lang w:val="da-DK"/>
        </w:rPr>
        <w:t>oskopisk</w:t>
      </w:r>
      <w:r w:rsidR="00B25F56" w:rsidRPr="007A6F90">
        <w:rPr>
          <w:rFonts w:ascii="BryantLG Regular" w:hAnsi="BryantLG Regular" w:cs="Calibri"/>
          <w:noProof/>
          <w:sz w:val="22"/>
          <w:szCs w:val="22"/>
          <w:lang w:val="da-DK"/>
        </w:rPr>
        <w:t>e</w:t>
      </w:r>
      <w:r w:rsidR="009E0A8D" w:rsidRPr="007A6F90">
        <w:rPr>
          <w:rFonts w:ascii="BryantLG Regular" w:hAnsi="BryantLG Regular" w:cs="Calibri"/>
          <w:noProof/>
          <w:sz w:val="22"/>
          <w:szCs w:val="22"/>
          <w:lang w:val="da-DK"/>
        </w:rPr>
        <w:t xml:space="preserve"> bi</w:t>
      </w:r>
      <w:r w:rsidR="00B25F56" w:rsidRPr="007A6F90">
        <w:rPr>
          <w:rFonts w:ascii="BryantLG Regular" w:hAnsi="BryantLG Regular" w:cs="Calibri"/>
          <w:noProof/>
          <w:sz w:val="22"/>
          <w:szCs w:val="22"/>
          <w:lang w:val="da-DK"/>
        </w:rPr>
        <w:t>l</w:t>
      </w:r>
      <w:r w:rsidR="009E0A8D" w:rsidRPr="007A6F90">
        <w:rPr>
          <w:rFonts w:ascii="BryantLG Regular" w:hAnsi="BryantLG Regular" w:cs="Calibri"/>
          <w:noProof/>
          <w:sz w:val="22"/>
          <w:szCs w:val="22"/>
          <w:lang w:val="da-DK"/>
        </w:rPr>
        <w:t>l</w:t>
      </w:r>
      <w:r w:rsidR="00B25F56" w:rsidRPr="007A6F90">
        <w:rPr>
          <w:rFonts w:ascii="BryantLG Regular" w:hAnsi="BryantLG Regular" w:cs="Calibri"/>
          <w:noProof/>
          <w:sz w:val="22"/>
          <w:szCs w:val="22"/>
          <w:lang w:val="da-DK"/>
        </w:rPr>
        <w:t>e</w:t>
      </w:r>
      <w:r w:rsidR="009E0A8D" w:rsidRPr="007A6F90">
        <w:rPr>
          <w:rFonts w:ascii="BryantLG Regular" w:hAnsi="BryantLG Regular" w:cs="Calibri"/>
          <w:noProof/>
          <w:sz w:val="22"/>
          <w:szCs w:val="22"/>
          <w:lang w:val="da-DK"/>
        </w:rPr>
        <w:t>der som samm</w:t>
      </w:r>
      <w:r w:rsidR="00B25F56" w:rsidRPr="007A6F90">
        <w:rPr>
          <w:rFonts w:ascii="BryantLG Regular" w:hAnsi="BryantLG Regular" w:cs="Calibri"/>
          <w:noProof/>
          <w:sz w:val="22"/>
          <w:szCs w:val="22"/>
          <w:lang w:val="da-DK"/>
        </w:rPr>
        <w:t xml:space="preserve">enflettes </w:t>
      </w:r>
      <w:r w:rsidR="009E0A8D" w:rsidRPr="007A6F90">
        <w:rPr>
          <w:rFonts w:ascii="BryantLG Regular" w:hAnsi="BryantLG Regular" w:cs="Calibri"/>
          <w:noProof/>
          <w:sz w:val="22"/>
          <w:szCs w:val="22"/>
          <w:lang w:val="da-DK"/>
        </w:rPr>
        <w:t>med hj</w:t>
      </w:r>
      <w:r w:rsidR="00B25F56" w:rsidRPr="007A6F90">
        <w:rPr>
          <w:rFonts w:ascii="BryantLG Regular" w:hAnsi="BryantLG Regular" w:cs="Calibri"/>
          <w:noProof/>
          <w:sz w:val="22"/>
          <w:szCs w:val="22"/>
          <w:lang w:val="da-DK"/>
        </w:rPr>
        <w:t>æ</w:t>
      </w:r>
      <w:r w:rsidR="009E0A8D" w:rsidRPr="007A6F90">
        <w:rPr>
          <w:rFonts w:ascii="BryantLG Regular" w:hAnsi="BryantLG Regular" w:cs="Calibri"/>
          <w:noProof/>
          <w:sz w:val="22"/>
          <w:szCs w:val="22"/>
          <w:lang w:val="da-DK"/>
        </w:rPr>
        <w:t xml:space="preserve">lp </w:t>
      </w:r>
      <w:r w:rsidR="00B25F56" w:rsidRPr="007A6F90">
        <w:rPr>
          <w:rFonts w:ascii="BryantLG Regular" w:hAnsi="BryantLG Regular" w:cs="Calibri"/>
          <w:noProof/>
          <w:sz w:val="22"/>
          <w:szCs w:val="22"/>
          <w:lang w:val="da-DK"/>
        </w:rPr>
        <w:t xml:space="preserve">fra et </w:t>
      </w:r>
      <w:r w:rsidR="00265D38" w:rsidRPr="007A6F90">
        <w:rPr>
          <w:rFonts w:ascii="BryantLG Regular" w:hAnsi="BryantLG Regular" w:cs="Calibri"/>
          <w:noProof/>
          <w:sz w:val="22"/>
          <w:szCs w:val="22"/>
          <w:lang w:val="da-DK"/>
        </w:rPr>
        <w:t>par</w:t>
      </w:r>
      <w:r w:rsidR="009E0A8D" w:rsidRPr="007A6F90">
        <w:rPr>
          <w:rFonts w:ascii="BryantLG Regular" w:hAnsi="BryantLG Regular" w:cs="Calibri"/>
          <w:noProof/>
          <w:sz w:val="22"/>
          <w:szCs w:val="22"/>
          <w:lang w:val="da-DK"/>
        </w:rPr>
        <w:t xml:space="preserve"> polariser</w:t>
      </w:r>
      <w:r w:rsidR="00B25F56" w:rsidRPr="007A6F90">
        <w:rPr>
          <w:rFonts w:ascii="BryantLG Regular" w:hAnsi="BryantLG Regular" w:cs="Calibri"/>
          <w:noProof/>
          <w:sz w:val="22"/>
          <w:szCs w:val="22"/>
          <w:lang w:val="da-DK"/>
        </w:rPr>
        <w:t>e</w:t>
      </w:r>
      <w:r w:rsidR="009E0A8D" w:rsidRPr="007A6F90">
        <w:rPr>
          <w:rFonts w:ascii="BryantLG Regular" w:hAnsi="BryantLG Regular" w:cs="Calibri"/>
          <w:noProof/>
          <w:sz w:val="22"/>
          <w:szCs w:val="22"/>
          <w:lang w:val="da-DK"/>
        </w:rPr>
        <w:t xml:space="preserve">de </w:t>
      </w:r>
      <w:r w:rsidR="00B25F56" w:rsidRPr="007A6F90">
        <w:rPr>
          <w:rFonts w:ascii="BryantLG Regular" w:hAnsi="BryantLG Regular" w:cs="Calibri"/>
          <w:noProof/>
          <w:sz w:val="22"/>
          <w:szCs w:val="22"/>
          <w:lang w:val="da-DK"/>
        </w:rPr>
        <w:t>briller</w:t>
      </w:r>
      <w:r w:rsidR="00265D38" w:rsidRPr="007A6F90">
        <w:rPr>
          <w:rFonts w:ascii="BryantLG Regular" w:hAnsi="BryantLG Regular" w:cs="Calibri"/>
          <w:noProof/>
          <w:sz w:val="22"/>
          <w:szCs w:val="22"/>
          <w:lang w:val="da-DK"/>
        </w:rPr>
        <w:t>.</w:t>
      </w:r>
      <w:r w:rsidR="009E0A8D" w:rsidRPr="007A6F90">
        <w:rPr>
          <w:rFonts w:ascii="BryantLG Regular" w:hAnsi="BryantLG Regular" w:cs="Calibri"/>
          <w:noProof/>
          <w:sz w:val="22"/>
          <w:szCs w:val="22"/>
          <w:lang w:val="da-DK"/>
        </w:rPr>
        <w:t xml:space="preserve"> </w:t>
      </w:r>
      <w:r w:rsidR="00B25F56" w:rsidRPr="007A6F90">
        <w:rPr>
          <w:rFonts w:ascii="BryantLG Regular" w:hAnsi="BryantLG Regular" w:cs="Calibri"/>
          <w:noProof/>
          <w:sz w:val="22"/>
          <w:szCs w:val="22"/>
          <w:lang w:val="da-DK"/>
        </w:rPr>
        <w:t xml:space="preserve">Brillerne har forskellig </w:t>
      </w:r>
      <w:r w:rsidR="009E0A8D" w:rsidRPr="007A6F90">
        <w:rPr>
          <w:rFonts w:ascii="BryantLG Regular" w:hAnsi="BryantLG Regular" w:cs="Calibri"/>
          <w:noProof/>
          <w:sz w:val="22"/>
          <w:szCs w:val="22"/>
          <w:lang w:val="da-DK"/>
        </w:rPr>
        <w:t>polarisering på</w:t>
      </w:r>
      <w:r w:rsidR="00B25F56" w:rsidRPr="007A6F90">
        <w:rPr>
          <w:rFonts w:ascii="BryantLG Regular" w:hAnsi="BryantLG Regular" w:cs="Calibri"/>
          <w:noProof/>
          <w:sz w:val="22"/>
          <w:szCs w:val="22"/>
          <w:lang w:val="da-DK"/>
        </w:rPr>
        <w:t xml:space="preserve"> henholdsvis venstre og højre side, hvilket gør</w:t>
      </w:r>
      <w:r w:rsidR="00141333">
        <w:rPr>
          <w:rFonts w:ascii="BryantLG Regular" w:hAnsi="BryantLG Regular" w:cs="Calibri"/>
          <w:noProof/>
          <w:sz w:val="22"/>
          <w:szCs w:val="22"/>
          <w:lang w:val="da-DK"/>
        </w:rPr>
        <w:t>,</w:t>
      </w:r>
      <w:r w:rsidR="00B25F56" w:rsidRPr="007A6F90">
        <w:rPr>
          <w:rFonts w:ascii="BryantLG Regular" w:hAnsi="BryantLG Regular" w:cs="Calibri"/>
          <w:noProof/>
          <w:sz w:val="22"/>
          <w:szCs w:val="22"/>
          <w:lang w:val="da-DK"/>
        </w:rPr>
        <w:t xml:space="preserve"> at de kan skabe et </w:t>
      </w:r>
      <w:r w:rsidR="009E0A8D" w:rsidRPr="007A6F90">
        <w:rPr>
          <w:rFonts w:ascii="BryantLG Regular" w:hAnsi="BryantLG Regular" w:cs="Calibri"/>
          <w:noProof/>
          <w:sz w:val="22"/>
          <w:szCs w:val="22"/>
          <w:lang w:val="da-DK"/>
        </w:rPr>
        <w:t>3</w:t>
      </w:r>
      <w:r w:rsidR="00710393" w:rsidRPr="007A6F90">
        <w:rPr>
          <w:rFonts w:ascii="BryantLG Regular" w:hAnsi="BryantLG Regular" w:cs="Calibri"/>
          <w:noProof/>
          <w:sz w:val="22"/>
          <w:szCs w:val="22"/>
          <w:lang w:val="da-DK"/>
        </w:rPr>
        <w:t>D-</w:t>
      </w:r>
      <w:r w:rsidR="00B25F56" w:rsidRPr="007A6F90">
        <w:rPr>
          <w:rFonts w:ascii="BryantLG Regular" w:hAnsi="BryantLG Regular" w:cs="Calibri"/>
          <w:noProof/>
          <w:sz w:val="22"/>
          <w:szCs w:val="22"/>
          <w:lang w:val="da-DK"/>
        </w:rPr>
        <w:t>billede</w:t>
      </w:r>
      <w:r w:rsidR="009E0A8D" w:rsidRPr="007A6F90">
        <w:rPr>
          <w:rFonts w:ascii="BryantLG Regular" w:hAnsi="BryantLG Regular" w:cs="Calibri"/>
          <w:noProof/>
          <w:sz w:val="22"/>
          <w:szCs w:val="22"/>
          <w:lang w:val="da-DK"/>
        </w:rPr>
        <w:t xml:space="preserve">. </w:t>
      </w:r>
      <w:r w:rsidR="00B25F56" w:rsidRPr="007A6F90">
        <w:rPr>
          <w:rFonts w:ascii="BryantLG Regular" w:hAnsi="BryantLG Regular" w:cs="Calibri"/>
          <w:noProof/>
          <w:sz w:val="22"/>
          <w:szCs w:val="22"/>
          <w:lang w:val="da-DK"/>
        </w:rPr>
        <w:t>D</w:t>
      </w:r>
      <w:r w:rsidR="000F3FB9" w:rsidRPr="007A6F90">
        <w:rPr>
          <w:rFonts w:ascii="BryantLG Regular" w:hAnsi="BryantLG Regular" w:cs="Calibri"/>
          <w:noProof/>
          <w:sz w:val="22"/>
          <w:szCs w:val="22"/>
          <w:lang w:val="da-DK"/>
        </w:rPr>
        <w:t>ett</w:t>
      </w:r>
      <w:r w:rsidR="00B25F56" w:rsidRPr="007A6F90">
        <w:rPr>
          <w:rFonts w:ascii="BryantLG Regular" w:hAnsi="BryantLG Regular" w:cs="Calibri"/>
          <w:noProof/>
          <w:sz w:val="22"/>
          <w:szCs w:val="22"/>
          <w:lang w:val="da-DK"/>
        </w:rPr>
        <w:t xml:space="preserve">e giver </w:t>
      </w:r>
      <w:r w:rsidR="007A6F90" w:rsidRPr="007A6F90">
        <w:rPr>
          <w:rFonts w:ascii="BryantLG Regular" w:hAnsi="BryantLG Regular" w:cs="Calibri"/>
          <w:noProof/>
          <w:sz w:val="22"/>
          <w:szCs w:val="22"/>
          <w:lang w:val="da-DK"/>
        </w:rPr>
        <w:t xml:space="preserve">samtidig </w:t>
      </w:r>
      <w:r w:rsidR="00B25F56" w:rsidRPr="007A6F90">
        <w:rPr>
          <w:rFonts w:ascii="BryantLG Regular" w:hAnsi="BryantLG Regular" w:cs="Calibri"/>
          <w:noProof/>
          <w:sz w:val="22"/>
          <w:szCs w:val="22"/>
          <w:lang w:val="da-DK"/>
        </w:rPr>
        <w:t>muligheden for at anvende briller</w:t>
      </w:r>
      <w:r w:rsidR="007A6F90" w:rsidRPr="007A6F90">
        <w:rPr>
          <w:rFonts w:ascii="BryantLG Regular" w:hAnsi="BryantLG Regular" w:cs="Calibri"/>
          <w:noProof/>
          <w:sz w:val="22"/>
          <w:szCs w:val="22"/>
          <w:lang w:val="da-DK"/>
        </w:rPr>
        <w:t xml:space="preserve">ne </w:t>
      </w:r>
      <w:r w:rsidR="00B25F56" w:rsidRPr="007A6F90">
        <w:rPr>
          <w:rFonts w:ascii="BryantLG Regular" w:hAnsi="BryantLG Regular" w:cs="Calibri"/>
          <w:noProof/>
          <w:sz w:val="22"/>
          <w:szCs w:val="22"/>
          <w:lang w:val="da-DK"/>
        </w:rPr>
        <w:t>til respektivt venstre</w:t>
      </w:r>
      <w:r w:rsidR="007A6F90" w:rsidRPr="007A6F90">
        <w:rPr>
          <w:rFonts w:ascii="BryantLG Regular" w:hAnsi="BryantLG Regular" w:cs="Calibri"/>
          <w:noProof/>
          <w:sz w:val="22"/>
          <w:szCs w:val="22"/>
          <w:lang w:val="da-DK"/>
        </w:rPr>
        <w:t xml:space="preserve"> eller højre</w:t>
      </w:r>
      <w:r w:rsidR="00B25F56" w:rsidRPr="007A6F90">
        <w:rPr>
          <w:rFonts w:ascii="BryantLG Regular" w:hAnsi="BryantLG Regular" w:cs="Calibri"/>
          <w:noProof/>
          <w:sz w:val="22"/>
          <w:szCs w:val="22"/>
          <w:lang w:val="da-DK"/>
        </w:rPr>
        <w:t xml:space="preserve"> side</w:t>
      </w:r>
      <w:r w:rsidR="007B138C" w:rsidRPr="007A6F90">
        <w:rPr>
          <w:rFonts w:ascii="BryantLG Regular" w:hAnsi="BryantLG Regular" w:cs="Calibri"/>
          <w:noProof/>
          <w:sz w:val="22"/>
          <w:szCs w:val="22"/>
          <w:lang w:val="da-DK"/>
        </w:rPr>
        <w:t xml:space="preserve">. </w:t>
      </w:r>
      <w:r w:rsidR="00B25F56" w:rsidRPr="007A6F90">
        <w:rPr>
          <w:rFonts w:ascii="BryantLG Regular" w:hAnsi="BryantLG Regular" w:cs="Calibri"/>
          <w:noProof/>
          <w:sz w:val="22"/>
          <w:szCs w:val="22"/>
          <w:lang w:val="da-DK"/>
        </w:rPr>
        <w:t xml:space="preserve">På den måde kan to personer se på samme </w:t>
      </w:r>
      <w:r w:rsidR="009E0A8D" w:rsidRPr="007A6F90">
        <w:rPr>
          <w:rFonts w:ascii="BryantLG Regular" w:hAnsi="BryantLG Regular" w:cs="Calibri"/>
          <w:noProof/>
          <w:sz w:val="22"/>
          <w:szCs w:val="22"/>
          <w:lang w:val="da-DK"/>
        </w:rPr>
        <w:t>TV</w:t>
      </w:r>
      <w:r w:rsidR="00710393" w:rsidRPr="007A6F90">
        <w:rPr>
          <w:rFonts w:ascii="BryantLG Regular" w:hAnsi="BryantLG Regular" w:cs="Calibri"/>
          <w:noProof/>
          <w:sz w:val="22"/>
          <w:szCs w:val="22"/>
          <w:lang w:val="da-DK"/>
        </w:rPr>
        <w:t>,</w:t>
      </w:r>
      <w:r w:rsidR="009E0A8D" w:rsidRPr="007A6F90">
        <w:rPr>
          <w:rFonts w:ascii="BryantLG Regular" w:hAnsi="BryantLG Regular" w:cs="Calibri"/>
          <w:noProof/>
          <w:sz w:val="22"/>
          <w:szCs w:val="22"/>
          <w:lang w:val="da-DK"/>
        </w:rPr>
        <w:t xml:space="preserve"> men </w:t>
      </w:r>
      <w:r w:rsidR="00B25F56" w:rsidRPr="007A6F90">
        <w:rPr>
          <w:rFonts w:ascii="BryantLG Regular" w:hAnsi="BryantLG Regular" w:cs="Calibri"/>
          <w:noProof/>
          <w:sz w:val="22"/>
          <w:szCs w:val="22"/>
          <w:lang w:val="da-DK"/>
        </w:rPr>
        <w:t xml:space="preserve"> på helt forskellige billeder </w:t>
      </w:r>
      <w:r w:rsidRPr="007A6F90">
        <w:rPr>
          <w:rFonts w:ascii="BryantLG Regular" w:hAnsi="BryantLG Regular" w:cs="Calibri"/>
          <w:noProof/>
          <w:sz w:val="22"/>
          <w:szCs w:val="22"/>
          <w:lang w:val="da-DK"/>
        </w:rPr>
        <w:t xml:space="preserve">– </w:t>
      </w:r>
      <w:r w:rsidR="00B25F56" w:rsidRPr="007A6F90">
        <w:rPr>
          <w:rFonts w:ascii="BryantLG Regular" w:hAnsi="BryantLG Regular" w:cs="Calibri"/>
          <w:noProof/>
          <w:sz w:val="22"/>
          <w:szCs w:val="22"/>
          <w:lang w:val="da-DK"/>
        </w:rPr>
        <w:t xml:space="preserve">hvilket er </w:t>
      </w:r>
      <w:r w:rsidRPr="007A6F90">
        <w:rPr>
          <w:rFonts w:ascii="BryantLG Regular" w:hAnsi="BryantLG Regular" w:cs="Calibri"/>
          <w:noProof/>
          <w:sz w:val="22"/>
          <w:szCs w:val="22"/>
          <w:lang w:val="da-DK"/>
        </w:rPr>
        <w:t>perfekt</w:t>
      </w:r>
      <w:r w:rsidR="00141333">
        <w:rPr>
          <w:rFonts w:ascii="BryantLG Regular" w:hAnsi="BryantLG Regular" w:cs="Calibri"/>
          <w:noProof/>
          <w:sz w:val="22"/>
          <w:szCs w:val="22"/>
          <w:lang w:val="da-DK"/>
        </w:rPr>
        <w:t>,</w:t>
      </w:r>
      <w:r w:rsidRPr="007A6F90">
        <w:rPr>
          <w:rFonts w:ascii="BryantLG Regular" w:hAnsi="BryantLG Regular" w:cs="Calibri"/>
          <w:noProof/>
          <w:sz w:val="22"/>
          <w:szCs w:val="22"/>
          <w:lang w:val="da-DK"/>
        </w:rPr>
        <w:t xml:space="preserve"> </w:t>
      </w:r>
      <w:r w:rsidR="00B25F56" w:rsidRPr="007A6F90">
        <w:rPr>
          <w:rFonts w:ascii="BryantLG Regular" w:hAnsi="BryantLG Regular" w:cs="Calibri"/>
          <w:noProof/>
          <w:sz w:val="22"/>
          <w:szCs w:val="22"/>
          <w:lang w:val="da-DK"/>
        </w:rPr>
        <w:t xml:space="preserve">når man skal spille </w:t>
      </w:r>
      <w:r w:rsidR="007A6F90" w:rsidRPr="007A6F90">
        <w:rPr>
          <w:rFonts w:ascii="BryantLG Regular" w:hAnsi="BryantLG Regular" w:cs="Calibri"/>
          <w:noProof/>
          <w:sz w:val="22"/>
          <w:szCs w:val="22"/>
          <w:lang w:val="da-DK"/>
        </w:rPr>
        <w:t>konsolspi</w:t>
      </w:r>
      <w:r w:rsidRPr="007A6F90">
        <w:rPr>
          <w:rFonts w:ascii="BryantLG Regular" w:hAnsi="BryantLG Regular" w:cs="Calibri"/>
          <w:noProof/>
          <w:sz w:val="22"/>
          <w:szCs w:val="22"/>
          <w:lang w:val="da-DK"/>
        </w:rPr>
        <w:t>l i split-screen</w:t>
      </w:r>
      <w:r w:rsidR="009E0A8D" w:rsidRPr="007A6F90">
        <w:rPr>
          <w:rFonts w:ascii="BryantLG Regular" w:hAnsi="BryantLG Regular" w:cs="Calibri"/>
          <w:noProof/>
          <w:sz w:val="22"/>
          <w:szCs w:val="22"/>
          <w:lang w:val="da-DK"/>
        </w:rPr>
        <w:t xml:space="preserve">. </w:t>
      </w:r>
    </w:p>
    <w:p w:rsidR="005B1E1E" w:rsidRPr="007A6F90" w:rsidRDefault="005B1E1E" w:rsidP="005B1E1E">
      <w:pPr>
        <w:jc w:val="center"/>
        <w:rPr>
          <w:rFonts w:ascii="BryantLG Regular" w:hAnsi="BryantLG Regular" w:cs="Calibri"/>
          <w:noProof/>
          <w:sz w:val="22"/>
          <w:szCs w:val="22"/>
          <w:lang w:val="da-DK"/>
        </w:rPr>
      </w:pPr>
    </w:p>
    <w:p w:rsidR="00B7162F" w:rsidRPr="007A6F90" w:rsidRDefault="00282A2C" w:rsidP="00B7162F">
      <w:pPr>
        <w:rPr>
          <w:rFonts w:ascii="Calibri" w:hAnsi="Calibri" w:cs="Calibri"/>
          <w:noProof/>
          <w:lang w:val="da-DK"/>
        </w:rPr>
      </w:pPr>
      <w:r w:rsidRPr="007A6F90">
        <w:rPr>
          <w:rFonts w:ascii="Calibri" w:hAnsi="Calibri" w:cs="Calibri"/>
          <w:noProof/>
          <w:lang w:val="en-US" w:eastAsia="en-US"/>
        </w:rPr>
        <w:lastRenderedPageBreak/>
        <w:drawing>
          <wp:inline distT="0" distB="0" distL="0" distR="0" wp14:anchorId="0398E68A" wp14:editId="1BD0F8E7">
            <wp:extent cx="4514850" cy="1638300"/>
            <wp:effectExtent l="19050" t="0" r="0" b="0"/>
            <wp:docPr id="1" name="그림 0" descr="듀얼플레이완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듀얼플레이완성.jpg"/>
                    <pic:cNvPicPr>
                      <a:picLocks noChangeAspect="1" noChangeArrowheads="1"/>
                    </pic:cNvPicPr>
                  </pic:nvPicPr>
                  <pic:blipFill>
                    <a:blip r:embed="rId11" cstate="print"/>
                    <a:srcRect/>
                    <a:stretch>
                      <a:fillRect/>
                    </a:stretch>
                  </pic:blipFill>
                  <pic:spPr bwMode="auto">
                    <a:xfrm>
                      <a:off x="0" y="0"/>
                      <a:ext cx="4514850" cy="1638300"/>
                    </a:xfrm>
                    <a:prstGeom prst="rect">
                      <a:avLst/>
                    </a:prstGeom>
                    <a:noFill/>
                    <a:ln w="9525">
                      <a:noFill/>
                      <a:miter lim="800000"/>
                      <a:headEnd/>
                      <a:tailEnd/>
                    </a:ln>
                  </pic:spPr>
                </pic:pic>
              </a:graphicData>
            </a:graphic>
          </wp:inline>
        </w:drawing>
      </w:r>
    </w:p>
    <w:p w:rsidR="00B7162F" w:rsidRPr="007A6F90" w:rsidRDefault="00B7162F" w:rsidP="00B7162F">
      <w:pPr>
        <w:rPr>
          <w:rFonts w:ascii="BryantLG Regular" w:hAnsi="BryantLG Regular" w:cs="Calibri"/>
          <w:noProof/>
          <w:sz w:val="18"/>
          <w:lang w:val="da-DK"/>
        </w:rPr>
      </w:pPr>
      <w:r w:rsidRPr="007A6F90">
        <w:rPr>
          <w:rFonts w:ascii="BryantLG Regular" w:hAnsi="BryantLG Regular" w:cs="Calibri"/>
          <w:noProof/>
          <w:sz w:val="18"/>
          <w:lang w:val="da-DK"/>
        </w:rPr>
        <w:t>Split screen – snart e</w:t>
      </w:r>
      <w:r w:rsidR="00F63FAA">
        <w:rPr>
          <w:rFonts w:ascii="BryantLG Regular" w:hAnsi="BryantLG Regular" w:cs="Calibri"/>
          <w:noProof/>
          <w:sz w:val="18"/>
          <w:lang w:val="da-DK"/>
        </w:rPr>
        <w:t>n</w:t>
      </w:r>
      <w:r w:rsidR="007A6F90" w:rsidRPr="007A6F90">
        <w:rPr>
          <w:rFonts w:ascii="BryantLG Regular" w:hAnsi="BryantLG Regular" w:cs="Calibri"/>
          <w:noProof/>
          <w:sz w:val="18"/>
          <w:lang w:val="da-DK"/>
        </w:rPr>
        <w:t xml:space="preserve"> saga blot</w:t>
      </w:r>
    </w:p>
    <w:p w:rsidR="00B7162F" w:rsidRPr="007A6F90" w:rsidRDefault="00B7162F" w:rsidP="00B7162F">
      <w:pPr>
        <w:rPr>
          <w:rFonts w:ascii="Calibri" w:hAnsi="Calibri" w:cs="Calibri"/>
          <w:noProof/>
          <w:lang w:val="da-DK"/>
        </w:rPr>
      </w:pPr>
    </w:p>
    <w:p w:rsidR="00CF6566" w:rsidRPr="007A6F90" w:rsidRDefault="00CF6566" w:rsidP="005B1E1E">
      <w:pPr>
        <w:rPr>
          <w:rFonts w:ascii="BryantLG Regular" w:hAnsi="BryantLG Regular"/>
          <w:b/>
          <w:sz w:val="22"/>
          <w:szCs w:val="22"/>
          <w:lang w:val="da-DK"/>
        </w:rPr>
      </w:pPr>
    </w:p>
    <w:p w:rsidR="00D63518" w:rsidRDefault="007A6F90" w:rsidP="00393B49">
      <w:pPr>
        <w:rPr>
          <w:rFonts w:ascii="BryantLG Regular" w:hAnsi="BryantLG Regular"/>
          <w:sz w:val="22"/>
          <w:szCs w:val="22"/>
          <w:lang w:val="da-DK"/>
        </w:rPr>
      </w:pPr>
      <w:r w:rsidRPr="007A6F90">
        <w:rPr>
          <w:rFonts w:ascii="BryantLG Regular" w:hAnsi="BryantLG Regular"/>
          <w:b/>
          <w:sz w:val="22"/>
          <w:szCs w:val="22"/>
          <w:lang w:val="da-DK"/>
        </w:rPr>
        <w:t>T</w:t>
      </w:r>
      <w:r w:rsidR="005C2CD7" w:rsidRPr="007A6F90">
        <w:rPr>
          <w:rFonts w:ascii="BryantLG Regular" w:hAnsi="BryantLG Regular"/>
          <w:b/>
          <w:sz w:val="22"/>
          <w:szCs w:val="22"/>
          <w:lang w:val="da-DK"/>
        </w:rPr>
        <w:t>il</w:t>
      </w:r>
      <w:r w:rsidRPr="007A6F90">
        <w:rPr>
          <w:rFonts w:ascii="BryantLG Regular" w:hAnsi="BryantLG Regular"/>
          <w:b/>
          <w:sz w:val="22"/>
          <w:szCs w:val="22"/>
          <w:lang w:val="da-DK"/>
        </w:rPr>
        <w:t>gængelighed</w:t>
      </w:r>
      <w:r w:rsidR="005C2CD7" w:rsidRPr="007A6F90">
        <w:rPr>
          <w:rFonts w:ascii="BryantLG Regular" w:hAnsi="BryantLG Regular"/>
          <w:b/>
          <w:sz w:val="22"/>
          <w:szCs w:val="22"/>
          <w:lang w:val="da-DK"/>
        </w:rPr>
        <w:t>:</w:t>
      </w:r>
      <w:r w:rsidR="005C2CD7" w:rsidRPr="007A6F90">
        <w:rPr>
          <w:rFonts w:ascii="BryantLG Regular" w:hAnsi="BryantLG Regular"/>
          <w:b/>
          <w:sz w:val="22"/>
          <w:szCs w:val="22"/>
          <w:lang w:val="da-DK"/>
        </w:rPr>
        <w:br/>
      </w:r>
      <w:r w:rsidR="001B16A5" w:rsidRPr="007A6F90">
        <w:rPr>
          <w:rFonts w:ascii="BryantLG Regular" w:hAnsi="BryantLG Regular"/>
          <w:sz w:val="22"/>
          <w:szCs w:val="22"/>
          <w:lang w:val="da-DK"/>
        </w:rPr>
        <w:t>Dual Play</w:t>
      </w:r>
      <w:r w:rsidR="00701A9A" w:rsidRPr="007A6F90">
        <w:rPr>
          <w:rFonts w:ascii="BryantLG Regular" w:hAnsi="BryantLG Regular"/>
          <w:sz w:val="22"/>
          <w:szCs w:val="22"/>
          <w:lang w:val="da-DK"/>
        </w:rPr>
        <w:t>-funktionen</w:t>
      </w:r>
      <w:r w:rsidR="001B16A5" w:rsidRPr="007A6F90">
        <w:rPr>
          <w:rFonts w:ascii="BryantLG Regular" w:hAnsi="BryantLG Regular"/>
          <w:sz w:val="22"/>
          <w:szCs w:val="22"/>
          <w:lang w:val="da-DK"/>
        </w:rPr>
        <w:t xml:space="preserve"> fin</w:t>
      </w:r>
      <w:r w:rsidRPr="007A6F90">
        <w:rPr>
          <w:rFonts w:ascii="BryantLG Regular" w:hAnsi="BryantLG Regular"/>
          <w:sz w:val="22"/>
          <w:szCs w:val="22"/>
          <w:lang w:val="da-DK"/>
        </w:rPr>
        <w:t xml:space="preserve">des </w:t>
      </w:r>
      <w:r w:rsidR="00F62F4C" w:rsidRPr="007A6F90">
        <w:rPr>
          <w:rFonts w:ascii="BryantLG Regular" w:hAnsi="BryantLG Regular"/>
          <w:sz w:val="22"/>
          <w:szCs w:val="22"/>
          <w:lang w:val="da-DK"/>
        </w:rPr>
        <w:t>i</w:t>
      </w:r>
      <w:r w:rsidR="001B16A5" w:rsidRPr="007A6F90">
        <w:rPr>
          <w:rFonts w:ascii="BryantLG Regular" w:hAnsi="BryantLG Regular"/>
          <w:sz w:val="22"/>
          <w:szCs w:val="22"/>
          <w:lang w:val="da-DK"/>
        </w:rPr>
        <w:t xml:space="preserve"> </w:t>
      </w:r>
      <w:r w:rsidR="000F3FB9" w:rsidRPr="007A6F90">
        <w:rPr>
          <w:rFonts w:ascii="BryantLG Regular" w:hAnsi="BryantLG Regular"/>
          <w:sz w:val="22"/>
          <w:szCs w:val="22"/>
          <w:lang w:val="da-DK"/>
        </w:rPr>
        <w:t>samtlig</w:t>
      </w:r>
      <w:r w:rsidRPr="007A6F90">
        <w:rPr>
          <w:rFonts w:ascii="BryantLG Regular" w:hAnsi="BryantLG Regular"/>
          <w:sz w:val="22"/>
          <w:szCs w:val="22"/>
          <w:lang w:val="da-DK"/>
        </w:rPr>
        <w:t>e</w:t>
      </w:r>
      <w:r w:rsidR="000F3FB9" w:rsidRPr="007A6F90">
        <w:rPr>
          <w:rFonts w:ascii="BryantLG Regular" w:hAnsi="BryantLG Regular"/>
          <w:sz w:val="22"/>
          <w:szCs w:val="22"/>
          <w:lang w:val="da-DK"/>
        </w:rPr>
        <w:t xml:space="preserve"> </w:t>
      </w:r>
      <w:r w:rsidR="001B16A5" w:rsidRPr="007A6F90">
        <w:rPr>
          <w:rFonts w:ascii="BryantLG Regular" w:hAnsi="BryantLG Regular"/>
          <w:sz w:val="22"/>
          <w:szCs w:val="22"/>
          <w:lang w:val="da-DK"/>
        </w:rPr>
        <w:t>Cinema 3D-TV</w:t>
      </w:r>
      <w:r w:rsidR="00F62F4C" w:rsidRPr="007A6F90">
        <w:rPr>
          <w:rFonts w:ascii="BryantLG Regular" w:hAnsi="BryantLG Regular"/>
          <w:sz w:val="22"/>
          <w:szCs w:val="22"/>
          <w:lang w:val="da-DK"/>
        </w:rPr>
        <w:t>-</w:t>
      </w:r>
      <w:r w:rsidR="001B16A5" w:rsidRPr="007A6F90">
        <w:rPr>
          <w:rFonts w:ascii="BryantLG Regular" w:hAnsi="BryantLG Regular"/>
          <w:sz w:val="22"/>
          <w:szCs w:val="22"/>
          <w:lang w:val="da-DK"/>
        </w:rPr>
        <w:t>modeller</w:t>
      </w:r>
      <w:r w:rsidR="000F3FB9" w:rsidRPr="007A6F90">
        <w:rPr>
          <w:rFonts w:ascii="BryantLG Regular" w:hAnsi="BryantLG Regular"/>
          <w:sz w:val="22"/>
          <w:szCs w:val="22"/>
          <w:lang w:val="da-DK"/>
        </w:rPr>
        <w:t xml:space="preserve"> fr</w:t>
      </w:r>
      <w:r w:rsidRPr="007A6F90">
        <w:rPr>
          <w:rFonts w:ascii="BryantLG Regular" w:hAnsi="BryantLG Regular"/>
          <w:sz w:val="22"/>
          <w:szCs w:val="22"/>
          <w:lang w:val="da-DK"/>
        </w:rPr>
        <w:t>a</w:t>
      </w:r>
      <w:r w:rsidR="000F3FB9" w:rsidRPr="007A6F90">
        <w:rPr>
          <w:rFonts w:ascii="BryantLG Regular" w:hAnsi="BryantLG Regular"/>
          <w:sz w:val="22"/>
          <w:szCs w:val="22"/>
          <w:lang w:val="da-DK"/>
        </w:rPr>
        <w:t xml:space="preserve"> LG. De modeller som </w:t>
      </w:r>
      <w:r w:rsidRPr="007A6F90">
        <w:rPr>
          <w:rFonts w:ascii="BryantLG Regular" w:hAnsi="BryantLG Regular"/>
          <w:sz w:val="22"/>
          <w:szCs w:val="22"/>
          <w:lang w:val="da-DK"/>
        </w:rPr>
        <w:t>netop nu er tilgængelige i Norden e</w:t>
      </w:r>
      <w:r w:rsidR="000F3FB9" w:rsidRPr="007A6F90">
        <w:rPr>
          <w:rFonts w:ascii="BryantLG Regular" w:hAnsi="BryantLG Regular"/>
          <w:sz w:val="22"/>
          <w:szCs w:val="22"/>
          <w:lang w:val="da-DK"/>
        </w:rPr>
        <w:t>r</w:t>
      </w:r>
      <w:r w:rsidR="001B16A5" w:rsidRPr="007A6F90">
        <w:rPr>
          <w:rFonts w:ascii="BryantLG Regular" w:hAnsi="BryantLG Regular"/>
          <w:sz w:val="22"/>
          <w:szCs w:val="22"/>
          <w:lang w:val="da-DK"/>
        </w:rPr>
        <w:t>: LW980W, LW650W, LW</w:t>
      </w:r>
      <w:r w:rsidR="002C32F9" w:rsidRPr="007A6F90">
        <w:rPr>
          <w:rFonts w:ascii="BryantLG Regular" w:hAnsi="BryantLG Regular"/>
          <w:sz w:val="22"/>
          <w:szCs w:val="22"/>
          <w:lang w:val="da-DK"/>
        </w:rPr>
        <w:t>550W, LW540N, LW450N o</w:t>
      </w:r>
      <w:r w:rsidR="00141333">
        <w:rPr>
          <w:rFonts w:ascii="BryantLG Regular" w:hAnsi="BryantLG Regular"/>
          <w:sz w:val="22"/>
          <w:szCs w:val="22"/>
          <w:lang w:val="da-DK"/>
        </w:rPr>
        <w:t>g</w:t>
      </w:r>
      <w:r w:rsidR="002C32F9" w:rsidRPr="007A6F90">
        <w:rPr>
          <w:rFonts w:ascii="BryantLG Regular" w:hAnsi="BryantLG Regular"/>
          <w:sz w:val="22"/>
          <w:szCs w:val="22"/>
          <w:lang w:val="da-DK"/>
        </w:rPr>
        <w:t xml:space="preserve"> LK950N.</w:t>
      </w:r>
    </w:p>
    <w:p w:rsidR="00C8443E" w:rsidRDefault="00C8443E" w:rsidP="00393B49">
      <w:pPr>
        <w:rPr>
          <w:rFonts w:ascii="BryantLG Regular" w:hAnsi="BryantLG Regular"/>
          <w:sz w:val="22"/>
          <w:szCs w:val="22"/>
          <w:lang w:val="da-DK"/>
        </w:rPr>
      </w:pPr>
    </w:p>
    <w:p w:rsidR="0028210F" w:rsidRDefault="0028210F" w:rsidP="0028210F">
      <w:pPr>
        <w:rPr>
          <w:rFonts w:ascii="BryantLG Regular" w:hAnsi="BryantLG Regular"/>
          <w:lang w:val="da-DK"/>
        </w:rPr>
      </w:pPr>
      <w:r>
        <w:rPr>
          <w:rFonts w:ascii="BryantLG Regular" w:hAnsi="BryantLG Regular"/>
          <w:lang w:val="da-DK"/>
        </w:rPr>
        <w:t xml:space="preserve">Der følger to par Dual Play briller med ved køb af LW980W. For øvrige 3D-modeller fås Dual Play brillerne som ekstra tilvalg. De sælges i pakker med to par briller, inklusiv en særskilt fjernbetjening til Dual Play til en </w:t>
      </w:r>
      <w:r>
        <w:rPr>
          <w:rFonts w:ascii="BryantLG Regular" w:hAnsi="BryantLG Regular"/>
          <w:color w:val="1F497D"/>
          <w:lang w:val="da-DK"/>
        </w:rPr>
        <w:t xml:space="preserve">vejledende </w:t>
      </w:r>
      <w:r>
        <w:rPr>
          <w:rFonts w:ascii="BryantLG Regular" w:hAnsi="BryantLG Regular"/>
          <w:lang w:val="da-DK"/>
        </w:rPr>
        <w:t xml:space="preserve">pris </w:t>
      </w:r>
      <w:r>
        <w:rPr>
          <w:rFonts w:ascii="BryantLG Regular" w:hAnsi="BryantLG Regular"/>
          <w:color w:val="1F497D"/>
          <w:lang w:val="da-DK"/>
        </w:rPr>
        <w:t>på</w:t>
      </w:r>
      <w:r>
        <w:rPr>
          <w:rFonts w:ascii="BryantLG Regular" w:hAnsi="BryantLG Regular"/>
          <w:lang w:val="da-DK"/>
        </w:rPr>
        <w:t xml:space="preserve"> 249 </w:t>
      </w:r>
      <w:r>
        <w:rPr>
          <w:rFonts w:ascii="BryantLG Regular" w:hAnsi="BryantLG Regular"/>
          <w:color w:val="1F497D"/>
          <w:lang w:val="da-DK"/>
        </w:rPr>
        <w:t>DKK</w:t>
      </w:r>
      <w:r>
        <w:rPr>
          <w:rFonts w:ascii="BryantLG Regular" w:hAnsi="BryantLG Regular"/>
          <w:lang w:val="da-DK"/>
        </w:rPr>
        <w:t xml:space="preserve">.  </w:t>
      </w:r>
    </w:p>
    <w:p w:rsidR="001B16A5" w:rsidRPr="007A6F90" w:rsidRDefault="001B16A5" w:rsidP="00393B49">
      <w:pPr>
        <w:rPr>
          <w:rFonts w:ascii="BryantLG Regular" w:hAnsi="BryantLG Regular"/>
          <w:sz w:val="20"/>
          <w:szCs w:val="22"/>
          <w:lang w:val="da-DK"/>
        </w:rPr>
      </w:pPr>
    </w:p>
    <w:tbl>
      <w:tblPr>
        <w:tblW w:w="9288" w:type="dxa"/>
        <w:tblLook w:val="01E0" w:firstRow="1" w:lastRow="1" w:firstColumn="1" w:lastColumn="1" w:noHBand="0" w:noVBand="0"/>
      </w:tblPr>
      <w:tblGrid>
        <w:gridCol w:w="4788"/>
        <w:gridCol w:w="4500"/>
      </w:tblGrid>
      <w:tr w:rsidR="009D0C34" w:rsidRPr="007C0B27">
        <w:trPr>
          <w:trHeight w:val="180"/>
        </w:trPr>
        <w:tc>
          <w:tcPr>
            <w:tcW w:w="9288" w:type="dxa"/>
            <w:gridSpan w:val="2"/>
          </w:tcPr>
          <w:p w:rsidR="00D24333" w:rsidRPr="007A6F90" w:rsidRDefault="007A6F90" w:rsidP="00A957FB">
            <w:pPr>
              <w:pStyle w:val="Brdtekst2"/>
              <w:spacing w:line="240" w:lineRule="auto"/>
              <w:ind w:right="0"/>
              <w:rPr>
                <w:rFonts w:ascii="BryantLG Regular" w:hAnsi="BryantLG Regular"/>
                <w:b/>
                <w:sz w:val="22"/>
                <w:szCs w:val="22"/>
                <w:lang w:val="da-DK"/>
              </w:rPr>
            </w:pPr>
            <w:r w:rsidRPr="007A6F90">
              <w:rPr>
                <w:rFonts w:ascii="BryantLG Regular" w:hAnsi="BryantLG Regular"/>
                <w:b/>
                <w:sz w:val="22"/>
                <w:szCs w:val="22"/>
                <w:lang w:val="da-DK"/>
              </w:rPr>
              <w:t>For billeder i høj opløsning, se venligst</w:t>
            </w:r>
            <w:r w:rsidR="0066659E" w:rsidRPr="007A6F90">
              <w:rPr>
                <w:rFonts w:ascii="BryantLG Regular" w:hAnsi="BryantLG Regular"/>
                <w:b/>
                <w:sz w:val="22"/>
                <w:szCs w:val="22"/>
                <w:lang w:val="da-DK"/>
              </w:rPr>
              <w:t>:</w:t>
            </w:r>
          </w:p>
          <w:p w:rsidR="002C32F9" w:rsidRPr="007A6F90" w:rsidRDefault="007C0B27" w:rsidP="002C32F9">
            <w:pPr>
              <w:pStyle w:val="Brdtekst2"/>
              <w:rPr>
                <w:rFonts w:ascii="BryantLG Regular" w:hAnsi="BryantLG Regular"/>
                <w:sz w:val="22"/>
                <w:szCs w:val="22"/>
                <w:lang w:val="da-DK"/>
              </w:rPr>
            </w:pPr>
            <w:hyperlink r:id="rId12" w:history="1">
              <w:r w:rsidR="002C32F9" w:rsidRPr="007A6F90">
                <w:rPr>
                  <w:rStyle w:val="Hyperlink"/>
                  <w:rFonts w:ascii="BryantLG Regular" w:hAnsi="BryantLG Regular"/>
                  <w:sz w:val="22"/>
                  <w:szCs w:val="22"/>
                  <w:lang w:val="da-DK"/>
                </w:rPr>
                <w:t>http://lg.qbank.se/v2.6/mb.php?h=300c3ddbda449a131d45ea2e3217088a&amp;r=y</w:t>
              </w:r>
            </w:hyperlink>
          </w:p>
          <w:p w:rsidR="002C32F9" w:rsidRPr="007A6F90" w:rsidRDefault="002C32F9" w:rsidP="002C32F9">
            <w:pPr>
              <w:pStyle w:val="Brdtekst2"/>
              <w:rPr>
                <w:rFonts w:ascii="BryantLG Regular" w:hAnsi="BryantLG Regular"/>
                <w:sz w:val="22"/>
                <w:szCs w:val="22"/>
                <w:lang w:val="da-DK"/>
              </w:rPr>
            </w:pPr>
            <w:r w:rsidRPr="007A6F90">
              <w:rPr>
                <w:rFonts w:ascii="BryantLG Regular" w:hAnsi="BryantLG Regular"/>
                <w:sz w:val="22"/>
                <w:szCs w:val="22"/>
                <w:lang w:val="da-DK"/>
              </w:rPr>
              <w:t>Pinkod</w:t>
            </w:r>
            <w:r w:rsidR="007A6F90" w:rsidRPr="007A6F90">
              <w:rPr>
                <w:rFonts w:ascii="BryantLG Regular" w:hAnsi="BryantLG Regular"/>
                <w:sz w:val="22"/>
                <w:szCs w:val="22"/>
                <w:lang w:val="da-DK"/>
              </w:rPr>
              <w:t>e:</w:t>
            </w:r>
            <w:r w:rsidRPr="007A6F90">
              <w:rPr>
                <w:rFonts w:ascii="BryantLG Regular" w:hAnsi="BryantLG Regular"/>
                <w:sz w:val="22"/>
                <w:szCs w:val="22"/>
                <w:lang w:val="da-DK"/>
              </w:rPr>
              <w:t xml:space="preserve"> 0000</w:t>
            </w:r>
          </w:p>
          <w:p w:rsidR="002C32F9" w:rsidRPr="007A6F90" w:rsidRDefault="002C32F9" w:rsidP="00A957FB">
            <w:pPr>
              <w:pStyle w:val="Brdtekst2"/>
              <w:spacing w:line="240" w:lineRule="auto"/>
              <w:ind w:right="0"/>
              <w:rPr>
                <w:rFonts w:ascii="BryantLG Regular" w:hAnsi="BryantLG Regular"/>
                <w:sz w:val="22"/>
                <w:szCs w:val="22"/>
                <w:lang w:val="da-DK"/>
              </w:rPr>
            </w:pPr>
          </w:p>
          <w:p w:rsidR="009D0C34" w:rsidRPr="007A6F90" w:rsidRDefault="007A6F90" w:rsidP="00A957FB">
            <w:pPr>
              <w:pStyle w:val="Brdtekst2"/>
              <w:spacing w:line="240" w:lineRule="auto"/>
              <w:ind w:right="0"/>
              <w:rPr>
                <w:rFonts w:ascii="BryantLG Regular" w:hAnsi="BryantLG Regular"/>
                <w:b/>
                <w:sz w:val="22"/>
                <w:szCs w:val="22"/>
                <w:lang w:val="da-DK"/>
              </w:rPr>
            </w:pPr>
            <w:r w:rsidRPr="007A6F90">
              <w:rPr>
                <w:rFonts w:ascii="BryantLG Regular" w:hAnsi="BryantLG Regular"/>
                <w:b/>
                <w:sz w:val="22"/>
                <w:szCs w:val="22"/>
                <w:lang w:val="da-DK"/>
              </w:rPr>
              <w:t>For mere information, kontakt venligst</w:t>
            </w:r>
            <w:r w:rsidR="009D0C34" w:rsidRPr="007A6F90">
              <w:rPr>
                <w:rFonts w:ascii="BryantLG Regular" w:hAnsi="BryantLG Regular"/>
                <w:b/>
                <w:sz w:val="22"/>
                <w:szCs w:val="22"/>
                <w:lang w:val="da-DK"/>
              </w:rPr>
              <w:t>:</w:t>
            </w:r>
          </w:p>
          <w:p w:rsidR="009D0C34" w:rsidRPr="007A6F90" w:rsidRDefault="009D0C34" w:rsidP="00A957FB">
            <w:pPr>
              <w:tabs>
                <w:tab w:val="left" w:pos="4500"/>
              </w:tabs>
              <w:adjustRightInd w:val="0"/>
              <w:spacing w:line="220" w:lineRule="atLeast"/>
              <w:rPr>
                <w:rFonts w:ascii="BryantLG Regular" w:hAnsi="BryantLG Regular" w:cs="Arial"/>
                <w:sz w:val="22"/>
                <w:szCs w:val="22"/>
                <w:lang w:val="da-DK"/>
              </w:rPr>
            </w:pPr>
          </w:p>
        </w:tc>
      </w:tr>
      <w:tr w:rsidR="008E7C76" w:rsidRPr="007C0B27">
        <w:trPr>
          <w:trHeight w:val="1695"/>
        </w:trPr>
        <w:tc>
          <w:tcPr>
            <w:tcW w:w="4788" w:type="dxa"/>
          </w:tcPr>
          <w:p w:rsidR="008E7C76" w:rsidRPr="00C17120" w:rsidRDefault="008E7C76" w:rsidP="00C8443E">
            <w:pPr>
              <w:pStyle w:val="Brdtekst2"/>
              <w:spacing w:line="220" w:lineRule="atLeast"/>
              <w:ind w:right="0"/>
              <w:rPr>
                <w:rFonts w:ascii="BryantLG Regular" w:hAnsi="BryantLG Regular"/>
                <w:b/>
                <w:sz w:val="20"/>
                <w:lang w:eastAsia="en-GB"/>
              </w:rPr>
            </w:pPr>
            <w:r>
              <w:rPr>
                <w:rFonts w:ascii="BryantLG Regular" w:hAnsi="BryantLG Regular"/>
                <w:b/>
                <w:sz w:val="20"/>
                <w:lang w:eastAsia="en-GB"/>
              </w:rPr>
              <w:t>Fo</w:t>
            </w:r>
            <w:r w:rsidRPr="00C17120">
              <w:rPr>
                <w:rFonts w:ascii="BryantLG Regular" w:hAnsi="BryantLG Regular"/>
                <w:b/>
                <w:sz w:val="20"/>
                <w:lang w:eastAsia="en-GB"/>
              </w:rPr>
              <w:t xml:space="preserve">r </w:t>
            </w:r>
            <w:r w:rsidRPr="00C17120">
              <w:rPr>
                <w:rFonts w:ascii="BryantLG Regular" w:hAnsi="BryantLG Regular"/>
                <w:b/>
                <w:sz w:val="20"/>
              </w:rPr>
              <w:t>produkt</w:t>
            </w:r>
            <w:r w:rsidRPr="00C17120">
              <w:rPr>
                <w:rFonts w:ascii="BryantLG Regular" w:hAnsi="BryantLG Regular"/>
                <w:b/>
                <w:sz w:val="20"/>
                <w:lang w:eastAsia="en-GB"/>
              </w:rPr>
              <w:t>information:</w:t>
            </w:r>
          </w:p>
          <w:p w:rsidR="008E7C76" w:rsidRPr="00C17120" w:rsidRDefault="008E7C76" w:rsidP="00C8443E">
            <w:pPr>
              <w:pStyle w:val="Brdtekst2"/>
              <w:spacing w:line="220" w:lineRule="atLeast"/>
              <w:ind w:right="0"/>
              <w:rPr>
                <w:rFonts w:ascii="BryantLG Regular" w:hAnsi="BryantLG Regular"/>
                <w:bCs/>
                <w:sz w:val="20"/>
              </w:rPr>
            </w:pPr>
          </w:p>
          <w:p w:rsidR="008E7C76" w:rsidRPr="005F440C" w:rsidRDefault="008E7C76" w:rsidP="00C8443E">
            <w:pPr>
              <w:rPr>
                <w:rFonts w:ascii="BryantLG Regular" w:hAnsi="BryantLG Regular" w:cs="Arial"/>
                <w:sz w:val="20"/>
                <w:szCs w:val="20"/>
                <w:lang w:val="sv-SE"/>
              </w:rPr>
            </w:pPr>
            <w:r>
              <w:rPr>
                <w:rFonts w:ascii="BryantLG Regular" w:hAnsi="BryantLG Regular"/>
                <w:sz w:val="20"/>
                <w:szCs w:val="20"/>
                <w:lang w:val="sv-SE"/>
              </w:rPr>
              <w:t>Morten Nielsen</w:t>
            </w:r>
            <w:r>
              <w:rPr>
                <w:rFonts w:ascii="BryantLG Regular" w:hAnsi="BryantLG Regular"/>
                <w:sz w:val="20"/>
                <w:szCs w:val="20"/>
                <w:lang w:val="sv-SE"/>
              </w:rPr>
              <w:br/>
            </w:r>
            <w:proofErr w:type="spellStart"/>
            <w:r>
              <w:rPr>
                <w:rFonts w:ascii="BryantLG Regular" w:hAnsi="BryantLG Regular"/>
                <w:sz w:val="20"/>
                <w:szCs w:val="20"/>
                <w:lang w:val="sv-SE"/>
              </w:rPr>
              <w:t>Sales</w:t>
            </w:r>
            <w:proofErr w:type="spellEnd"/>
            <w:r>
              <w:rPr>
                <w:rFonts w:ascii="BryantLG Regular" w:hAnsi="BryantLG Regular"/>
                <w:sz w:val="20"/>
                <w:szCs w:val="20"/>
                <w:lang w:val="sv-SE"/>
              </w:rPr>
              <w:t xml:space="preserve"> Manager </w:t>
            </w:r>
            <w:proofErr w:type="spellStart"/>
            <w:r>
              <w:rPr>
                <w:rFonts w:ascii="BryantLG Regular" w:hAnsi="BryantLG Regular"/>
                <w:sz w:val="20"/>
                <w:szCs w:val="20"/>
                <w:lang w:val="sv-SE"/>
              </w:rPr>
              <w:t>Home</w:t>
            </w:r>
            <w:proofErr w:type="spellEnd"/>
            <w:r>
              <w:rPr>
                <w:rFonts w:ascii="BryantLG Regular" w:hAnsi="BryantLG Regular"/>
                <w:sz w:val="20"/>
                <w:szCs w:val="20"/>
                <w:lang w:val="sv-SE"/>
              </w:rPr>
              <w:t xml:space="preserve"> Entertainment</w:t>
            </w:r>
            <w:r>
              <w:rPr>
                <w:rFonts w:ascii="BryantLG Regular" w:hAnsi="BryantLG Regular"/>
                <w:sz w:val="20"/>
                <w:szCs w:val="20"/>
                <w:lang w:val="sv-SE"/>
              </w:rPr>
              <w:br/>
              <w:t xml:space="preserve">LG Electronics </w:t>
            </w:r>
            <w:proofErr w:type="spellStart"/>
            <w:r>
              <w:rPr>
                <w:rFonts w:ascii="BryantLG Regular" w:hAnsi="BryantLG Regular"/>
                <w:sz w:val="20"/>
                <w:szCs w:val="20"/>
                <w:lang w:val="sv-SE"/>
              </w:rPr>
              <w:t>Denmark</w:t>
            </w:r>
            <w:proofErr w:type="spellEnd"/>
            <w:r>
              <w:rPr>
                <w:rFonts w:ascii="BryantLG Regular" w:hAnsi="BryantLG Regular"/>
                <w:sz w:val="20"/>
                <w:szCs w:val="20"/>
                <w:lang w:val="sv-SE"/>
              </w:rPr>
              <w:br/>
              <w:t xml:space="preserve">Strandvejen 70, 1. Sal, 2900 </w:t>
            </w:r>
            <w:proofErr w:type="spellStart"/>
            <w:r>
              <w:rPr>
                <w:rFonts w:ascii="BryantLG Regular" w:hAnsi="BryantLG Regular"/>
                <w:sz w:val="20"/>
                <w:szCs w:val="20"/>
                <w:lang w:val="sv-SE"/>
              </w:rPr>
              <w:t>Hellerup</w:t>
            </w:r>
            <w:proofErr w:type="spellEnd"/>
            <w:r>
              <w:rPr>
                <w:rFonts w:ascii="BryantLG Regular" w:hAnsi="BryantLG Regular"/>
                <w:sz w:val="20"/>
                <w:szCs w:val="20"/>
                <w:lang w:val="sv-SE"/>
              </w:rPr>
              <w:t xml:space="preserve"> </w:t>
            </w:r>
            <w:r>
              <w:rPr>
                <w:rFonts w:ascii="BryantLG Regular" w:hAnsi="BryantLG Regular"/>
                <w:sz w:val="20"/>
                <w:szCs w:val="20"/>
                <w:lang w:val="sv-SE"/>
              </w:rPr>
              <w:br/>
              <w:t>Mobil: +45 22 889 864</w:t>
            </w:r>
            <w:r>
              <w:rPr>
                <w:rFonts w:ascii="BryantLG Regular" w:hAnsi="BryantLG Regular"/>
                <w:sz w:val="20"/>
                <w:szCs w:val="20"/>
                <w:lang w:val="sv-SE"/>
              </w:rPr>
              <w:br/>
              <w:t xml:space="preserve">E-mail: </w:t>
            </w:r>
            <w:r>
              <w:rPr>
                <w:rFonts w:ascii="BryantLG Regular" w:hAnsi="BryantLG Regular"/>
                <w:color w:val="0000FF"/>
                <w:sz w:val="20"/>
                <w:szCs w:val="20"/>
                <w:u w:val="single"/>
                <w:lang w:val="sv-SE"/>
              </w:rPr>
              <w:t>morten.nielsen</w:t>
            </w:r>
            <w:r w:rsidRPr="00912EE5">
              <w:rPr>
                <w:rFonts w:ascii="BryantLG Regular" w:hAnsi="BryantLG Regular"/>
                <w:color w:val="0000FF"/>
                <w:sz w:val="20"/>
                <w:szCs w:val="20"/>
                <w:u w:val="single"/>
                <w:lang w:val="sv-SE"/>
              </w:rPr>
              <w:t>@</w:t>
            </w:r>
            <w:r>
              <w:rPr>
                <w:rFonts w:ascii="BryantLG Regular" w:hAnsi="BryantLG Regular"/>
                <w:color w:val="0000FF"/>
                <w:sz w:val="20"/>
                <w:szCs w:val="20"/>
                <w:u w:val="single"/>
                <w:lang w:val="sv-SE"/>
              </w:rPr>
              <w:t>lge.com</w:t>
            </w:r>
          </w:p>
        </w:tc>
        <w:tc>
          <w:tcPr>
            <w:tcW w:w="4500" w:type="dxa"/>
          </w:tcPr>
          <w:p w:rsidR="008E7C76" w:rsidRPr="005F440C" w:rsidRDefault="008E7C76" w:rsidP="00C8443E">
            <w:pPr>
              <w:pStyle w:val="Brdtekst2"/>
              <w:spacing w:line="220" w:lineRule="atLeast"/>
              <w:ind w:right="0"/>
              <w:rPr>
                <w:rFonts w:ascii="BryantLG Regular" w:hAnsi="BryantLG Regular"/>
                <w:b/>
                <w:sz w:val="20"/>
                <w:lang w:eastAsia="en-GB"/>
              </w:rPr>
            </w:pPr>
            <w:r>
              <w:rPr>
                <w:rFonts w:ascii="BryantLG Regular" w:hAnsi="BryantLG Regular"/>
                <w:b/>
                <w:sz w:val="20"/>
                <w:lang w:eastAsia="en-GB"/>
              </w:rPr>
              <w:t>Fo</w:t>
            </w:r>
            <w:r w:rsidRPr="005F440C">
              <w:rPr>
                <w:rFonts w:ascii="BryantLG Regular" w:hAnsi="BryantLG Regular"/>
                <w:b/>
                <w:sz w:val="20"/>
                <w:lang w:eastAsia="en-GB"/>
              </w:rPr>
              <w:t xml:space="preserve">r </w:t>
            </w:r>
            <w:proofErr w:type="spellStart"/>
            <w:r>
              <w:rPr>
                <w:rFonts w:ascii="BryantLG Regular" w:hAnsi="BryantLG Regular"/>
                <w:b/>
                <w:sz w:val="20"/>
              </w:rPr>
              <w:t>ø</w:t>
            </w:r>
            <w:r w:rsidRPr="005F440C">
              <w:rPr>
                <w:rFonts w:ascii="BryantLG Regular" w:hAnsi="BryantLG Regular"/>
                <w:b/>
                <w:sz w:val="20"/>
              </w:rPr>
              <w:t>vrig</w:t>
            </w:r>
            <w:proofErr w:type="spellEnd"/>
            <w:r w:rsidRPr="005F440C">
              <w:rPr>
                <w:rFonts w:ascii="BryantLG Regular" w:hAnsi="BryantLG Regular"/>
                <w:b/>
                <w:sz w:val="20"/>
              </w:rPr>
              <w:t xml:space="preserve"> </w:t>
            </w:r>
            <w:r w:rsidRPr="005F440C">
              <w:rPr>
                <w:rFonts w:ascii="BryantLG Regular" w:hAnsi="BryantLG Regular"/>
                <w:b/>
                <w:sz w:val="20"/>
                <w:lang w:eastAsia="en-GB"/>
              </w:rPr>
              <w:t>information:</w:t>
            </w:r>
          </w:p>
          <w:p w:rsidR="008E7C76" w:rsidRPr="005F440C" w:rsidRDefault="008E7C76" w:rsidP="00C8443E">
            <w:pPr>
              <w:pStyle w:val="Brdtekst2"/>
              <w:spacing w:line="220" w:lineRule="atLeast"/>
              <w:ind w:right="0"/>
              <w:rPr>
                <w:rFonts w:ascii="BryantLG Regular" w:hAnsi="BryantLG Regular"/>
                <w:bCs/>
                <w:sz w:val="20"/>
              </w:rPr>
            </w:pPr>
          </w:p>
          <w:p w:rsidR="008E7C76" w:rsidRPr="00C17120" w:rsidRDefault="008E7C76" w:rsidP="00C8443E">
            <w:pPr>
              <w:rPr>
                <w:rFonts w:ascii="BryantLG Regular" w:hAnsi="BryantLG Regular"/>
                <w:sz w:val="20"/>
                <w:szCs w:val="20"/>
                <w:lang w:val="nb-NO"/>
              </w:rPr>
            </w:pPr>
            <w:r w:rsidRPr="00C17120">
              <w:rPr>
                <w:rFonts w:ascii="BryantLG Regular" w:hAnsi="BryantLG Regular"/>
                <w:sz w:val="20"/>
                <w:szCs w:val="20"/>
                <w:lang w:val="nb-NO"/>
              </w:rPr>
              <w:t>Susanne Persson</w:t>
            </w:r>
          </w:p>
          <w:p w:rsidR="008E7C76" w:rsidRPr="005F440C" w:rsidRDefault="008E7C76" w:rsidP="00C8443E">
            <w:pPr>
              <w:rPr>
                <w:rFonts w:ascii="BryantLG Regular" w:hAnsi="BryantLG Regular" w:cs="Arial"/>
                <w:sz w:val="20"/>
                <w:szCs w:val="20"/>
                <w:lang w:val="sv-SE"/>
              </w:rPr>
            </w:pPr>
            <w:r w:rsidRPr="00C17120">
              <w:rPr>
                <w:rFonts w:ascii="BryantLG Regular" w:hAnsi="BryantLG Regular"/>
                <w:sz w:val="20"/>
                <w:szCs w:val="20"/>
                <w:lang w:val="nb-NO"/>
              </w:rPr>
              <w:t>PR Manager</w:t>
            </w:r>
            <w:r w:rsidRPr="00C17120">
              <w:rPr>
                <w:rFonts w:ascii="BryantLG Regular" w:hAnsi="BryantLG Regular"/>
                <w:sz w:val="20"/>
                <w:szCs w:val="20"/>
                <w:lang w:val="nb-NO"/>
              </w:rPr>
              <w:br/>
              <w:t>LG Electronics Nordic AB</w:t>
            </w:r>
            <w:r w:rsidRPr="00C17120">
              <w:rPr>
                <w:rFonts w:ascii="BryantLG Regular" w:hAnsi="BryantLG Regular"/>
                <w:sz w:val="20"/>
                <w:szCs w:val="20"/>
                <w:lang w:val="nb-NO"/>
              </w:rPr>
              <w:br/>
              <w:t xml:space="preserve">Box 83, 164 94 Kista </w:t>
            </w:r>
            <w:r w:rsidRPr="00C17120">
              <w:rPr>
                <w:rFonts w:ascii="BryantLG Regular" w:hAnsi="BryantLG Regular"/>
                <w:sz w:val="20"/>
                <w:szCs w:val="20"/>
                <w:lang w:val="nb-NO"/>
              </w:rPr>
              <w:br/>
              <w:t>Tel: +46 (0)8 566 415 23</w:t>
            </w:r>
            <w:r w:rsidRPr="00C17120">
              <w:rPr>
                <w:rFonts w:ascii="BryantLG Regular" w:hAnsi="BryantLG Regular"/>
                <w:sz w:val="20"/>
                <w:szCs w:val="20"/>
                <w:lang w:val="nb-NO"/>
              </w:rPr>
              <w:br/>
              <w:t>Mobil: +46 (0)</w:t>
            </w:r>
            <w:r w:rsidRPr="00C17120">
              <w:rPr>
                <w:rFonts w:ascii="BryantLG Regular" w:hAnsi="BryantLG Regular"/>
                <w:sz w:val="20"/>
                <w:szCs w:val="20"/>
                <w:lang w:val="fr-FR"/>
              </w:rPr>
              <w:t>70 969 46 06</w:t>
            </w:r>
            <w:r>
              <w:rPr>
                <w:rFonts w:ascii="BryantLG Regular" w:hAnsi="BryantLG Regular"/>
                <w:sz w:val="20"/>
                <w:szCs w:val="20"/>
                <w:lang w:val="nb-NO"/>
              </w:rPr>
              <w:br/>
              <w:t>E-mail</w:t>
            </w:r>
            <w:r w:rsidRPr="00C17120">
              <w:rPr>
                <w:rFonts w:ascii="BryantLG Regular" w:hAnsi="BryantLG Regular"/>
                <w:sz w:val="20"/>
                <w:szCs w:val="20"/>
                <w:lang w:val="nb-NO"/>
              </w:rPr>
              <w:t xml:space="preserve">: </w:t>
            </w:r>
            <w:r w:rsidR="007C0B27">
              <w:fldChar w:fldCharType="begin"/>
            </w:r>
            <w:r w:rsidR="007C0B27" w:rsidRPr="007C0B27">
              <w:rPr>
                <w:lang w:val="sv-SE"/>
              </w:rPr>
              <w:instrText xml:space="preserve"> HYPERLINK "mailto:susanne.persson@lge.com" </w:instrText>
            </w:r>
            <w:r w:rsidR="007C0B27">
              <w:fldChar w:fldCharType="separate"/>
            </w:r>
            <w:r w:rsidRPr="00C17120">
              <w:rPr>
                <w:rStyle w:val="Hyperlink"/>
                <w:rFonts w:ascii="BryantLG Regular" w:hAnsi="BryantLG Regular"/>
                <w:sz w:val="20"/>
                <w:lang w:val="nb-NO"/>
              </w:rPr>
              <w:t>susanne.persson@lge.com</w:t>
            </w:r>
            <w:r w:rsidR="007C0B27">
              <w:rPr>
                <w:rStyle w:val="Hyperlink"/>
                <w:rFonts w:ascii="BryantLG Regular" w:hAnsi="BryantLG Regular"/>
                <w:sz w:val="20"/>
                <w:lang w:val="nb-NO"/>
              </w:rPr>
              <w:fldChar w:fldCharType="end"/>
            </w:r>
          </w:p>
        </w:tc>
      </w:tr>
      <w:tr w:rsidR="009D0C34" w:rsidRPr="007C0B27">
        <w:trPr>
          <w:trHeight w:val="825"/>
        </w:trPr>
        <w:tc>
          <w:tcPr>
            <w:tcW w:w="9288" w:type="dxa"/>
            <w:gridSpan w:val="2"/>
          </w:tcPr>
          <w:p w:rsidR="007A6F90" w:rsidRPr="00FE4815" w:rsidRDefault="007A6F90" w:rsidP="007A6F90">
            <w:pPr>
              <w:rPr>
                <w:rFonts w:ascii="BryantLG Regular" w:hAnsi="BryantLG Regular"/>
                <w:sz w:val="20"/>
                <w:szCs w:val="20"/>
                <w:lang w:val="da-DK"/>
              </w:rPr>
            </w:pPr>
            <w:r w:rsidRPr="007A6F90">
              <w:rPr>
                <w:rFonts w:ascii="BryantLG Regular" w:hAnsi="BryantLG Regular"/>
                <w:b/>
                <w:bCs/>
                <w:sz w:val="18"/>
                <w:szCs w:val="18"/>
                <w:lang w:val="en-US"/>
              </w:rPr>
              <w:t>Om LG Electronics</w:t>
            </w:r>
            <w:r w:rsidRPr="007A6F90">
              <w:rPr>
                <w:rFonts w:ascii="BryantLG Regular" w:hAnsi="BryantLG Regular"/>
                <w:b/>
                <w:bCs/>
                <w:sz w:val="18"/>
                <w:szCs w:val="18"/>
                <w:lang w:val="en-US"/>
              </w:rPr>
              <w:br/>
            </w:r>
            <w:r w:rsidRPr="007A6F90">
              <w:rPr>
                <w:rFonts w:ascii="BryantLG Regular" w:hAnsi="BryantLG Regular"/>
                <w:bCs/>
                <w:sz w:val="18"/>
                <w:szCs w:val="18"/>
                <w:lang w:val="en-US"/>
              </w:rPr>
              <w:t xml:space="preserve">LG Electronics, Inc. </w:t>
            </w:r>
            <w:r w:rsidRPr="00C75C99">
              <w:rPr>
                <w:rFonts w:ascii="BryantLG Regular" w:hAnsi="BryantLG Regular"/>
                <w:bCs/>
                <w:sz w:val="18"/>
                <w:szCs w:val="18"/>
                <w:lang w:val="da-DK"/>
              </w:rPr>
              <w:t>(KSE: 066570.KS) er en af verdens største og mest innovative leverandører af forbrugerelektronik, hårde hvidevarer og mobil kommunikation. Virksomheden har mere end 93.000 ansatte fordelt over mere end 120 selskaber over hele verden. Den globale omsætning var i 2010 48,2 mia. USD. LG Electronics er en af verdens største producenter af fladskærme, audio- og videoprodukter, mobiltelefoner, airconditionanlæg, vaskemaskiner og køleskabe.</w:t>
            </w:r>
          </w:p>
          <w:p w:rsidR="007A6F90" w:rsidRDefault="007A6F90" w:rsidP="007A6F90">
            <w:pPr>
              <w:spacing w:after="240"/>
              <w:rPr>
                <w:rFonts w:ascii="BryantLG Regular" w:hAnsi="BryantLG Regular"/>
                <w:bCs/>
                <w:sz w:val="18"/>
                <w:szCs w:val="18"/>
                <w:lang w:val="da-DK"/>
              </w:rPr>
            </w:pPr>
            <w:r w:rsidRPr="00C75C99">
              <w:rPr>
                <w:rFonts w:ascii="BryantLG Regular" w:hAnsi="BryantLG Regular"/>
                <w:bCs/>
                <w:sz w:val="18"/>
                <w:szCs w:val="18"/>
                <w:lang w:val="da-DK"/>
              </w:rPr>
              <w:t xml:space="preserve">LG Electronics har eksisteret i Norden siden oktober 1999, og består af fem forretningsenheder: Home Entertainment, Mobile Communications, Home Appliance, IT Solutions samt Air </w:t>
            </w:r>
            <w:proofErr w:type="spellStart"/>
            <w:r w:rsidRPr="00C75C99">
              <w:rPr>
                <w:rFonts w:ascii="BryantLG Regular" w:hAnsi="BryantLG Regular"/>
                <w:bCs/>
                <w:sz w:val="18"/>
                <w:szCs w:val="18"/>
                <w:lang w:val="da-DK"/>
              </w:rPr>
              <w:t>Conditioning</w:t>
            </w:r>
            <w:proofErr w:type="spellEnd"/>
            <w:r w:rsidRPr="00C75C99">
              <w:rPr>
                <w:rFonts w:ascii="BryantLG Regular" w:hAnsi="BryantLG Regular"/>
                <w:bCs/>
                <w:sz w:val="18"/>
                <w:szCs w:val="18"/>
                <w:lang w:val="da-DK"/>
              </w:rPr>
              <w:t xml:space="preserve"> &amp; Energy Solutions.  Den nordiske omsætning i 2010 beløb sig til 2,7 mia. SEK. For mere information, besøg </w:t>
            </w:r>
            <w:r w:rsidR="007C0B27">
              <w:fldChar w:fldCharType="begin"/>
            </w:r>
            <w:r w:rsidR="007C0B27" w:rsidRPr="007C0B27">
              <w:rPr>
                <w:lang w:val="da-DK"/>
              </w:rPr>
              <w:instrText xml:space="preserve"> HYPERLINK "http://www.lg.com" </w:instrText>
            </w:r>
            <w:r w:rsidR="007C0B27">
              <w:fldChar w:fldCharType="separate"/>
            </w:r>
            <w:r w:rsidRPr="00C75C99">
              <w:rPr>
                <w:rStyle w:val="Hyperlink"/>
                <w:rFonts w:ascii="BryantLG Regular" w:hAnsi="BryantLG Regular"/>
                <w:bCs/>
                <w:sz w:val="18"/>
                <w:szCs w:val="18"/>
                <w:lang w:val="da-DK"/>
              </w:rPr>
              <w:t>www.lg.com</w:t>
            </w:r>
            <w:r w:rsidR="007C0B27">
              <w:rPr>
                <w:rStyle w:val="Hyperlink"/>
                <w:rFonts w:ascii="BryantLG Regular" w:hAnsi="BryantLG Regular"/>
                <w:bCs/>
                <w:sz w:val="18"/>
                <w:szCs w:val="18"/>
                <w:lang w:val="da-DK"/>
              </w:rPr>
              <w:fldChar w:fldCharType="end"/>
            </w:r>
            <w:r w:rsidRPr="00C75C99">
              <w:rPr>
                <w:rFonts w:ascii="BryantLG Regular" w:hAnsi="BryantLG Regular"/>
                <w:bCs/>
                <w:sz w:val="18"/>
                <w:szCs w:val="18"/>
                <w:lang w:val="da-DK"/>
              </w:rPr>
              <w:t>.</w:t>
            </w:r>
          </w:p>
          <w:p w:rsidR="006821F8" w:rsidRPr="0017508D" w:rsidRDefault="007A6F90" w:rsidP="007A6F90">
            <w:pPr>
              <w:rPr>
                <w:rFonts w:ascii="BryantLG Regular" w:hAnsi="BryantLG Regular" w:cs="Arial"/>
                <w:sz w:val="18"/>
                <w:szCs w:val="18"/>
                <w:lang w:val="sv-SE"/>
              </w:rPr>
            </w:pPr>
            <w:r w:rsidRPr="00B71134">
              <w:rPr>
                <w:rFonts w:ascii="BryantLG Regular" w:hAnsi="BryantLG Regular" w:cs="Arial"/>
                <w:b/>
                <w:color w:val="000000"/>
                <w:sz w:val="18"/>
                <w:szCs w:val="18"/>
                <w:lang w:val="da-DK"/>
              </w:rPr>
              <w:t>Om LG Electronics Home Entertainment</w:t>
            </w:r>
            <w:r w:rsidRPr="00B71134">
              <w:rPr>
                <w:rFonts w:ascii="BryantLG Regular" w:hAnsi="BryantLG Regular" w:cs="Arial"/>
                <w:b/>
                <w:color w:val="000000"/>
                <w:sz w:val="18"/>
                <w:szCs w:val="18"/>
                <w:lang w:val="da-DK"/>
              </w:rPr>
              <w:br/>
            </w:r>
            <w:r w:rsidRPr="00B71134">
              <w:rPr>
                <w:rFonts w:ascii="BryantLG Regular" w:eastAsia="Malgun Gothic" w:hAnsi="BryantLG Regular"/>
                <w:sz w:val="18"/>
                <w:szCs w:val="18"/>
                <w:lang w:val="da-DK"/>
              </w:rPr>
              <w:t xml:space="preserve">LG Home Entertainment Company (HE) er en af verdens førende producenter af fladskærme og audio- og videoprodukter til både private og professionelle kunder. </w:t>
            </w:r>
            <w:r w:rsidRPr="00995C64">
              <w:rPr>
                <w:rFonts w:ascii="BryantLG Regular" w:eastAsia="Malgun Gothic" w:hAnsi="BryantLG Regular"/>
                <w:sz w:val="18"/>
                <w:szCs w:val="18"/>
                <w:lang w:val="da-DK"/>
              </w:rPr>
              <w:t>LG HE omfatter bl.a. LCD- og plasmafjernsyn, hjemmebio</w:t>
            </w:r>
            <w:r>
              <w:rPr>
                <w:rFonts w:ascii="BryantLG Regular" w:eastAsia="Malgun Gothic" w:hAnsi="BryantLG Regular"/>
                <w:sz w:val="18"/>
                <w:szCs w:val="18"/>
                <w:lang w:val="da-DK"/>
              </w:rPr>
              <w:t>graf</w:t>
            </w:r>
            <w:r w:rsidRPr="00995C64">
              <w:rPr>
                <w:rFonts w:ascii="BryantLG Regular" w:eastAsia="Malgun Gothic" w:hAnsi="BryantLG Regular"/>
                <w:sz w:val="18"/>
                <w:szCs w:val="18"/>
                <w:lang w:val="da-DK"/>
              </w:rPr>
              <w:t>systemer, Blu-</w:t>
            </w:r>
            <w:proofErr w:type="spellStart"/>
            <w:r w:rsidRPr="00995C64">
              <w:rPr>
                <w:rFonts w:ascii="BryantLG Regular" w:eastAsia="Malgun Gothic" w:hAnsi="BryantLG Regular"/>
                <w:sz w:val="18"/>
                <w:szCs w:val="18"/>
                <w:lang w:val="da-DK"/>
              </w:rPr>
              <w:t>ray</w:t>
            </w:r>
            <w:proofErr w:type="spellEnd"/>
            <w:r w:rsidRPr="00995C64">
              <w:rPr>
                <w:rFonts w:ascii="BryantLG Regular" w:eastAsia="Malgun Gothic" w:hAnsi="BryantLG Regular"/>
                <w:sz w:val="18"/>
                <w:szCs w:val="18"/>
                <w:lang w:val="da-DK"/>
              </w:rPr>
              <w:t xml:space="preserve">-afspillere, lydkomponenter, videoafspillere og plasmaskærme. LG stræber altid efter at drive teknologien fremad for at </w:t>
            </w:r>
            <w:r>
              <w:rPr>
                <w:rFonts w:ascii="BryantLG Regular" w:eastAsia="Malgun Gothic" w:hAnsi="BryantLG Regular"/>
                <w:sz w:val="18"/>
                <w:szCs w:val="18"/>
                <w:lang w:val="da-DK"/>
              </w:rPr>
              <w:t xml:space="preserve">kunne </w:t>
            </w:r>
            <w:r w:rsidRPr="00995C64">
              <w:rPr>
                <w:rFonts w:ascii="BryantLG Regular" w:eastAsia="Malgun Gothic" w:hAnsi="BryantLG Regular"/>
                <w:sz w:val="18"/>
                <w:szCs w:val="18"/>
                <w:lang w:val="da-DK"/>
              </w:rPr>
              <w:t>forbedre mulighederne for underholdning i hjemmet</w:t>
            </w:r>
            <w:r>
              <w:rPr>
                <w:rFonts w:ascii="BryantLG Regular" w:eastAsia="Malgun Gothic" w:hAnsi="BryantLG Regular"/>
                <w:sz w:val="18"/>
                <w:szCs w:val="18"/>
                <w:lang w:val="da-DK"/>
              </w:rPr>
              <w:t>,</w:t>
            </w:r>
            <w:r w:rsidRPr="00995C64">
              <w:rPr>
                <w:rFonts w:ascii="BryantLG Regular" w:eastAsia="Malgun Gothic" w:hAnsi="BryantLG Regular"/>
                <w:sz w:val="18"/>
                <w:szCs w:val="18"/>
                <w:lang w:val="da-DK"/>
              </w:rPr>
              <w:t xml:space="preserve"> og har fokus på at udvikle produkter m</w:t>
            </w:r>
            <w:r>
              <w:rPr>
                <w:rFonts w:ascii="BryantLG Regular" w:eastAsia="Malgun Gothic" w:hAnsi="BryantLG Regular"/>
                <w:sz w:val="18"/>
                <w:szCs w:val="18"/>
                <w:lang w:val="da-DK"/>
              </w:rPr>
              <w:t>ed smarte funktioner i et stilrent design</w:t>
            </w:r>
            <w:r w:rsidRPr="00995C64">
              <w:rPr>
                <w:rFonts w:ascii="BryantLG Regular" w:eastAsia="Malgun Gothic" w:hAnsi="BryantLG Regular"/>
                <w:sz w:val="18"/>
                <w:szCs w:val="18"/>
                <w:lang w:val="da-DK"/>
              </w:rPr>
              <w:t>.</w:t>
            </w:r>
          </w:p>
        </w:tc>
      </w:tr>
    </w:tbl>
    <w:p w:rsidR="009D0C34" w:rsidRPr="0017508D" w:rsidRDefault="009D0C34">
      <w:pPr>
        <w:rPr>
          <w:rFonts w:ascii="BryantLG Regular" w:hAnsi="BryantLG Regular"/>
          <w:lang w:val="sv-SE"/>
        </w:rPr>
      </w:pPr>
    </w:p>
    <w:sectPr w:rsidR="009D0C34" w:rsidRPr="0017508D" w:rsidSect="002C4AA2">
      <w:pgSz w:w="11906" w:h="16838"/>
      <w:pgMar w:top="1440" w:right="1800" w:bottom="1440" w:left="1800" w:header="708" w:footer="8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43E" w:rsidRDefault="00C8443E" w:rsidP="002C45B3">
      <w:r>
        <w:separator/>
      </w:r>
    </w:p>
  </w:endnote>
  <w:endnote w:type="continuationSeparator" w:id="0">
    <w:p w:rsidR="00C8443E" w:rsidRDefault="00C8443E" w:rsidP="002C4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yantLG Regular">
    <w:altName w:val="Corbel"/>
    <w:panose1 w:val="00000000000000000000"/>
    <w:charset w:val="00"/>
    <w:family w:val="swiss"/>
    <w:notTrueType/>
    <w:pitch w:val="variable"/>
    <w:sig w:usb0="00000001"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43E" w:rsidRDefault="00C8443E" w:rsidP="002C45B3">
      <w:r>
        <w:separator/>
      </w:r>
    </w:p>
  </w:footnote>
  <w:footnote w:type="continuationSeparator" w:id="0">
    <w:p w:rsidR="00C8443E" w:rsidRDefault="00C8443E" w:rsidP="002C4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571B"/>
    <w:multiLevelType w:val="hybridMultilevel"/>
    <w:tmpl w:val="E604D3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2537C6"/>
    <w:multiLevelType w:val="hybridMultilevel"/>
    <w:tmpl w:val="EB64DE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3222E4"/>
    <w:multiLevelType w:val="hybridMultilevel"/>
    <w:tmpl w:val="79183106"/>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36F1414"/>
    <w:multiLevelType w:val="hybridMultilevel"/>
    <w:tmpl w:val="86B0964E"/>
    <w:lvl w:ilvl="0" w:tplc="A56809D4">
      <w:numFmt w:val="bullet"/>
      <w:lvlText w:val="-"/>
      <w:lvlJc w:val="left"/>
      <w:pPr>
        <w:ind w:left="720" w:hanging="360"/>
      </w:pPr>
      <w:rPr>
        <w:rFonts w:ascii="BryantLG Regular" w:eastAsia="Times New Roman" w:hAnsi="BryantLG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8246F17"/>
    <w:multiLevelType w:val="hybridMultilevel"/>
    <w:tmpl w:val="8D989A2C"/>
    <w:lvl w:ilvl="0" w:tplc="BD2A7ED8">
      <w:numFmt w:val="bullet"/>
      <w:lvlText w:val="-"/>
      <w:lvlJc w:val="left"/>
      <w:pPr>
        <w:ind w:left="720" w:hanging="360"/>
      </w:pPr>
      <w:rPr>
        <w:rFonts w:ascii="BryantLG Regular" w:eastAsia="Times New Roman" w:hAnsi="BryantLG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3280F7E"/>
    <w:multiLevelType w:val="hybridMultilevel"/>
    <w:tmpl w:val="3D429AFC"/>
    <w:lvl w:ilvl="0" w:tplc="F9FA7FFA">
      <w:numFmt w:val="bullet"/>
      <w:lvlText w:val="•"/>
      <w:lvlJc w:val="left"/>
      <w:pPr>
        <w:ind w:left="1080" w:hanging="720"/>
      </w:pPr>
      <w:rPr>
        <w:rFonts w:ascii="BryantLG Regular" w:eastAsia="Times New Roman" w:hAnsi="BryantLG Regular"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EB52358"/>
    <w:multiLevelType w:val="hybridMultilevel"/>
    <w:tmpl w:val="50EA761E"/>
    <w:lvl w:ilvl="0" w:tplc="CE169A7E">
      <w:numFmt w:val="bullet"/>
      <w:lvlText w:val="-"/>
      <w:lvlJc w:val="left"/>
      <w:pPr>
        <w:ind w:left="1080" w:hanging="360"/>
      </w:pPr>
      <w:rPr>
        <w:rFonts w:ascii="BryantLG Regular" w:eastAsia="Times New Roman" w:hAnsi="BryantLG Regular"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5F447E86"/>
    <w:multiLevelType w:val="hybridMultilevel"/>
    <w:tmpl w:val="C80058B8"/>
    <w:lvl w:ilvl="0" w:tplc="93FCA92E">
      <w:numFmt w:val="bullet"/>
      <w:lvlText w:val="-"/>
      <w:lvlJc w:val="left"/>
      <w:pPr>
        <w:ind w:left="720" w:hanging="360"/>
      </w:pPr>
      <w:rPr>
        <w:rFonts w:ascii="BryantLG Regular" w:eastAsia="Times New Roman" w:hAnsi="BryantLG Regular"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69192A10"/>
    <w:multiLevelType w:val="hybridMultilevel"/>
    <w:tmpl w:val="49F23D56"/>
    <w:lvl w:ilvl="0" w:tplc="CE169A7E">
      <w:numFmt w:val="bullet"/>
      <w:lvlText w:val="-"/>
      <w:lvlJc w:val="left"/>
      <w:pPr>
        <w:ind w:left="1080" w:hanging="360"/>
      </w:pPr>
      <w:rPr>
        <w:rFonts w:ascii="BryantLG Regular" w:eastAsia="Times New Roman" w:hAnsi="BryantLG Regular"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34"/>
    <w:rsid w:val="000004AE"/>
    <w:rsid w:val="00014507"/>
    <w:rsid w:val="000332CB"/>
    <w:rsid w:val="00034383"/>
    <w:rsid w:val="00040F03"/>
    <w:rsid w:val="00052494"/>
    <w:rsid w:val="000717FD"/>
    <w:rsid w:val="00086711"/>
    <w:rsid w:val="000914EA"/>
    <w:rsid w:val="000A4DFB"/>
    <w:rsid w:val="000D0EF6"/>
    <w:rsid w:val="000F3FB9"/>
    <w:rsid w:val="001214BF"/>
    <w:rsid w:val="001353AA"/>
    <w:rsid w:val="00141333"/>
    <w:rsid w:val="00152A75"/>
    <w:rsid w:val="0017508D"/>
    <w:rsid w:val="001B16A5"/>
    <w:rsid w:val="001E51FF"/>
    <w:rsid w:val="001E6507"/>
    <w:rsid w:val="001F0B17"/>
    <w:rsid w:val="001F385C"/>
    <w:rsid w:val="001F530B"/>
    <w:rsid w:val="00212380"/>
    <w:rsid w:val="00241539"/>
    <w:rsid w:val="00263B1C"/>
    <w:rsid w:val="00265D38"/>
    <w:rsid w:val="00271CB0"/>
    <w:rsid w:val="0028210F"/>
    <w:rsid w:val="00282A2C"/>
    <w:rsid w:val="002C32F9"/>
    <w:rsid w:val="002C45B3"/>
    <w:rsid w:val="002C4AA2"/>
    <w:rsid w:val="002D0FB3"/>
    <w:rsid w:val="002D1C40"/>
    <w:rsid w:val="002D43CC"/>
    <w:rsid w:val="002D7F0E"/>
    <w:rsid w:val="002E58D5"/>
    <w:rsid w:val="00300A3F"/>
    <w:rsid w:val="00305098"/>
    <w:rsid w:val="003218E4"/>
    <w:rsid w:val="003363B4"/>
    <w:rsid w:val="00376B82"/>
    <w:rsid w:val="00393B49"/>
    <w:rsid w:val="00394E37"/>
    <w:rsid w:val="00395AAD"/>
    <w:rsid w:val="003B765E"/>
    <w:rsid w:val="003E4740"/>
    <w:rsid w:val="003E4CF5"/>
    <w:rsid w:val="003F02E4"/>
    <w:rsid w:val="003F6ECF"/>
    <w:rsid w:val="0040309B"/>
    <w:rsid w:val="00416A2C"/>
    <w:rsid w:val="004376B2"/>
    <w:rsid w:val="0045452B"/>
    <w:rsid w:val="004968C6"/>
    <w:rsid w:val="004A30B3"/>
    <w:rsid w:val="004B21F5"/>
    <w:rsid w:val="004C4494"/>
    <w:rsid w:val="004D05F1"/>
    <w:rsid w:val="0051546C"/>
    <w:rsid w:val="00516890"/>
    <w:rsid w:val="00532D8B"/>
    <w:rsid w:val="00585144"/>
    <w:rsid w:val="005B1E1E"/>
    <w:rsid w:val="005C2CD7"/>
    <w:rsid w:val="005D3334"/>
    <w:rsid w:val="005F7196"/>
    <w:rsid w:val="00601306"/>
    <w:rsid w:val="006515AF"/>
    <w:rsid w:val="00654FE5"/>
    <w:rsid w:val="0066659E"/>
    <w:rsid w:val="006821F8"/>
    <w:rsid w:val="0068245F"/>
    <w:rsid w:val="006A6CCF"/>
    <w:rsid w:val="006B161F"/>
    <w:rsid w:val="006B78D9"/>
    <w:rsid w:val="006C6779"/>
    <w:rsid w:val="006D29D7"/>
    <w:rsid w:val="006E5C8F"/>
    <w:rsid w:val="006F392B"/>
    <w:rsid w:val="00701A9A"/>
    <w:rsid w:val="00710393"/>
    <w:rsid w:val="00733706"/>
    <w:rsid w:val="007435C7"/>
    <w:rsid w:val="0074450A"/>
    <w:rsid w:val="007601CE"/>
    <w:rsid w:val="007655D6"/>
    <w:rsid w:val="007823BB"/>
    <w:rsid w:val="00790522"/>
    <w:rsid w:val="00792204"/>
    <w:rsid w:val="00796ADB"/>
    <w:rsid w:val="007A6F90"/>
    <w:rsid w:val="007B138C"/>
    <w:rsid w:val="007B264D"/>
    <w:rsid w:val="007C0B27"/>
    <w:rsid w:val="007F3705"/>
    <w:rsid w:val="0082624A"/>
    <w:rsid w:val="00850548"/>
    <w:rsid w:val="00853B87"/>
    <w:rsid w:val="008851A5"/>
    <w:rsid w:val="008E05AC"/>
    <w:rsid w:val="008E7C76"/>
    <w:rsid w:val="009077E1"/>
    <w:rsid w:val="00907FAC"/>
    <w:rsid w:val="009259AA"/>
    <w:rsid w:val="00934922"/>
    <w:rsid w:val="00950E8D"/>
    <w:rsid w:val="00972BDA"/>
    <w:rsid w:val="00981C7E"/>
    <w:rsid w:val="009829FB"/>
    <w:rsid w:val="00991E77"/>
    <w:rsid w:val="009C2DB7"/>
    <w:rsid w:val="009C3DAC"/>
    <w:rsid w:val="009D0C34"/>
    <w:rsid w:val="009D3117"/>
    <w:rsid w:val="009E0A8D"/>
    <w:rsid w:val="00A11B5D"/>
    <w:rsid w:val="00A13CF6"/>
    <w:rsid w:val="00A1553A"/>
    <w:rsid w:val="00A40B6C"/>
    <w:rsid w:val="00A4275E"/>
    <w:rsid w:val="00A44EE4"/>
    <w:rsid w:val="00A5443A"/>
    <w:rsid w:val="00A957FB"/>
    <w:rsid w:val="00AA6698"/>
    <w:rsid w:val="00AB0B89"/>
    <w:rsid w:val="00AC2F99"/>
    <w:rsid w:val="00AE1155"/>
    <w:rsid w:val="00AF2864"/>
    <w:rsid w:val="00B06E78"/>
    <w:rsid w:val="00B2284F"/>
    <w:rsid w:val="00B25F56"/>
    <w:rsid w:val="00B26093"/>
    <w:rsid w:val="00B469D2"/>
    <w:rsid w:val="00B56E11"/>
    <w:rsid w:val="00B7162F"/>
    <w:rsid w:val="00B727E3"/>
    <w:rsid w:val="00B92C8F"/>
    <w:rsid w:val="00B930AD"/>
    <w:rsid w:val="00BE7F40"/>
    <w:rsid w:val="00C5353B"/>
    <w:rsid w:val="00C8443E"/>
    <w:rsid w:val="00CB09D5"/>
    <w:rsid w:val="00CF1E17"/>
    <w:rsid w:val="00CF6566"/>
    <w:rsid w:val="00D24333"/>
    <w:rsid w:val="00D522E0"/>
    <w:rsid w:val="00D54191"/>
    <w:rsid w:val="00D63518"/>
    <w:rsid w:val="00D7184B"/>
    <w:rsid w:val="00D74A98"/>
    <w:rsid w:val="00D77CE0"/>
    <w:rsid w:val="00D85AAF"/>
    <w:rsid w:val="00DD2AEA"/>
    <w:rsid w:val="00DF7FE5"/>
    <w:rsid w:val="00E676BE"/>
    <w:rsid w:val="00E910BC"/>
    <w:rsid w:val="00EB366F"/>
    <w:rsid w:val="00EC549B"/>
    <w:rsid w:val="00ED51C8"/>
    <w:rsid w:val="00ED641F"/>
    <w:rsid w:val="00F108C5"/>
    <w:rsid w:val="00F20FFC"/>
    <w:rsid w:val="00F256B3"/>
    <w:rsid w:val="00F26135"/>
    <w:rsid w:val="00F31598"/>
    <w:rsid w:val="00F32797"/>
    <w:rsid w:val="00F372F5"/>
    <w:rsid w:val="00F52858"/>
    <w:rsid w:val="00F555B7"/>
    <w:rsid w:val="00F62F4C"/>
    <w:rsid w:val="00F63FAA"/>
    <w:rsid w:val="00F760DE"/>
    <w:rsid w:val="00F84DDD"/>
    <w:rsid w:val="00FA0277"/>
    <w:rsid w:val="00FB23A1"/>
    <w:rsid w:val="00FB2FE4"/>
    <w:rsid w:val="00FB446E"/>
    <w:rsid w:val="00FC2F6B"/>
    <w:rsid w:val="00FE7A39"/>
    <w:rsid w:val="00FF23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345"/>
    <w:rPr>
      <w:sz w:val="24"/>
      <w:szCs w:val="24"/>
      <w:lang w:val="en-GB" w:eastAsia="en-GB"/>
    </w:rPr>
  </w:style>
  <w:style w:type="paragraph" w:styleId="Overskrift2">
    <w:name w:val="heading 2"/>
    <w:basedOn w:val="Normal"/>
    <w:next w:val="Normal"/>
    <w:qFormat/>
    <w:rsid w:val="009D0C34"/>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2">
    <w:name w:val="Body Text 2"/>
    <w:basedOn w:val="Normal"/>
    <w:link w:val="Brdtekst2Tegn"/>
    <w:rsid w:val="009D0C34"/>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basedOn w:val="Standardskrifttypeiafsnit"/>
    <w:rsid w:val="009D0C34"/>
    <w:rPr>
      <w:color w:val="0000FF"/>
      <w:u w:val="single"/>
    </w:rPr>
  </w:style>
  <w:style w:type="paragraph" w:customStyle="1" w:styleId="a">
    <w:basedOn w:val="Normal"/>
    <w:rsid w:val="00F372F5"/>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B2284F"/>
    <w:pPr>
      <w:spacing w:after="160" w:line="240" w:lineRule="exact"/>
    </w:pPr>
    <w:rPr>
      <w:rFonts w:ascii="Tahoma" w:hAnsi="Tahoma"/>
      <w:sz w:val="20"/>
      <w:szCs w:val="20"/>
      <w:lang w:val="en-US" w:eastAsia="en-US"/>
    </w:rPr>
  </w:style>
  <w:style w:type="character" w:customStyle="1" w:styleId="hps">
    <w:name w:val="hps"/>
    <w:basedOn w:val="Standardskrifttypeiafsnit"/>
    <w:rsid w:val="006E5C8F"/>
  </w:style>
  <w:style w:type="character" w:styleId="Kommentarhenvisning">
    <w:name w:val="annotation reference"/>
    <w:basedOn w:val="Standardskrifttypeiafsnit"/>
    <w:rsid w:val="006515AF"/>
    <w:rPr>
      <w:sz w:val="16"/>
      <w:szCs w:val="16"/>
    </w:rPr>
  </w:style>
  <w:style w:type="paragraph" w:styleId="Kommentartekst">
    <w:name w:val="annotation text"/>
    <w:basedOn w:val="Normal"/>
    <w:link w:val="KommentartekstTegn"/>
    <w:rsid w:val="006515AF"/>
    <w:rPr>
      <w:sz w:val="20"/>
      <w:szCs w:val="20"/>
    </w:rPr>
  </w:style>
  <w:style w:type="character" w:customStyle="1" w:styleId="KommentartekstTegn">
    <w:name w:val="Kommentartekst Tegn"/>
    <w:basedOn w:val="Standardskrifttypeiafsnit"/>
    <w:link w:val="Kommentartekst"/>
    <w:rsid w:val="006515AF"/>
    <w:rPr>
      <w:lang w:val="en-GB" w:eastAsia="en-GB"/>
    </w:rPr>
  </w:style>
  <w:style w:type="paragraph" w:styleId="Kommentaremne">
    <w:name w:val="annotation subject"/>
    <w:basedOn w:val="Kommentartekst"/>
    <w:next w:val="Kommentartekst"/>
    <w:link w:val="KommentaremneTegn"/>
    <w:rsid w:val="006515AF"/>
    <w:rPr>
      <w:b/>
      <w:bCs/>
    </w:rPr>
  </w:style>
  <w:style w:type="character" w:customStyle="1" w:styleId="KommentaremneTegn">
    <w:name w:val="Kommentaremne Tegn"/>
    <w:basedOn w:val="KommentartekstTegn"/>
    <w:link w:val="Kommentaremne"/>
    <w:rsid w:val="006515AF"/>
    <w:rPr>
      <w:b/>
      <w:bCs/>
      <w:lang w:val="en-GB" w:eastAsia="en-GB"/>
    </w:rPr>
  </w:style>
  <w:style w:type="paragraph" w:styleId="Markeringsbobletekst">
    <w:name w:val="Balloon Text"/>
    <w:basedOn w:val="Normal"/>
    <w:link w:val="MarkeringsbobletekstTegn"/>
    <w:rsid w:val="006515AF"/>
    <w:rPr>
      <w:rFonts w:ascii="Tahoma" w:hAnsi="Tahoma" w:cs="Tahoma"/>
      <w:sz w:val="16"/>
      <w:szCs w:val="16"/>
    </w:rPr>
  </w:style>
  <w:style w:type="character" w:customStyle="1" w:styleId="MarkeringsbobletekstTegn">
    <w:name w:val="Markeringsbobletekst Tegn"/>
    <w:basedOn w:val="Standardskrifttypeiafsnit"/>
    <w:link w:val="Markeringsbobletekst"/>
    <w:rsid w:val="006515AF"/>
    <w:rPr>
      <w:rFonts w:ascii="Tahoma" w:hAnsi="Tahoma" w:cs="Tahoma"/>
      <w:sz w:val="16"/>
      <w:szCs w:val="16"/>
      <w:lang w:val="en-GB" w:eastAsia="en-GB"/>
    </w:rPr>
  </w:style>
  <w:style w:type="character" w:styleId="BesgtHyperlink">
    <w:name w:val="FollowedHyperlink"/>
    <w:basedOn w:val="Standardskrifttypeiafsnit"/>
    <w:rsid w:val="0017508D"/>
    <w:rPr>
      <w:color w:val="800080"/>
      <w:u w:val="single"/>
    </w:rPr>
  </w:style>
  <w:style w:type="paragraph" w:styleId="Sidehoved">
    <w:name w:val="header"/>
    <w:basedOn w:val="Normal"/>
    <w:link w:val="SidehovedTegn"/>
    <w:rsid w:val="002C45B3"/>
    <w:pPr>
      <w:tabs>
        <w:tab w:val="center" w:pos="4536"/>
        <w:tab w:val="right" w:pos="9072"/>
      </w:tabs>
    </w:pPr>
  </w:style>
  <w:style w:type="character" w:customStyle="1" w:styleId="SidehovedTegn">
    <w:name w:val="Sidehoved Tegn"/>
    <w:basedOn w:val="Standardskrifttypeiafsnit"/>
    <w:link w:val="Sidehoved"/>
    <w:rsid w:val="002C45B3"/>
    <w:rPr>
      <w:sz w:val="24"/>
      <w:szCs w:val="24"/>
      <w:lang w:val="en-GB" w:eastAsia="en-GB"/>
    </w:rPr>
  </w:style>
  <w:style w:type="paragraph" w:styleId="Sidefod">
    <w:name w:val="footer"/>
    <w:basedOn w:val="Normal"/>
    <w:link w:val="SidefodTegn"/>
    <w:rsid w:val="002C45B3"/>
    <w:pPr>
      <w:tabs>
        <w:tab w:val="center" w:pos="4536"/>
        <w:tab w:val="right" w:pos="9072"/>
      </w:tabs>
    </w:pPr>
  </w:style>
  <w:style w:type="character" w:customStyle="1" w:styleId="SidefodTegn">
    <w:name w:val="Sidefod Tegn"/>
    <w:basedOn w:val="Standardskrifttypeiafsnit"/>
    <w:link w:val="Sidefod"/>
    <w:rsid w:val="002C45B3"/>
    <w:rPr>
      <w:sz w:val="24"/>
      <w:szCs w:val="24"/>
      <w:lang w:val="en-GB" w:eastAsia="en-GB"/>
    </w:rPr>
  </w:style>
  <w:style w:type="paragraph" w:styleId="Korrektur">
    <w:name w:val="Revision"/>
    <w:hidden/>
    <w:uiPriority w:val="99"/>
    <w:semiHidden/>
    <w:rsid w:val="002D43CC"/>
    <w:rPr>
      <w:sz w:val="24"/>
      <w:szCs w:val="24"/>
      <w:lang w:val="en-GB" w:eastAsia="en-GB"/>
    </w:rPr>
  </w:style>
  <w:style w:type="character" w:customStyle="1" w:styleId="headline">
    <w:name w:val="headline"/>
    <w:basedOn w:val="Standardskrifttypeiafsnit"/>
    <w:rsid w:val="008E7C76"/>
  </w:style>
  <w:style w:type="character" w:customStyle="1" w:styleId="Brdtekst2Tegn">
    <w:name w:val="Brødtekst 2 Tegn"/>
    <w:basedOn w:val="Standardskrifttypeiafsnit"/>
    <w:link w:val="Brdtekst2"/>
    <w:rsid w:val="008E7C76"/>
    <w:rPr>
      <w:sz w:val="24"/>
      <w:lang w:val="sv-SE" w:eastAsia="sv-SE"/>
    </w:rPr>
  </w:style>
  <w:style w:type="paragraph" w:styleId="Listeafsnit">
    <w:name w:val="List Paragraph"/>
    <w:basedOn w:val="Normal"/>
    <w:uiPriority w:val="34"/>
    <w:qFormat/>
    <w:rsid w:val="006F39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345"/>
    <w:rPr>
      <w:sz w:val="24"/>
      <w:szCs w:val="24"/>
      <w:lang w:val="en-GB" w:eastAsia="en-GB"/>
    </w:rPr>
  </w:style>
  <w:style w:type="paragraph" w:styleId="Overskrift2">
    <w:name w:val="heading 2"/>
    <w:basedOn w:val="Normal"/>
    <w:next w:val="Normal"/>
    <w:qFormat/>
    <w:rsid w:val="009D0C34"/>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2">
    <w:name w:val="Body Text 2"/>
    <w:basedOn w:val="Normal"/>
    <w:link w:val="Brdtekst2Tegn"/>
    <w:rsid w:val="009D0C34"/>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basedOn w:val="Standardskrifttypeiafsnit"/>
    <w:rsid w:val="009D0C34"/>
    <w:rPr>
      <w:color w:val="0000FF"/>
      <w:u w:val="single"/>
    </w:rPr>
  </w:style>
  <w:style w:type="paragraph" w:customStyle="1" w:styleId="a">
    <w:basedOn w:val="Normal"/>
    <w:rsid w:val="00F372F5"/>
    <w:pPr>
      <w:spacing w:after="160" w:line="240" w:lineRule="exact"/>
    </w:pPr>
    <w:rPr>
      <w:rFonts w:ascii="Tahoma" w:hAnsi="Tahoma"/>
      <w:sz w:val="20"/>
      <w:szCs w:val="20"/>
      <w:lang w:val="en-US" w:eastAsia="en-US"/>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Normal"/>
    <w:rsid w:val="00B2284F"/>
    <w:pPr>
      <w:spacing w:after="160" w:line="240" w:lineRule="exact"/>
    </w:pPr>
    <w:rPr>
      <w:rFonts w:ascii="Tahoma" w:hAnsi="Tahoma"/>
      <w:sz w:val="20"/>
      <w:szCs w:val="20"/>
      <w:lang w:val="en-US" w:eastAsia="en-US"/>
    </w:rPr>
  </w:style>
  <w:style w:type="character" w:customStyle="1" w:styleId="hps">
    <w:name w:val="hps"/>
    <w:basedOn w:val="Standardskrifttypeiafsnit"/>
    <w:rsid w:val="006E5C8F"/>
  </w:style>
  <w:style w:type="character" w:styleId="Kommentarhenvisning">
    <w:name w:val="annotation reference"/>
    <w:basedOn w:val="Standardskrifttypeiafsnit"/>
    <w:rsid w:val="006515AF"/>
    <w:rPr>
      <w:sz w:val="16"/>
      <w:szCs w:val="16"/>
    </w:rPr>
  </w:style>
  <w:style w:type="paragraph" w:styleId="Kommentartekst">
    <w:name w:val="annotation text"/>
    <w:basedOn w:val="Normal"/>
    <w:link w:val="KommentartekstTegn"/>
    <w:rsid w:val="006515AF"/>
    <w:rPr>
      <w:sz w:val="20"/>
      <w:szCs w:val="20"/>
    </w:rPr>
  </w:style>
  <w:style w:type="character" w:customStyle="1" w:styleId="KommentartekstTegn">
    <w:name w:val="Kommentartekst Tegn"/>
    <w:basedOn w:val="Standardskrifttypeiafsnit"/>
    <w:link w:val="Kommentartekst"/>
    <w:rsid w:val="006515AF"/>
    <w:rPr>
      <w:lang w:val="en-GB" w:eastAsia="en-GB"/>
    </w:rPr>
  </w:style>
  <w:style w:type="paragraph" w:styleId="Kommentaremne">
    <w:name w:val="annotation subject"/>
    <w:basedOn w:val="Kommentartekst"/>
    <w:next w:val="Kommentartekst"/>
    <w:link w:val="KommentaremneTegn"/>
    <w:rsid w:val="006515AF"/>
    <w:rPr>
      <w:b/>
      <w:bCs/>
    </w:rPr>
  </w:style>
  <w:style w:type="character" w:customStyle="1" w:styleId="KommentaremneTegn">
    <w:name w:val="Kommentaremne Tegn"/>
    <w:basedOn w:val="KommentartekstTegn"/>
    <w:link w:val="Kommentaremne"/>
    <w:rsid w:val="006515AF"/>
    <w:rPr>
      <w:b/>
      <w:bCs/>
      <w:lang w:val="en-GB" w:eastAsia="en-GB"/>
    </w:rPr>
  </w:style>
  <w:style w:type="paragraph" w:styleId="Markeringsbobletekst">
    <w:name w:val="Balloon Text"/>
    <w:basedOn w:val="Normal"/>
    <w:link w:val="MarkeringsbobletekstTegn"/>
    <w:rsid w:val="006515AF"/>
    <w:rPr>
      <w:rFonts w:ascii="Tahoma" w:hAnsi="Tahoma" w:cs="Tahoma"/>
      <w:sz w:val="16"/>
      <w:szCs w:val="16"/>
    </w:rPr>
  </w:style>
  <w:style w:type="character" w:customStyle="1" w:styleId="MarkeringsbobletekstTegn">
    <w:name w:val="Markeringsbobletekst Tegn"/>
    <w:basedOn w:val="Standardskrifttypeiafsnit"/>
    <w:link w:val="Markeringsbobletekst"/>
    <w:rsid w:val="006515AF"/>
    <w:rPr>
      <w:rFonts w:ascii="Tahoma" w:hAnsi="Tahoma" w:cs="Tahoma"/>
      <w:sz w:val="16"/>
      <w:szCs w:val="16"/>
      <w:lang w:val="en-GB" w:eastAsia="en-GB"/>
    </w:rPr>
  </w:style>
  <w:style w:type="character" w:styleId="BesgtHyperlink">
    <w:name w:val="FollowedHyperlink"/>
    <w:basedOn w:val="Standardskrifttypeiafsnit"/>
    <w:rsid w:val="0017508D"/>
    <w:rPr>
      <w:color w:val="800080"/>
      <w:u w:val="single"/>
    </w:rPr>
  </w:style>
  <w:style w:type="paragraph" w:styleId="Sidehoved">
    <w:name w:val="header"/>
    <w:basedOn w:val="Normal"/>
    <w:link w:val="SidehovedTegn"/>
    <w:rsid w:val="002C45B3"/>
    <w:pPr>
      <w:tabs>
        <w:tab w:val="center" w:pos="4536"/>
        <w:tab w:val="right" w:pos="9072"/>
      </w:tabs>
    </w:pPr>
  </w:style>
  <w:style w:type="character" w:customStyle="1" w:styleId="SidehovedTegn">
    <w:name w:val="Sidehoved Tegn"/>
    <w:basedOn w:val="Standardskrifttypeiafsnit"/>
    <w:link w:val="Sidehoved"/>
    <w:rsid w:val="002C45B3"/>
    <w:rPr>
      <w:sz w:val="24"/>
      <w:szCs w:val="24"/>
      <w:lang w:val="en-GB" w:eastAsia="en-GB"/>
    </w:rPr>
  </w:style>
  <w:style w:type="paragraph" w:styleId="Sidefod">
    <w:name w:val="footer"/>
    <w:basedOn w:val="Normal"/>
    <w:link w:val="SidefodTegn"/>
    <w:rsid w:val="002C45B3"/>
    <w:pPr>
      <w:tabs>
        <w:tab w:val="center" w:pos="4536"/>
        <w:tab w:val="right" w:pos="9072"/>
      </w:tabs>
    </w:pPr>
  </w:style>
  <w:style w:type="character" w:customStyle="1" w:styleId="SidefodTegn">
    <w:name w:val="Sidefod Tegn"/>
    <w:basedOn w:val="Standardskrifttypeiafsnit"/>
    <w:link w:val="Sidefod"/>
    <w:rsid w:val="002C45B3"/>
    <w:rPr>
      <w:sz w:val="24"/>
      <w:szCs w:val="24"/>
      <w:lang w:val="en-GB" w:eastAsia="en-GB"/>
    </w:rPr>
  </w:style>
  <w:style w:type="paragraph" w:styleId="Korrektur">
    <w:name w:val="Revision"/>
    <w:hidden/>
    <w:uiPriority w:val="99"/>
    <w:semiHidden/>
    <w:rsid w:val="002D43CC"/>
    <w:rPr>
      <w:sz w:val="24"/>
      <w:szCs w:val="24"/>
      <w:lang w:val="en-GB" w:eastAsia="en-GB"/>
    </w:rPr>
  </w:style>
  <w:style w:type="character" w:customStyle="1" w:styleId="headline">
    <w:name w:val="headline"/>
    <w:basedOn w:val="Standardskrifttypeiafsnit"/>
    <w:rsid w:val="008E7C76"/>
  </w:style>
  <w:style w:type="character" w:customStyle="1" w:styleId="Brdtekst2Tegn">
    <w:name w:val="Brødtekst 2 Tegn"/>
    <w:basedOn w:val="Standardskrifttypeiafsnit"/>
    <w:link w:val="Brdtekst2"/>
    <w:rsid w:val="008E7C76"/>
    <w:rPr>
      <w:sz w:val="24"/>
      <w:lang w:val="sv-SE" w:eastAsia="sv-SE"/>
    </w:rPr>
  </w:style>
  <w:style w:type="paragraph" w:styleId="Listeafsnit">
    <w:name w:val="List Paragraph"/>
    <w:basedOn w:val="Normal"/>
    <w:uiPriority w:val="34"/>
    <w:qFormat/>
    <w:rsid w:val="006F3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79541">
      <w:bodyDiv w:val="1"/>
      <w:marLeft w:val="0"/>
      <w:marRight w:val="0"/>
      <w:marTop w:val="0"/>
      <w:marBottom w:val="0"/>
      <w:divBdr>
        <w:top w:val="none" w:sz="0" w:space="0" w:color="auto"/>
        <w:left w:val="none" w:sz="0" w:space="0" w:color="auto"/>
        <w:bottom w:val="none" w:sz="0" w:space="0" w:color="auto"/>
        <w:right w:val="none" w:sz="0" w:space="0" w:color="auto"/>
      </w:divBdr>
    </w:div>
    <w:div w:id="409279092">
      <w:bodyDiv w:val="1"/>
      <w:marLeft w:val="0"/>
      <w:marRight w:val="0"/>
      <w:marTop w:val="0"/>
      <w:marBottom w:val="0"/>
      <w:divBdr>
        <w:top w:val="none" w:sz="0" w:space="0" w:color="auto"/>
        <w:left w:val="none" w:sz="0" w:space="0" w:color="auto"/>
        <w:bottom w:val="none" w:sz="0" w:space="0" w:color="auto"/>
        <w:right w:val="none" w:sz="0" w:space="0" w:color="auto"/>
      </w:divBdr>
    </w:div>
    <w:div w:id="605188160">
      <w:bodyDiv w:val="1"/>
      <w:marLeft w:val="0"/>
      <w:marRight w:val="0"/>
      <w:marTop w:val="0"/>
      <w:marBottom w:val="0"/>
      <w:divBdr>
        <w:top w:val="none" w:sz="0" w:space="0" w:color="auto"/>
        <w:left w:val="none" w:sz="0" w:space="0" w:color="auto"/>
        <w:bottom w:val="none" w:sz="0" w:space="0" w:color="auto"/>
        <w:right w:val="none" w:sz="0" w:space="0" w:color="auto"/>
      </w:divBdr>
    </w:div>
    <w:div w:id="721250168">
      <w:bodyDiv w:val="1"/>
      <w:marLeft w:val="0"/>
      <w:marRight w:val="0"/>
      <w:marTop w:val="0"/>
      <w:marBottom w:val="0"/>
      <w:divBdr>
        <w:top w:val="none" w:sz="0" w:space="0" w:color="auto"/>
        <w:left w:val="none" w:sz="0" w:space="0" w:color="auto"/>
        <w:bottom w:val="none" w:sz="0" w:space="0" w:color="auto"/>
        <w:right w:val="none" w:sz="0" w:space="0" w:color="auto"/>
      </w:divBdr>
    </w:div>
    <w:div w:id="1118446330">
      <w:bodyDiv w:val="1"/>
      <w:marLeft w:val="0"/>
      <w:marRight w:val="0"/>
      <w:marTop w:val="0"/>
      <w:marBottom w:val="0"/>
      <w:divBdr>
        <w:top w:val="none" w:sz="0" w:space="0" w:color="auto"/>
        <w:left w:val="none" w:sz="0" w:space="0" w:color="auto"/>
        <w:bottom w:val="none" w:sz="0" w:space="0" w:color="auto"/>
        <w:right w:val="none" w:sz="0" w:space="0" w:color="auto"/>
      </w:divBdr>
    </w:div>
    <w:div w:id="1180923045">
      <w:bodyDiv w:val="1"/>
      <w:marLeft w:val="0"/>
      <w:marRight w:val="0"/>
      <w:marTop w:val="0"/>
      <w:marBottom w:val="0"/>
      <w:divBdr>
        <w:top w:val="none" w:sz="0" w:space="0" w:color="auto"/>
        <w:left w:val="none" w:sz="0" w:space="0" w:color="auto"/>
        <w:bottom w:val="none" w:sz="0" w:space="0" w:color="auto"/>
        <w:right w:val="none" w:sz="0" w:space="0" w:color="auto"/>
      </w:divBdr>
    </w:div>
    <w:div w:id="1221017723">
      <w:bodyDiv w:val="1"/>
      <w:marLeft w:val="0"/>
      <w:marRight w:val="0"/>
      <w:marTop w:val="0"/>
      <w:marBottom w:val="0"/>
      <w:divBdr>
        <w:top w:val="none" w:sz="0" w:space="0" w:color="auto"/>
        <w:left w:val="none" w:sz="0" w:space="0" w:color="auto"/>
        <w:bottom w:val="none" w:sz="0" w:space="0" w:color="auto"/>
        <w:right w:val="none" w:sz="0" w:space="0" w:color="auto"/>
      </w:divBdr>
    </w:div>
    <w:div w:id="1229879801">
      <w:bodyDiv w:val="1"/>
      <w:marLeft w:val="0"/>
      <w:marRight w:val="0"/>
      <w:marTop w:val="0"/>
      <w:marBottom w:val="0"/>
      <w:divBdr>
        <w:top w:val="none" w:sz="0" w:space="0" w:color="auto"/>
        <w:left w:val="none" w:sz="0" w:space="0" w:color="auto"/>
        <w:bottom w:val="none" w:sz="0" w:space="0" w:color="auto"/>
        <w:right w:val="none" w:sz="0" w:space="0" w:color="auto"/>
      </w:divBdr>
    </w:div>
    <w:div w:id="1316032201">
      <w:bodyDiv w:val="1"/>
      <w:marLeft w:val="0"/>
      <w:marRight w:val="0"/>
      <w:marTop w:val="0"/>
      <w:marBottom w:val="0"/>
      <w:divBdr>
        <w:top w:val="none" w:sz="0" w:space="0" w:color="auto"/>
        <w:left w:val="none" w:sz="0" w:space="0" w:color="auto"/>
        <w:bottom w:val="none" w:sz="0" w:space="0" w:color="auto"/>
        <w:right w:val="none" w:sz="0" w:space="0" w:color="auto"/>
      </w:divBdr>
    </w:div>
    <w:div w:id="162885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g.qbank.se/v2.6/mb.php?h=300c3ddbda449a131d45ea2e3217088a&amp;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032C-CCA7-45EB-A345-6EAA6131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650</Words>
  <Characters>3793</Characters>
  <Application>Microsoft Office Word</Application>
  <DocSecurity>0</DocSecurity>
  <Lines>31</Lines>
  <Paragraphs>8</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lpstr> </vt:lpstr>
    </vt:vector>
  </TitlesOfParts>
  <Company>Firefly</Company>
  <LinksUpToDate>false</LinksUpToDate>
  <CharactersWithSpaces>4435</CharactersWithSpaces>
  <SharedDoc>false</SharedDoc>
  <HLinks>
    <vt:vector size="24" baseType="variant">
      <vt:variant>
        <vt:i4>2687033</vt:i4>
      </vt:variant>
      <vt:variant>
        <vt:i4>9</vt:i4>
      </vt:variant>
      <vt:variant>
        <vt:i4>0</vt:i4>
      </vt:variant>
      <vt:variant>
        <vt:i4>5</vt:i4>
      </vt:variant>
      <vt:variant>
        <vt:lpwstr>http://www.lg.com/</vt:lpwstr>
      </vt:variant>
      <vt:variant>
        <vt:lpwstr/>
      </vt:variant>
      <vt:variant>
        <vt:i4>7405569</vt:i4>
      </vt:variant>
      <vt:variant>
        <vt:i4>6</vt:i4>
      </vt:variant>
      <vt:variant>
        <vt:i4>0</vt:i4>
      </vt:variant>
      <vt:variant>
        <vt:i4>5</vt:i4>
      </vt:variant>
      <vt:variant>
        <vt:lpwstr>mailto:susanne.persson@lge.com</vt:lpwstr>
      </vt:variant>
      <vt:variant>
        <vt:lpwstr/>
      </vt:variant>
      <vt:variant>
        <vt:i4>2031715</vt:i4>
      </vt:variant>
      <vt:variant>
        <vt:i4>3</vt:i4>
      </vt:variant>
      <vt:variant>
        <vt:i4>0</vt:i4>
      </vt:variant>
      <vt:variant>
        <vt:i4>5</vt:i4>
      </vt:variant>
      <vt:variant>
        <vt:lpwstr>mailto:christian.nilsson@lge.com</vt:lpwstr>
      </vt:variant>
      <vt:variant>
        <vt:lpwstr/>
      </vt:variant>
      <vt:variant>
        <vt:i4>4980765</vt:i4>
      </vt:variant>
      <vt:variant>
        <vt:i4>0</vt:i4>
      </vt:variant>
      <vt:variant>
        <vt:i4>0</vt:i4>
      </vt:variant>
      <vt:variant>
        <vt:i4>5</vt:i4>
      </vt:variant>
      <vt:variant>
        <vt:lpwstr>http://www.lg.com/se/om-lg/press-and-media/mediaarkiv.jsp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chaspi</dc:creator>
  <cp:lastModifiedBy>Maria Carpenter</cp:lastModifiedBy>
  <cp:revision>4</cp:revision>
  <cp:lastPrinted>2011-10-26T11:10:00Z</cp:lastPrinted>
  <dcterms:created xsi:type="dcterms:W3CDTF">2011-10-26T11:37:00Z</dcterms:created>
  <dcterms:modified xsi:type="dcterms:W3CDTF">2011-10-27T10:43:00Z</dcterms:modified>
</cp:coreProperties>
</file>