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E0BEE" w14:textId="77777777" w:rsidR="0067272E" w:rsidRDefault="00A46196">
      <w:r>
        <w:rPr>
          <w:noProof/>
          <w:lang w:eastAsia="de-DE"/>
        </w:rPr>
        <w:drawing>
          <wp:anchor distT="0" distB="0" distL="114300" distR="114300" simplePos="0" relativeHeight="251658240" behindDoc="1" locked="0" layoutInCell="1" allowOverlap="1" wp14:anchorId="66CFFBF5" wp14:editId="5401C370">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0B6C8C4B" w14:textId="77777777" w:rsidR="00DA6A73" w:rsidRPr="00DA6A73" w:rsidRDefault="00DA6A73" w:rsidP="00DA6A73"/>
    <w:p w14:paraId="5E4EE320" w14:textId="77777777" w:rsidR="00DA6A73" w:rsidRDefault="00DA6A73" w:rsidP="00441DE7">
      <w:pPr>
        <w:jc w:val="right"/>
      </w:pPr>
    </w:p>
    <w:p w14:paraId="136C2037"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361C8C70" w14:textId="42CEB111"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122E44">
        <w:rPr>
          <w:rFonts w:ascii="Segoe UI" w:hAnsi="Segoe UI" w:cs="Segoe UI"/>
          <w:noProof/>
          <w:color w:val="000000" w:themeColor="text1"/>
          <w:sz w:val="18"/>
          <w:szCs w:val="18"/>
        </w:rPr>
        <w:t>29. September 2026</w:t>
      </w:r>
      <w:r w:rsidR="00DA6A73" w:rsidRPr="00114AA3">
        <w:rPr>
          <w:rFonts w:ascii="Segoe UI" w:hAnsi="Segoe UI" w:cs="Segoe UI"/>
          <w:color w:val="000000" w:themeColor="text1"/>
          <w:sz w:val="18"/>
          <w:szCs w:val="18"/>
        </w:rPr>
        <w:fldChar w:fldCharType="end"/>
      </w:r>
    </w:p>
    <w:p w14:paraId="4C5D2E09" w14:textId="77777777" w:rsidR="00D12F7E" w:rsidRPr="00081FCB" w:rsidRDefault="00D12F7E" w:rsidP="00D12F7E">
      <w:pPr>
        <w:tabs>
          <w:tab w:val="left" w:pos="2955"/>
        </w:tabs>
        <w:rPr>
          <w:rFonts w:ascii="Segoe UI" w:hAnsi="Segoe UI" w:cs="Segoe UI"/>
          <w:b/>
          <w:bCs/>
          <w:sz w:val="32"/>
          <w:szCs w:val="32"/>
        </w:rPr>
      </w:pPr>
      <w:r w:rsidRPr="00081FCB">
        <w:rPr>
          <w:rFonts w:ascii="Segoe UI" w:hAnsi="Segoe UI" w:cs="Segoe UI"/>
          <w:b/>
          <w:bCs/>
          <w:sz w:val="32"/>
          <w:szCs w:val="32"/>
        </w:rPr>
        <w:t>Jürgen Kopp erhält Lehrpreis des Landes Rheinland-Pfalz</w:t>
      </w:r>
    </w:p>
    <w:p w14:paraId="62F381B0" w14:textId="77777777" w:rsidR="007F4028" w:rsidRPr="00081FCB" w:rsidRDefault="007F4028" w:rsidP="007F4028">
      <w:pPr>
        <w:tabs>
          <w:tab w:val="left" w:pos="2955"/>
        </w:tabs>
        <w:rPr>
          <w:rFonts w:ascii="Consolas" w:hAnsi="Consolas" w:cs="Consolas"/>
          <w:color w:val="000000"/>
          <w:sz w:val="28"/>
          <w:szCs w:val="28"/>
        </w:rPr>
      </w:pPr>
      <w:r w:rsidRPr="00081FCB">
        <w:rPr>
          <w:rFonts w:ascii="Segoe UI" w:hAnsi="Segoe UI" w:cs="Segoe UI"/>
          <w:sz w:val="28"/>
          <w:szCs w:val="28"/>
        </w:rPr>
        <w:t>Lehrkraft für Biologie und ihre Didaktik für herausragende Leistung in der Ausbildung Studierender ausgezeichnet.</w:t>
      </w:r>
      <w:r w:rsidRPr="00081FCB">
        <w:rPr>
          <w:rFonts w:ascii="Consolas" w:hAnsi="Consolas" w:cs="Consolas"/>
          <w:color w:val="000000"/>
          <w:sz w:val="28"/>
          <w:szCs w:val="28"/>
        </w:rPr>
        <w:t xml:space="preserve"> </w:t>
      </w:r>
    </w:p>
    <w:p w14:paraId="42F17D9A" w14:textId="39358BD9" w:rsidR="007F4028" w:rsidRPr="00081FCB" w:rsidRDefault="007F4028" w:rsidP="007F4028">
      <w:pPr>
        <w:tabs>
          <w:tab w:val="left" w:pos="2955"/>
        </w:tabs>
        <w:rPr>
          <w:rFonts w:ascii="Segoe UI" w:hAnsi="Segoe UI" w:cs="Segoe UI"/>
          <w:sz w:val="20"/>
          <w:szCs w:val="20"/>
        </w:rPr>
      </w:pPr>
      <w:r w:rsidRPr="00081FCB">
        <w:rPr>
          <w:rFonts w:ascii="Segoe UI" w:hAnsi="Segoe UI" w:cs="Segoe UI"/>
          <w:sz w:val="20"/>
          <w:szCs w:val="20"/>
        </w:rPr>
        <w:t xml:space="preserve">Alle zwei Jahre vergibt das Ministerium für Wissenschaft, Weiterbildung und Gesundheit </w:t>
      </w:r>
      <w:r w:rsidR="009241C5" w:rsidRPr="00081FCB">
        <w:rPr>
          <w:rFonts w:ascii="Segoe UI" w:hAnsi="Segoe UI" w:cs="Segoe UI"/>
          <w:sz w:val="20"/>
          <w:szCs w:val="20"/>
        </w:rPr>
        <w:t>den Lehrpreis des Landes Rheinland-Pfalz</w:t>
      </w:r>
      <w:r w:rsidRPr="00081FCB">
        <w:rPr>
          <w:rFonts w:ascii="Segoe UI" w:hAnsi="Segoe UI" w:cs="Segoe UI"/>
          <w:sz w:val="20"/>
          <w:szCs w:val="20"/>
        </w:rPr>
        <w:t>. Unter den 10 Ausgezeichneten ist 2026 Jürgen Kopp, der als Abgeordnete Lehrkraft in Biologie und ihre Didaktik seit 2023 an der Universität Trier tätig ist.</w:t>
      </w:r>
    </w:p>
    <w:p w14:paraId="456C46AD" w14:textId="77777777" w:rsidR="007F4028" w:rsidRPr="00081FCB" w:rsidRDefault="007F4028" w:rsidP="007F4028">
      <w:pPr>
        <w:tabs>
          <w:tab w:val="left" w:pos="2955"/>
        </w:tabs>
        <w:rPr>
          <w:rFonts w:ascii="Segoe UI" w:hAnsi="Segoe UI" w:cs="Segoe UI"/>
          <w:sz w:val="20"/>
          <w:szCs w:val="20"/>
        </w:rPr>
      </w:pPr>
      <w:r w:rsidRPr="00081FCB">
        <w:rPr>
          <w:rFonts w:ascii="Segoe UI" w:hAnsi="Segoe UI" w:cs="Segoe UI"/>
          <w:sz w:val="20"/>
          <w:szCs w:val="20"/>
        </w:rPr>
        <w:t>„Ich freue mich sehr über die Auszeichnung mit dem Lehrpreis des Landes Rheinland-Pfalz 2026 und bin dankbar für die damit verbundene Wertschätzung meiner Lehrtätigkeit an der Universität Trier. Diese Auszeichnung ist für mich zugleich Anlass, Danke zu sagen: Ohne das Engagement der Studierenden, die sich mit viel Fleiß und Motivation in meine Lehrveranstaltungen einbringen und diese mitgestalten, wäre eine solche Auszeichnung nicht denkbar“ freut sich Kopp, der zugleich als Studiendirektor am Gymnasium Konz unterrichtet. In dieser Funktion hatte er bereits 2015 den Deutschen Lehrkräftepreis und 2024 die Heinrich-Roessler-Medaille von der Gesellschaft Deutscher Chemiker erhalten.</w:t>
      </w:r>
    </w:p>
    <w:p w14:paraId="65E02A7F" w14:textId="77777777" w:rsidR="007F4028" w:rsidRPr="00081FCB" w:rsidRDefault="007F4028" w:rsidP="007F4028">
      <w:pPr>
        <w:tabs>
          <w:tab w:val="left" w:pos="2955"/>
        </w:tabs>
        <w:rPr>
          <w:rFonts w:ascii="Segoe UI" w:hAnsi="Segoe UI" w:cs="Segoe UI"/>
          <w:b/>
          <w:bCs/>
          <w:sz w:val="20"/>
          <w:szCs w:val="20"/>
        </w:rPr>
      </w:pPr>
      <w:r w:rsidRPr="00081FCB">
        <w:rPr>
          <w:rFonts w:ascii="Segoe UI" w:hAnsi="Segoe UI" w:cs="Segoe UI"/>
          <w:b/>
          <w:bCs/>
          <w:sz w:val="20"/>
          <w:szCs w:val="20"/>
        </w:rPr>
        <w:t>Lernen durch Lehren</w:t>
      </w:r>
    </w:p>
    <w:p w14:paraId="63CB2732" w14:textId="77777777" w:rsidR="007F4028" w:rsidRPr="00081FCB" w:rsidRDefault="007F4028" w:rsidP="007F4028">
      <w:pPr>
        <w:tabs>
          <w:tab w:val="left" w:pos="2955"/>
        </w:tabs>
        <w:rPr>
          <w:rFonts w:ascii="Segoe UI" w:hAnsi="Segoe UI" w:cs="Segoe UI"/>
          <w:sz w:val="20"/>
          <w:szCs w:val="20"/>
        </w:rPr>
      </w:pPr>
      <w:r w:rsidRPr="00081FCB">
        <w:rPr>
          <w:rFonts w:ascii="Segoe UI" w:hAnsi="Segoe UI" w:cs="Segoe UI"/>
          <w:sz w:val="20"/>
          <w:szCs w:val="20"/>
        </w:rPr>
        <w:t>„Mein herzlicher Dank gilt ebenso meinen wunderbaren Kolleginnen und Kollegen für den stetigen Austausch und die anhaltende Unterstützung sowie meiner Familie für ihren immerwährenden Rückhalt. Für mich gilt seit jeher: docendo discimus – durch Lehren lernen wir. Gute Lehre ist deshalb für mich immer auch ein gemeinsamer Lernprozess, von dem Studierende und Lehrende gleichermaßen profitieren“, unterstreicht der Didaktiker die Zusammenarbeit als Basis für den Erfolg.</w:t>
      </w:r>
    </w:p>
    <w:p w14:paraId="03AB99EF" w14:textId="69C290F8" w:rsidR="007F4028" w:rsidRPr="00081FCB" w:rsidRDefault="007F4028" w:rsidP="007F4028">
      <w:pPr>
        <w:tabs>
          <w:tab w:val="left" w:pos="2955"/>
        </w:tabs>
        <w:rPr>
          <w:rFonts w:ascii="Segoe UI" w:hAnsi="Segoe UI" w:cs="Segoe UI"/>
          <w:sz w:val="20"/>
          <w:szCs w:val="20"/>
        </w:rPr>
      </w:pPr>
      <w:r w:rsidRPr="00081FCB">
        <w:rPr>
          <w:rFonts w:ascii="Segoe UI" w:hAnsi="Segoe UI" w:cs="Segoe UI"/>
          <w:sz w:val="20"/>
          <w:szCs w:val="20"/>
        </w:rPr>
        <w:t xml:space="preserve">Dem schließt sich auch Prof. Dr. Matthias Busch, Vizepräsident für Lehre an der Universität Trier an: „Wir freuen uns sehr über die Auszeichnung unseres Kollegen. Der Landeslehrpreis wertschätzt die innovative, fachlich anspruchsvolle und zugleich konsequent studierendenorientierte Lehre in der Trierer Biologiedidaktik. Er würdigt nicht nur das herausragende persönliche Engagement von Jürgen Kopp, sondern steht zugleich für den hohen Stellenwert, den innovative, </w:t>
      </w:r>
      <w:r w:rsidR="00924210" w:rsidRPr="00081FCB">
        <w:rPr>
          <w:rFonts w:ascii="Segoe UI" w:hAnsi="Segoe UI" w:cs="Segoe UI"/>
          <w:sz w:val="20"/>
          <w:szCs w:val="20"/>
        </w:rPr>
        <w:t>zukunfts</w:t>
      </w:r>
      <w:r w:rsidRPr="00081FCB">
        <w:rPr>
          <w:rFonts w:ascii="Segoe UI" w:hAnsi="Segoe UI" w:cs="Segoe UI"/>
          <w:sz w:val="20"/>
          <w:szCs w:val="20"/>
        </w:rPr>
        <w:t>orientierte und qualitätsvolle Lehre an der Universität Trier besitzt.“</w:t>
      </w:r>
    </w:p>
    <w:p w14:paraId="693D2776" w14:textId="77777777" w:rsidR="007F4028" w:rsidRPr="00081FCB" w:rsidRDefault="007F4028" w:rsidP="007F4028">
      <w:pPr>
        <w:tabs>
          <w:tab w:val="left" w:pos="2955"/>
        </w:tabs>
        <w:rPr>
          <w:rFonts w:ascii="Segoe UI" w:hAnsi="Segoe UI" w:cs="Segoe UI"/>
          <w:sz w:val="20"/>
          <w:szCs w:val="20"/>
        </w:rPr>
      </w:pPr>
      <w:r w:rsidRPr="00081FCB">
        <w:rPr>
          <w:rFonts w:ascii="Segoe UI" w:hAnsi="Segoe UI" w:cs="Segoe UI"/>
          <w:sz w:val="20"/>
          <w:szCs w:val="20"/>
        </w:rPr>
        <w:t>Die Auswahl für den Landeslehrpreis führt der Hochschulevaluierungsverbund durch, der sich dabei unter anderem auf studentische Evaluationen stützt. Die Ehrung geht einher mit 10.000 Euro Preisgeld, das für dienstliche Zwecke frei verwendet werden darf.</w:t>
      </w:r>
    </w:p>
    <w:p w14:paraId="4CD4766F" w14:textId="6166CD91" w:rsidR="00554DC7" w:rsidRPr="00081FCB" w:rsidRDefault="00081FCB" w:rsidP="007F4028">
      <w:pPr>
        <w:tabs>
          <w:tab w:val="left" w:pos="2955"/>
        </w:tabs>
        <w:rPr>
          <w:rFonts w:ascii="Segoe UI" w:hAnsi="Segoe UI" w:cs="Segoe UI"/>
          <w:sz w:val="20"/>
          <w:szCs w:val="20"/>
        </w:rPr>
      </w:pPr>
      <w:r>
        <w:rPr>
          <w:rFonts w:ascii="Segoe UI" w:hAnsi="Segoe UI" w:cs="Segoe UI"/>
          <w:sz w:val="20"/>
          <w:szCs w:val="20"/>
        </w:rPr>
        <w:t xml:space="preserve">BUZ: </w:t>
      </w:r>
      <w:r w:rsidRPr="00081FCB">
        <w:rPr>
          <w:rFonts w:ascii="Segoe UI" w:hAnsi="Segoe UI" w:cs="Segoe UI"/>
          <w:sz w:val="20"/>
          <w:szCs w:val="20"/>
        </w:rPr>
        <w:t>Jürgen Kopp verbindet in seiner praxisorientierten Lehre wissenschaftliche Erkenntnisse, fachdidaktische Reflexion und konkrete Bildungsprozesse</w:t>
      </w:r>
      <w:r>
        <w:rPr>
          <w:rFonts w:ascii="Segoe UI" w:hAnsi="Segoe UI" w:cs="Segoe UI"/>
          <w:sz w:val="20"/>
          <w:szCs w:val="20"/>
        </w:rPr>
        <w:t xml:space="preserve">. Foto: Universität Trier / </w:t>
      </w:r>
      <w:r w:rsidRPr="00081FCB">
        <w:rPr>
          <w:rFonts w:ascii="Segoe UI" w:hAnsi="Segoe UI" w:cs="Segoe UI"/>
          <w:sz w:val="20"/>
          <w:szCs w:val="20"/>
        </w:rPr>
        <w:t>Biologie und ihre Didaktik</w:t>
      </w:r>
      <w:r>
        <w:rPr>
          <w:rFonts w:ascii="Segoe UI" w:hAnsi="Segoe UI" w:cs="Segoe UI"/>
          <w:sz w:val="20"/>
          <w:szCs w:val="20"/>
        </w:rPr>
        <w:t xml:space="preserve">. </w:t>
      </w:r>
    </w:p>
    <w:p w14:paraId="76F66D67" w14:textId="77777777" w:rsidR="006847B7" w:rsidRPr="007F4028" w:rsidRDefault="006847B7" w:rsidP="006847B7">
      <w:pPr>
        <w:ind w:left="-284"/>
        <w:rPr>
          <w:rFonts w:ascii="Segoe UI" w:hAnsi="Segoe UI" w:cs="Segoe UI"/>
        </w:rPr>
      </w:pPr>
    </w:p>
    <w:sectPr w:rsidR="006847B7" w:rsidRPr="007F4028">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F09DD" w14:textId="77777777" w:rsidR="00FA4638" w:rsidRDefault="00FA4638" w:rsidP="00DA6A73">
      <w:pPr>
        <w:spacing w:after="0" w:line="240" w:lineRule="auto"/>
      </w:pPr>
      <w:r>
        <w:separator/>
      </w:r>
    </w:p>
  </w:endnote>
  <w:endnote w:type="continuationSeparator" w:id="0">
    <w:p w14:paraId="0EAF1622" w14:textId="77777777" w:rsidR="00FA4638" w:rsidRDefault="00FA4638"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6A2"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19B30254" wp14:editId="036D1946">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D7665BC"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0B6F5438" wp14:editId="48FEAE40">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F5438"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6D6FB925" wp14:editId="721EAFDB">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CA032B" w14:textId="11FA2AFA" w:rsidR="00114AA3" w:rsidRPr="00B47B40" w:rsidRDefault="007F4028" w:rsidP="00C238AC">
                          <w:pPr>
                            <w:rPr>
                              <w:rFonts w:ascii="Segoe UI" w:hAnsi="Segoe UI" w:cs="Segoe UI"/>
                              <w:b/>
                              <w:sz w:val="18"/>
                              <w:szCs w:val="18"/>
                              <w:lang w:val="en-US"/>
                            </w:rPr>
                          </w:pPr>
                          <w:r>
                            <w:rPr>
                              <w:rFonts w:ascii="Segoe UI" w:hAnsi="Segoe UI" w:cs="Segoe UI"/>
                              <w:b/>
                              <w:sz w:val="18"/>
                              <w:szCs w:val="18"/>
                              <w:lang w:val="nl-NL"/>
                            </w:rPr>
                            <w:t>Studiendirektor Jürgen Kopp</w:t>
                          </w:r>
                          <w:r w:rsidR="007E66B3" w:rsidRPr="003768A2">
                            <w:rPr>
                              <w:rFonts w:ascii="Segoe UI" w:hAnsi="Segoe UI" w:cs="Segoe UI"/>
                              <w:b/>
                              <w:sz w:val="18"/>
                              <w:szCs w:val="18"/>
                              <w:lang w:val="nl-NL"/>
                            </w:rPr>
                            <w:br/>
                          </w:r>
                          <w:r>
                            <w:rPr>
                              <w:rFonts w:ascii="Segoe UI" w:hAnsi="Segoe UI" w:cs="Segoe UI"/>
                              <w:bCs/>
                              <w:sz w:val="18"/>
                              <w:szCs w:val="18"/>
                              <w:lang w:val="nl-NL"/>
                            </w:rPr>
                            <w:t>Biologie und ihre Didaktik</w:t>
                          </w:r>
                          <w:r>
                            <w:rPr>
                              <w:rFonts w:ascii="Segoe UI" w:hAnsi="Segoe UI" w:cs="Segoe UI"/>
                              <w:bCs/>
                              <w:sz w:val="18"/>
                              <w:szCs w:val="18"/>
                              <w:lang w:val="nl-NL"/>
                            </w:rPr>
                            <w:br/>
                          </w:r>
                          <w:r w:rsidR="007336D7" w:rsidRPr="003768A2">
                            <w:rPr>
                              <w:rFonts w:ascii="Segoe UI" w:hAnsi="Segoe UI" w:cs="Segoe UI"/>
                              <w:bCs/>
                              <w:sz w:val="18"/>
                              <w:szCs w:val="18"/>
                              <w:lang w:val="nl-NL"/>
                            </w:rPr>
                            <w:t xml:space="preserve">Mail: </w:t>
                          </w:r>
                          <w:r>
                            <w:rPr>
                              <w:rFonts w:ascii="Segoe UI" w:hAnsi="Segoe UI" w:cs="Segoe UI"/>
                              <w:sz w:val="18"/>
                              <w:szCs w:val="18"/>
                              <w:lang w:val="nl-NL"/>
                            </w:rPr>
                            <w:t>koppj@uni-trier.</w:t>
                          </w:r>
                          <w:r w:rsidR="00521ED9"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B47B40">
                            <w:rPr>
                              <w:rFonts w:ascii="Segoe UI" w:hAnsi="Segoe UI" w:cs="Segoe UI"/>
                              <w:bCs/>
                              <w:sz w:val="18"/>
                              <w:szCs w:val="18"/>
                              <w:lang w:val="en-US"/>
                            </w:rPr>
                            <w:t>+49 651 201-</w:t>
                          </w:r>
                          <w:r>
                            <w:rPr>
                              <w:rFonts w:ascii="Segoe UI" w:hAnsi="Segoe UI" w:cs="Segoe UI"/>
                              <w:bCs/>
                              <w:sz w:val="18"/>
                              <w:szCs w:val="18"/>
                              <w:lang w:val="en-US"/>
                            </w:rPr>
                            <w:t>3798</w:t>
                          </w:r>
                          <w:r w:rsidR="00114AA3" w:rsidRPr="00B47B40">
                            <w:rPr>
                              <w:rFonts w:ascii="Segoe UI" w:hAnsi="Segoe UI" w:cs="Segoe UI"/>
                              <w:bCs/>
                              <w:sz w:val="18"/>
                              <w:szCs w:val="18"/>
                              <w:lang w:val="en-U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6FB925" id="_x0000_t202" coordsize="21600,21600" o:spt="202" path="m,l,21600r21600,l21600,xe">
              <v:stroke joinstyle="miter"/>
              <v:path gradientshapeok="t" o:connecttype="rect"/>
            </v:shapetype>
            <v:shape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26CA032B" w14:textId="11FA2AFA" w:rsidR="00114AA3" w:rsidRPr="00B47B40" w:rsidRDefault="007F4028" w:rsidP="00C238AC">
                    <w:pPr>
                      <w:rPr>
                        <w:rFonts w:ascii="Segoe UI" w:hAnsi="Segoe UI" w:cs="Segoe UI"/>
                        <w:b/>
                        <w:sz w:val="18"/>
                        <w:szCs w:val="18"/>
                        <w:lang w:val="en-US"/>
                      </w:rPr>
                    </w:pPr>
                    <w:r>
                      <w:rPr>
                        <w:rFonts w:ascii="Segoe UI" w:hAnsi="Segoe UI" w:cs="Segoe UI"/>
                        <w:b/>
                        <w:sz w:val="18"/>
                        <w:szCs w:val="18"/>
                        <w:lang w:val="nl-NL"/>
                      </w:rPr>
                      <w:t>Studiendirektor Jürgen Kopp</w:t>
                    </w:r>
                    <w:r w:rsidR="007E66B3" w:rsidRPr="003768A2">
                      <w:rPr>
                        <w:rFonts w:ascii="Segoe UI" w:hAnsi="Segoe UI" w:cs="Segoe UI"/>
                        <w:b/>
                        <w:sz w:val="18"/>
                        <w:szCs w:val="18"/>
                        <w:lang w:val="nl-NL"/>
                      </w:rPr>
                      <w:br/>
                    </w:r>
                    <w:r>
                      <w:rPr>
                        <w:rFonts w:ascii="Segoe UI" w:hAnsi="Segoe UI" w:cs="Segoe UI"/>
                        <w:bCs/>
                        <w:sz w:val="18"/>
                        <w:szCs w:val="18"/>
                        <w:lang w:val="nl-NL"/>
                      </w:rPr>
                      <w:t>Biologie und ihre Didaktik</w:t>
                    </w:r>
                    <w:r>
                      <w:rPr>
                        <w:rFonts w:ascii="Segoe UI" w:hAnsi="Segoe UI" w:cs="Segoe UI"/>
                        <w:bCs/>
                        <w:sz w:val="18"/>
                        <w:szCs w:val="18"/>
                        <w:lang w:val="nl-NL"/>
                      </w:rPr>
                      <w:br/>
                    </w:r>
                    <w:r w:rsidR="007336D7" w:rsidRPr="003768A2">
                      <w:rPr>
                        <w:rFonts w:ascii="Segoe UI" w:hAnsi="Segoe UI" w:cs="Segoe UI"/>
                        <w:bCs/>
                        <w:sz w:val="18"/>
                        <w:szCs w:val="18"/>
                        <w:lang w:val="nl-NL"/>
                      </w:rPr>
                      <w:t xml:space="preserve">Mail: </w:t>
                    </w:r>
                    <w:r>
                      <w:rPr>
                        <w:rFonts w:ascii="Segoe UI" w:hAnsi="Segoe UI" w:cs="Segoe UI"/>
                        <w:sz w:val="18"/>
                        <w:szCs w:val="18"/>
                        <w:lang w:val="nl-NL"/>
                      </w:rPr>
                      <w:t>koppj@uni-trier.</w:t>
                    </w:r>
                    <w:r w:rsidR="00521ED9"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B47B40">
                      <w:rPr>
                        <w:rFonts w:ascii="Segoe UI" w:hAnsi="Segoe UI" w:cs="Segoe UI"/>
                        <w:bCs/>
                        <w:sz w:val="18"/>
                        <w:szCs w:val="18"/>
                        <w:lang w:val="en-US"/>
                      </w:rPr>
                      <w:t>+49 651 201-</w:t>
                    </w:r>
                    <w:r>
                      <w:rPr>
                        <w:rFonts w:ascii="Segoe UI" w:hAnsi="Segoe UI" w:cs="Segoe UI"/>
                        <w:bCs/>
                        <w:sz w:val="18"/>
                        <w:szCs w:val="18"/>
                        <w:lang w:val="en-US"/>
                      </w:rPr>
                      <w:t>3798</w:t>
                    </w:r>
                    <w:r w:rsidR="00114AA3" w:rsidRPr="00B47B40">
                      <w:rPr>
                        <w:rFonts w:ascii="Segoe UI" w:hAnsi="Segoe UI" w:cs="Segoe UI"/>
                        <w:bCs/>
                        <w:sz w:val="18"/>
                        <w:szCs w:val="18"/>
                        <w:lang w:val="en-US"/>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11F33" w14:textId="77777777" w:rsidR="00FA4638" w:rsidRDefault="00FA4638" w:rsidP="00DA6A73">
      <w:pPr>
        <w:spacing w:after="0" w:line="240" w:lineRule="auto"/>
      </w:pPr>
      <w:r>
        <w:separator/>
      </w:r>
    </w:p>
  </w:footnote>
  <w:footnote w:type="continuationSeparator" w:id="0">
    <w:p w14:paraId="29B308E7" w14:textId="77777777" w:rsidR="00FA4638" w:rsidRDefault="00FA4638"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54CD"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D9"/>
    <w:rsid w:val="00014817"/>
    <w:rsid w:val="0001607C"/>
    <w:rsid w:val="0003146F"/>
    <w:rsid w:val="00044476"/>
    <w:rsid w:val="00066783"/>
    <w:rsid w:val="00081FCB"/>
    <w:rsid w:val="000E473C"/>
    <w:rsid w:val="000F2967"/>
    <w:rsid w:val="00106F98"/>
    <w:rsid w:val="00114AA3"/>
    <w:rsid w:val="00114CE5"/>
    <w:rsid w:val="00114F9C"/>
    <w:rsid w:val="00120E9B"/>
    <w:rsid w:val="00122E44"/>
    <w:rsid w:val="001244E8"/>
    <w:rsid w:val="0018456D"/>
    <w:rsid w:val="001901D5"/>
    <w:rsid w:val="001946FD"/>
    <w:rsid w:val="001D4ADB"/>
    <w:rsid w:val="001F69C3"/>
    <w:rsid w:val="00232C58"/>
    <w:rsid w:val="00250143"/>
    <w:rsid w:val="00254C7A"/>
    <w:rsid w:val="00270A49"/>
    <w:rsid w:val="00272355"/>
    <w:rsid w:val="00290D83"/>
    <w:rsid w:val="002A2BF7"/>
    <w:rsid w:val="002F1D25"/>
    <w:rsid w:val="00316460"/>
    <w:rsid w:val="00344A22"/>
    <w:rsid w:val="00352FEC"/>
    <w:rsid w:val="003768A2"/>
    <w:rsid w:val="00386549"/>
    <w:rsid w:val="00387139"/>
    <w:rsid w:val="003929B4"/>
    <w:rsid w:val="00397407"/>
    <w:rsid w:val="003A715E"/>
    <w:rsid w:val="003C2258"/>
    <w:rsid w:val="00401700"/>
    <w:rsid w:val="0041679A"/>
    <w:rsid w:val="00423266"/>
    <w:rsid w:val="004268EF"/>
    <w:rsid w:val="00441DE7"/>
    <w:rsid w:val="004632A9"/>
    <w:rsid w:val="00466D2D"/>
    <w:rsid w:val="00470B42"/>
    <w:rsid w:val="004773CD"/>
    <w:rsid w:val="0048525E"/>
    <w:rsid w:val="004F1B71"/>
    <w:rsid w:val="00521ED9"/>
    <w:rsid w:val="00525FAE"/>
    <w:rsid w:val="00533696"/>
    <w:rsid w:val="00536B05"/>
    <w:rsid w:val="00542C14"/>
    <w:rsid w:val="005470F2"/>
    <w:rsid w:val="005524A5"/>
    <w:rsid w:val="00554DC7"/>
    <w:rsid w:val="005C1C04"/>
    <w:rsid w:val="005C2131"/>
    <w:rsid w:val="005D4912"/>
    <w:rsid w:val="005E3269"/>
    <w:rsid w:val="005E45F5"/>
    <w:rsid w:val="005F37E0"/>
    <w:rsid w:val="005F3AEF"/>
    <w:rsid w:val="006056DA"/>
    <w:rsid w:val="00612336"/>
    <w:rsid w:val="00617BF4"/>
    <w:rsid w:val="00622047"/>
    <w:rsid w:val="006374A9"/>
    <w:rsid w:val="00661216"/>
    <w:rsid w:val="0066376C"/>
    <w:rsid w:val="0067196D"/>
    <w:rsid w:val="0067272E"/>
    <w:rsid w:val="006847B7"/>
    <w:rsid w:val="00697560"/>
    <w:rsid w:val="006A069A"/>
    <w:rsid w:val="006C2F69"/>
    <w:rsid w:val="006C7D81"/>
    <w:rsid w:val="006D7ECF"/>
    <w:rsid w:val="006F309B"/>
    <w:rsid w:val="006F6722"/>
    <w:rsid w:val="00704C08"/>
    <w:rsid w:val="00725FE0"/>
    <w:rsid w:val="007336D7"/>
    <w:rsid w:val="00777DFA"/>
    <w:rsid w:val="00785E24"/>
    <w:rsid w:val="007B23EB"/>
    <w:rsid w:val="007D0E29"/>
    <w:rsid w:val="007E0D3F"/>
    <w:rsid w:val="007E66B3"/>
    <w:rsid w:val="007F0C0C"/>
    <w:rsid w:val="007F4028"/>
    <w:rsid w:val="00804B56"/>
    <w:rsid w:val="00832211"/>
    <w:rsid w:val="00834502"/>
    <w:rsid w:val="0085213C"/>
    <w:rsid w:val="00867066"/>
    <w:rsid w:val="0088000B"/>
    <w:rsid w:val="00897348"/>
    <w:rsid w:val="008B7960"/>
    <w:rsid w:val="009241C5"/>
    <w:rsid w:val="00924210"/>
    <w:rsid w:val="00933E8B"/>
    <w:rsid w:val="00936A65"/>
    <w:rsid w:val="0093771E"/>
    <w:rsid w:val="009909B7"/>
    <w:rsid w:val="009A68E0"/>
    <w:rsid w:val="009B560C"/>
    <w:rsid w:val="009F2DA5"/>
    <w:rsid w:val="00A33224"/>
    <w:rsid w:val="00A343F7"/>
    <w:rsid w:val="00A35AA0"/>
    <w:rsid w:val="00A46196"/>
    <w:rsid w:val="00A81B1D"/>
    <w:rsid w:val="00A92E97"/>
    <w:rsid w:val="00AA2D69"/>
    <w:rsid w:val="00AA5B62"/>
    <w:rsid w:val="00AB47EE"/>
    <w:rsid w:val="00AB7752"/>
    <w:rsid w:val="00AD34F5"/>
    <w:rsid w:val="00AD3FF8"/>
    <w:rsid w:val="00AE2510"/>
    <w:rsid w:val="00AF592C"/>
    <w:rsid w:val="00B03EA9"/>
    <w:rsid w:val="00B20EF9"/>
    <w:rsid w:val="00B235C0"/>
    <w:rsid w:val="00B47B40"/>
    <w:rsid w:val="00BD26B8"/>
    <w:rsid w:val="00BD69AE"/>
    <w:rsid w:val="00BE2BBA"/>
    <w:rsid w:val="00BE3766"/>
    <w:rsid w:val="00BE56ED"/>
    <w:rsid w:val="00BF54F7"/>
    <w:rsid w:val="00C238AC"/>
    <w:rsid w:val="00C43118"/>
    <w:rsid w:val="00C57123"/>
    <w:rsid w:val="00C654F4"/>
    <w:rsid w:val="00C85FA4"/>
    <w:rsid w:val="00C86FFA"/>
    <w:rsid w:val="00CB5F79"/>
    <w:rsid w:val="00CB7803"/>
    <w:rsid w:val="00CF2AAE"/>
    <w:rsid w:val="00CF531A"/>
    <w:rsid w:val="00D127EF"/>
    <w:rsid w:val="00D12F7E"/>
    <w:rsid w:val="00D52E5D"/>
    <w:rsid w:val="00D772CF"/>
    <w:rsid w:val="00D935E7"/>
    <w:rsid w:val="00DA2208"/>
    <w:rsid w:val="00DA6A73"/>
    <w:rsid w:val="00DB1D48"/>
    <w:rsid w:val="00DB4B86"/>
    <w:rsid w:val="00DC0885"/>
    <w:rsid w:val="00DC42FC"/>
    <w:rsid w:val="00DC447B"/>
    <w:rsid w:val="00DC4AA9"/>
    <w:rsid w:val="00DD2063"/>
    <w:rsid w:val="00DD5993"/>
    <w:rsid w:val="00DE3067"/>
    <w:rsid w:val="00E21D85"/>
    <w:rsid w:val="00E23231"/>
    <w:rsid w:val="00E46A62"/>
    <w:rsid w:val="00E6292C"/>
    <w:rsid w:val="00E644B9"/>
    <w:rsid w:val="00EA3E7E"/>
    <w:rsid w:val="00EC4341"/>
    <w:rsid w:val="00ED181D"/>
    <w:rsid w:val="00ED2DF0"/>
    <w:rsid w:val="00EF285C"/>
    <w:rsid w:val="00EF6EE2"/>
    <w:rsid w:val="00F0270C"/>
    <w:rsid w:val="00F14387"/>
    <w:rsid w:val="00F15FC4"/>
    <w:rsid w:val="00F17620"/>
    <w:rsid w:val="00F42C64"/>
    <w:rsid w:val="00F53AEF"/>
    <w:rsid w:val="00F56A7E"/>
    <w:rsid w:val="00F70988"/>
    <w:rsid w:val="00F76BFB"/>
    <w:rsid w:val="00F87C12"/>
    <w:rsid w:val="00FA4638"/>
    <w:rsid w:val="00FA555F"/>
    <w:rsid w:val="00FA5D6E"/>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57EB6"/>
  <w15:chartTrackingRefBased/>
  <w15:docId w15:val="{085DF91C-812C-4B78-90BE-2D9BE276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paragraph" w:styleId="berarbeitung">
    <w:name w:val="Revision"/>
    <w:hidden/>
    <w:uiPriority w:val="99"/>
    <w:semiHidden/>
    <w:rsid w:val="00DB1D48"/>
    <w:pPr>
      <w:spacing w:after="0" w:line="240" w:lineRule="auto"/>
    </w:pPr>
  </w:style>
  <w:style w:type="character" w:styleId="Kommentarzeichen">
    <w:name w:val="annotation reference"/>
    <w:basedOn w:val="Absatz-Standardschriftart"/>
    <w:uiPriority w:val="99"/>
    <w:semiHidden/>
    <w:unhideWhenUsed/>
    <w:rsid w:val="00066783"/>
    <w:rPr>
      <w:sz w:val="16"/>
      <w:szCs w:val="16"/>
    </w:rPr>
  </w:style>
  <w:style w:type="paragraph" w:styleId="Kommentartext">
    <w:name w:val="annotation text"/>
    <w:basedOn w:val="Standard"/>
    <w:link w:val="KommentartextZchn"/>
    <w:uiPriority w:val="99"/>
    <w:unhideWhenUsed/>
    <w:rsid w:val="00066783"/>
    <w:pPr>
      <w:spacing w:line="240" w:lineRule="auto"/>
    </w:pPr>
    <w:rPr>
      <w:sz w:val="20"/>
      <w:szCs w:val="20"/>
    </w:rPr>
  </w:style>
  <w:style w:type="character" w:customStyle="1" w:styleId="KommentartextZchn">
    <w:name w:val="Kommentartext Zchn"/>
    <w:basedOn w:val="Absatz-Standardschriftart"/>
    <w:link w:val="Kommentartext"/>
    <w:uiPriority w:val="99"/>
    <w:rsid w:val="00066783"/>
    <w:rPr>
      <w:sz w:val="20"/>
      <w:szCs w:val="20"/>
    </w:rPr>
  </w:style>
  <w:style w:type="paragraph" w:styleId="Kommentarthema">
    <w:name w:val="annotation subject"/>
    <w:basedOn w:val="Kommentartext"/>
    <w:next w:val="Kommentartext"/>
    <w:link w:val="KommentarthemaZchn"/>
    <w:uiPriority w:val="99"/>
    <w:semiHidden/>
    <w:unhideWhenUsed/>
    <w:rsid w:val="00066783"/>
    <w:rPr>
      <w:b/>
      <w:bCs/>
    </w:rPr>
  </w:style>
  <w:style w:type="character" w:customStyle="1" w:styleId="KommentarthemaZchn">
    <w:name w:val="Kommentarthema Zchn"/>
    <w:basedOn w:val="KommentartextZchn"/>
    <w:link w:val="Kommentarthema"/>
    <w:uiPriority w:val="99"/>
    <w:semiHidden/>
    <w:rsid w:val="00066783"/>
    <w:rPr>
      <w:b/>
      <w:bCs/>
      <w:sz w:val="20"/>
      <w:szCs w:val="20"/>
    </w:rPr>
  </w:style>
  <w:style w:type="character" w:styleId="NichtaufgelsteErwhnung">
    <w:name w:val="Unresolved Mention"/>
    <w:basedOn w:val="Absatz-Standardschriftart"/>
    <w:uiPriority w:val="99"/>
    <w:semiHidden/>
    <w:unhideWhenUsed/>
    <w:rsid w:val="00BE2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8164">
          <w:marLeft w:val="0"/>
          <w:marRight w:val="0"/>
          <w:marTop w:val="0"/>
          <w:marBottom w:val="0"/>
          <w:divBdr>
            <w:top w:val="none" w:sz="0" w:space="0" w:color="auto"/>
            <w:left w:val="none" w:sz="0" w:space="0" w:color="auto"/>
            <w:bottom w:val="none" w:sz="0" w:space="0" w:color="auto"/>
            <w:right w:val="none" w:sz="0" w:space="0" w:color="auto"/>
          </w:divBdr>
        </w:div>
        <w:div w:id="173377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1</Pages>
  <Words>373</Words>
  <Characters>2350</Characters>
  <Application>Microsoft Office Word</Application>
  <DocSecurity>4</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Trier</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2024-12-13T09:20:00Z</cp:lastPrinted>
  <dcterms:created xsi:type="dcterms:W3CDTF">2026-09-29T08:57:00Z</dcterms:created>
  <dcterms:modified xsi:type="dcterms:W3CDTF">2026-09-29T08:57:00Z</dcterms:modified>
</cp:coreProperties>
</file>