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F333BE" w:rsidRDefault="00130E7F" w:rsidP="00555E62">
      <w:pPr>
        <w:rPr>
          <w:rFonts w:asciiTheme="minorHAnsi" w:hAnsiTheme="minorHAnsi"/>
          <w:b/>
          <w:color w:val="000000" w:themeColor="text1"/>
          <w:sz w:val="28"/>
        </w:rPr>
      </w:pPr>
      <w:r w:rsidRPr="00F333BE">
        <w:rPr>
          <w:rFonts w:asciiTheme="minorHAnsi" w:hAnsiTheme="minorHAnsi"/>
          <w:b/>
          <w:color w:val="000000" w:themeColor="text1"/>
          <w:sz w:val="28"/>
        </w:rPr>
        <w:t>Pressemelding</w:t>
      </w:r>
    </w:p>
    <w:p w:rsidR="00130E7F" w:rsidRPr="00DC6E8C" w:rsidRDefault="00C7118D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20. oktober</w:t>
      </w:r>
      <w:r w:rsidR="00B412D1" w:rsidRPr="00DC6E8C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DC6E8C">
        <w:rPr>
          <w:rFonts w:asciiTheme="minorHAnsi" w:hAnsiTheme="minorHAnsi"/>
          <w:sz w:val="22"/>
          <w:szCs w:val="20"/>
        </w:rPr>
        <w:t>201</w:t>
      </w:r>
      <w:r w:rsidR="009267FB" w:rsidRPr="00DC6E8C">
        <w:rPr>
          <w:rFonts w:asciiTheme="minorHAnsi" w:hAnsiTheme="minorHAnsi"/>
          <w:sz w:val="22"/>
          <w:szCs w:val="20"/>
        </w:rPr>
        <w:t>6</w:t>
      </w:r>
    </w:p>
    <w:p w:rsidR="00BC769D" w:rsidRPr="00DC6E8C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9267FB" w:rsidRPr="00945139" w:rsidRDefault="009267FB" w:rsidP="002F146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7118D" w:rsidRPr="00C7118D" w:rsidRDefault="00C7118D" w:rsidP="0019313A">
      <w:pPr>
        <w:spacing w:line="312" w:lineRule="auto"/>
        <w:rPr>
          <w:rFonts w:ascii="Calibri" w:eastAsia="Calibri" w:hAnsi="Calibri"/>
          <w:b/>
          <w:sz w:val="40"/>
          <w:szCs w:val="40"/>
          <w:lang w:eastAsia="en-US"/>
        </w:rPr>
      </w:pPr>
      <w:r w:rsidRPr="00C7118D">
        <w:rPr>
          <w:rFonts w:ascii="Calibri" w:eastAsia="Calibri" w:hAnsi="Calibri"/>
          <w:b/>
          <w:sz w:val="40"/>
          <w:szCs w:val="40"/>
          <w:lang w:eastAsia="en-US"/>
        </w:rPr>
        <w:t>20 år med norsk netthandel</w:t>
      </w:r>
      <w:r w:rsidR="0019313A">
        <w:rPr>
          <w:rFonts w:ascii="Calibri" w:eastAsia="Calibri" w:hAnsi="Calibri"/>
          <w:b/>
          <w:sz w:val="40"/>
          <w:szCs w:val="40"/>
          <w:lang w:eastAsia="en-US"/>
        </w:rPr>
        <w:t>!</w:t>
      </w:r>
    </w:p>
    <w:p w:rsidR="00C7118D" w:rsidRPr="00C7118D" w:rsidRDefault="00C7118D" w:rsidP="0019313A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9313A" w:rsidRDefault="00591522" w:rsidP="0019313A">
      <w:pPr>
        <w:spacing w:line="312" w:lineRule="auto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I</w:t>
      </w:r>
      <w:r w:rsidR="00C7118D" w:rsidRPr="00C7118D">
        <w:rPr>
          <w:rFonts w:ascii="Calibri" w:eastAsia="Calibri" w:hAnsi="Calibri"/>
          <w:b/>
          <w:szCs w:val="22"/>
          <w:lang w:eastAsia="en-US"/>
        </w:rPr>
        <w:t xml:space="preserve"> </w:t>
      </w:r>
      <w:r w:rsidR="0019313A">
        <w:rPr>
          <w:rFonts w:ascii="Calibri" w:eastAsia="Calibri" w:hAnsi="Calibri"/>
          <w:b/>
          <w:szCs w:val="22"/>
          <w:lang w:eastAsia="en-US"/>
        </w:rPr>
        <w:t>dag</w:t>
      </w:r>
      <w:r w:rsidR="00C7118D" w:rsidRPr="00C7118D">
        <w:rPr>
          <w:rFonts w:ascii="Calibri" w:eastAsia="Calibri" w:hAnsi="Calibri"/>
          <w:b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Cs w:val="22"/>
          <w:lang w:eastAsia="en-US"/>
        </w:rPr>
        <w:t>er</w:t>
      </w:r>
      <w:r w:rsidR="00C7118D" w:rsidRPr="00C7118D">
        <w:rPr>
          <w:rFonts w:ascii="Calibri" w:eastAsia="Calibri" w:hAnsi="Calibri"/>
          <w:b/>
          <w:szCs w:val="22"/>
          <w:lang w:eastAsia="en-US"/>
        </w:rPr>
        <w:t xml:space="preserve"> det 20 år </w:t>
      </w:r>
      <w:r>
        <w:rPr>
          <w:rFonts w:ascii="Calibri" w:eastAsia="Calibri" w:hAnsi="Calibri"/>
          <w:b/>
          <w:szCs w:val="22"/>
          <w:lang w:eastAsia="en-US"/>
        </w:rPr>
        <w:t>siden Komplett startet</w:t>
      </w:r>
      <w:r w:rsidR="00C7118D" w:rsidRPr="00C7118D">
        <w:rPr>
          <w:rFonts w:ascii="Calibri" w:eastAsia="Calibri" w:hAnsi="Calibri"/>
          <w:b/>
          <w:szCs w:val="22"/>
          <w:lang w:eastAsia="en-US"/>
        </w:rPr>
        <w:t xml:space="preserve"> Norges første nettbutikk </w:t>
      </w:r>
      <w:r w:rsidR="0019313A">
        <w:rPr>
          <w:rFonts w:ascii="Calibri" w:eastAsia="Calibri" w:hAnsi="Calibri"/>
          <w:b/>
          <w:szCs w:val="22"/>
          <w:lang w:eastAsia="en-US"/>
        </w:rPr>
        <w:t xml:space="preserve">– Komplett.no. Siden den gang har nettbutikken beholdt sin posisjon som </w:t>
      </w:r>
      <w:r>
        <w:rPr>
          <w:rFonts w:ascii="Calibri" w:eastAsia="Calibri" w:hAnsi="Calibri"/>
          <w:b/>
          <w:szCs w:val="22"/>
          <w:lang w:eastAsia="en-US"/>
        </w:rPr>
        <w:t>den største</w:t>
      </w:r>
      <w:r w:rsidR="0019313A">
        <w:rPr>
          <w:rFonts w:ascii="Calibri" w:eastAsia="Calibri" w:hAnsi="Calibri"/>
          <w:b/>
          <w:szCs w:val="22"/>
          <w:lang w:eastAsia="en-US"/>
        </w:rPr>
        <w:t>.</w:t>
      </w:r>
    </w:p>
    <w:p w:rsidR="00C7118D" w:rsidRPr="00C7118D" w:rsidRDefault="00C7118D" w:rsidP="0019313A">
      <w:pPr>
        <w:spacing w:line="312" w:lineRule="auto"/>
        <w:rPr>
          <w:rFonts w:ascii="Calibri" w:eastAsia="Calibri" w:hAnsi="Calibri"/>
          <w:szCs w:val="22"/>
          <w:lang w:eastAsia="en-US"/>
        </w:rPr>
      </w:pPr>
    </w:p>
    <w:p w:rsidR="00E522F8" w:rsidRPr="00E522F8" w:rsidRDefault="00C7118D" w:rsidP="00E522F8">
      <w:pPr>
        <w:pStyle w:val="ListParagraph"/>
        <w:numPr>
          <w:ilvl w:val="0"/>
          <w:numId w:val="34"/>
        </w:numPr>
        <w:spacing w:after="160" w:line="312" w:lineRule="auto"/>
        <w:rPr>
          <w:rFonts w:eastAsia="Calibri"/>
          <w:lang w:eastAsia="en-US"/>
        </w:rPr>
      </w:pPr>
      <w:r w:rsidRPr="00E522F8">
        <w:rPr>
          <w:rFonts w:eastAsia="Calibri"/>
          <w:lang w:eastAsia="en-US"/>
        </w:rPr>
        <w:t xml:space="preserve">For 20 år siden forstod vi ikke hvor stor netthandelen skulle bli. </w:t>
      </w:r>
      <w:r w:rsidR="0019313A" w:rsidRPr="00E522F8">
        <w:rPr>
          <w:rFonts w:eastAsia="Calibri"/>
          <w:lang w:eastAsia="en-US"/>
        </w:rPr>
        <w:t xml:space="preserve">Det har skjedd </w:t>
      </w:r>
      <w:r w:rsidR="001A64C6" w:rsidRPr="00E522F8">
        <w:rPr>
          <w:rFonts w:eastAsia="Calibri"/>
          <w:lang w:eastAsia="en-US"/>
        </w:rPr>
        <w:t>betydelige</w:t>
      </w:r>
      <w:r w:rsidR="0019313A" w:rsidRPr="00E522F8">
        <w:rPr>
          <w:rFonts w:eastAsia="Calibri"/>
          <w:lang w:eastAsia="en-US"/>
        </w:rPr>
        <w:t xml:space="preserve"> endringer i løpet av disse årene, og ikke minst har nordmenns handlevaner endret seg, sier Anton Hagberg, direktør for Komplett Nordic. </w:t>
      </w:r>
      <w:r w:rsidR="00601CD1" w:rsidRPr="00E522F8">
        <w:rPr>
          <w:rFonts w:eastAsia="Calibri"/>
          <w:lang w:eastAsia="en-US"/>
        </w:rPr>
        <w:t xml:space="preserve">I dag skal </w:t>
      </w:r>
      <w:r w:rsidR="001826B8" w:rsidRPr="00E522F8">
        <w:rPr>
          <w:rFonts w:eastAsia="Calibri"/>
          <w:lang w:eastAsia="en-US"/>
        </w:rPr>
        <w:t>kjøpsopplevelsen være</w:t>
      </w:r>
      <w:r w:rsidR="00601CD1" w:rsidRPr="00E522F8">
        <w:rPr>
          <w:rFonts w:eastAsia="Calibri"/>
          <w:lang w:eastAsia="en-US"/>
        </w:rPr>
        <w:t xml:space="preserve"> sømløst </w:t>
      </w:r>
      <w:r w:rsidR="00A17D10">
        <w:rPr>
          <w:rFonts w:eastAsia="Calibri"/>
          <w:lang w:eastAsia="en-US"/>
        </w:rPr>
        <w:t>i</w:t>
      </w:r>
      <w:r w:rsidR="00601CD1" w:rsidRPr="00E522F8">
        <w:rPr>
          <w:rFonts w:eastAsia="Calibri"/>
          <w:lang w:eastAsia="en-US"/>
        </w:rPr>
        <w:t xml:space="preserve"> alle kanaler</w:t>
      </w:r>
      <w:r w:rsidR="00614725" w:rsidRPr="00E522F8">
        <w:rPr>
          <w:rFonts w:eastAsia="Calibri"/>
          <w:lang w:eastAsia="en-US"/>
        </w:rPr>
        <w:t xml:space="preserve"> til alle døgnets tider</w:t>
      </w:r>
      <w:r w:rsidR="00601CD1" w:rsidRPr="00E522F8">
        <w:rPr>
          <w:rFonts w:eastAsia="Calibri"/>
          <w:lang w:eastAsia="en-US"/>
        </w:rPr>
        <w:t>, og handel fra mobil er like vanlig som fra desktop. Det skal være enkelt fra A – Å.</w:t>
      </w:r>
    </w:p>
    <w:p w:rsidR="00FE5B50" w:rsidRDefault="00E507BB" w:rsidP="00E522F8">
      <w:pPr>
        <w:spacing w:after="160" w:line="312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522F8">
        <w:rPr>
          <w:rFonts w:asciiTheme="minorHAnsi" w:eastAsia="Calibri" w:hAnsiTheme="minorHAnsi"/>
          <w:sz w:val="22"/>
          <w:szCs w:val="22"/>
          <w:lang w:eastAsia="en-US"/>
        </w:rPr>
        <w:t>Komplett har gjennom 20 år med netthandel gjort betydelige investeringer</w:t>
      </w:r>
      <w:r w:rsidR="00D20E5A" w:rsidRPr="00E522F8">
        <w:rPr>
          <w:rFonts w:asciiTheme="minorHAnsi" w:eastAsia="Calibri" w:hAnsiTheme="minorHAnsi"/>
          <w:sz w:val="22"/>
          <w:szCs w:val="22"/>
          <w:lang w:eastAsia="en-US"/>
        </w:rPr>
        <w:t xml:space="preserve"> i takt med utviklingen. </w:t>
      </w:r>
      <w:r w:rsidR="00FE5B50">
        <w:rPr>
          <w:rFonts w:asciiTheme="minorHAnsi" w:eastAsia="Calibri" w:hAnsiTheme="minorHAnsi"/>
          <w:sz w:val="22"/>
          <w:szCs w:val="22"/>
          <w:lang w:eastAsia="en-US"/>
        </w:rPr>
        <w:t xml:space="preserve">I dag forventer kundene godt innhold, bredde i produktutvalg, god kundeservice og ikke minst raske leveranser. Nordmenn er utålmodige </w:t>
      </w:r>
      <w:r w:rsidR="00A17D10">
        <w:rPr>
          <w:rFonts w:asciiTheme="minorHAnsi" w:eastAsia="Calibri" w:hAnsiTheme="minorHAnsi"/>
          <w:sz w:val="22"/>
          <w:szCs w:val="22"/>
          <w:lang w:eastAsia="en-US"/>
        </w:rPr>
        <w:t>og raske leveranser er blitt en viktig konkurransefaktor.</w:t>
      </w:r>
    </w:p>
    <w:p w:rsidR="00A17D10" w:rsidRDefault="00D20E5A" w:rsidP="0019313A">
      <w:pPr>
        <w:pStyle w:val="ListParagraph"/>
        <w:numPr>
          <w:ilvl w:val="0"/>
          <w:numId w:val="34"/>
        </w:numPr>
        <w:spacing w:after="160" w:line="312" w:lineRule="auto"/>
        <w:rPr>
          <w:rFonts w:eastAsia="Calibri"/>
          <w:lang w:eastAsia="en-US"/>
        </w:rPr>
      </w:pPr>
      <w:r w:rsidRPr="00E522F8">
        <w:rPr>
          <w:rFonts w:eastAsia="Calibri"/>
          <w:lang w:eastAsia="en-US"/>
        </w:rPr>
        <w:t xml:space="preserve">I 2007 investerte vi i </w:t>
      </w:r>
      <w:r w:rsidR="00A17D10">
        <w:rPr>
          <w:rFonts w:eastAsia="Calibri"/>
          <w:lang w:eastAsia="en-US"/>
        </w:rPr>
        <w:t>automatisering av vareplukk, fortsetter Hagberg og i dag har vi et av Europas mest effektive distribusjonsanlegg. I snitt plukkes det et produkt hvert 5. sekund og kunden forventer at leveranse skal skje kort tid etter bestilling. Å følge hvor bestillingen befinner seg er også viktig.</w:t>
      </w:r>
    </w:p>
    <w:p w:rsidR="000979EE" w:rsidRDefault="00B5077C" w:rsidP="000979EE">
      <w:pPr>
        <w:spacing w:after="160"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B5077C">
        <w:rPr>
          <w:rFonts w:ascii="Calibri" w:eastAsia="Calibri" w:hAnsi="Calibri"/>
          <w:sz w:val="22"/>
          <w:szCs w:val="22"/>
          <w:lang w:eastAsia="en-US"/>
        </w:rPr>
        <w:t>Innen markedsføring er det også store endringer. En viktig kanal i 1996 var Tekst-TV. I dag har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Komplett </w:t>
      </w:r>
      <w:r w:rsidRPr="00B5077C">
        <w:rPr>
          <w:rFonts w:ascii="Calibri" w:eastAsia="Calibri" w:hAnsi="Calibri"/>
          <w:sz w:val="22"/>
          <w:szCs w:val="22"/>
          <w:lang w:eastAsia="en-US"/>
        </w:rPr>
        <w:t>bygd opp et eget kompetansemiljø på digitale flater.</w:t>
      </w:r>
    </w:p>
    <w:p w:rsidR="00D20E5A" w:rsidRPr="000979EE" w:rsidRDefault="00591522" w:rsidP="000979EE">
      <w:pPr>
        <w:pStyle w:val="ListParagraph"/>
        <w:numPr>
          <w:ilvl w:val="0"/>
          <w:numId w:val="34"/>
        </w:numPr>
        <w:spacing w:after="160" w:line="31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Siden starten</w:t>
      </w:r>
      <w:r w:rsidR="00A17D10" w:rsidRPr="000979EE">
        <w:rPr>
          <w:rFonts w:eastAsia="Calibri"/>
          <w:lang w:eastAsia="en-US"/>
        </w:rPr>
        <w:t xml:space="preserve"> har kundene våre vært </w:t>
      </w:r>
      <w:r w:rsidR="00D20E5A" w:rsidRPr="000979EE">
        <w:rPr>
          <w:rFonts w:eastAsia="Calibri"/>
          <w:lang w:eastAsia="en-US"/>
        </w:rPr>
        <w:t xml:space="preserve">unge </w:t>
      </w:r>
      <w:proofErr w:type="spellStart"/>
      <w:r w:rsidR="00B5077C">
        <w:rPr>
          <w:rFonts w:eastAsia="Calibri"/>
          <w:lang w:eastAsia="en-US"/>
        </w:rPr>
        <w:t>geeks</w:t>
      </w:r>
      <w:proofErr w:type="spellEnd"/>
      <w:r w:rsidR="00D20E5A" w:rsidRPr="000979EE">
        <w:rPr>
          <w:rFonts w:eastAsia="Calibri"/>
          <w:lang w:eastAsia="en-US"/>
        </w:rPr>
        <w:t xml:space="preserve"> med høy datakompetanse. Kall dem gjerne digitale innovatører, fortsetter Hagberg. De har vært viktige pådrivere for vår utvikling og er fortsatt vår kjernemålgruppe. </w:t>
      </w:r>
      <w:r w:rsidR="007550BF" w:rsidRPr="000979EE">
        <w:rPr>
          <w:rFonts w:eastAsia="Calibri"/>
          <w:lang w:eastAsia="en-US"/>
        </w:rPr>
        <w:t>De har sørget for at Komplett i stor grad har beholdt sitt DNA.</w:t>
      </w:r>
      <w:r w:rsidR="00A17D10" w:rsidRPr="000979EE">
        <w:rPr>
          <w:rFonts w:eastAsia="Calibri"/>
          <w:lang w:eastAsia="en-US"/>
        </w:rPr>
        <w:t xml:space="preserve"> Om kort tid åpner vi Komplett for eksterne aktører som vil selge egne produkter</w:t>
      </w:r>
      <w:r w:rsidR="00B5077C">
        <w:rPr>
          <w:rFonts w:eastAsia="Calibri"/>
          <w:lang w:eastAsia="en-US"/>
        </w:rPr>
        <w:t xml:space="preserve"> hos oss</w:t>
      </w:r>
      <w:r w:rsidR="00A17D10" w:rsidRPr="000979EE">
        <w:rPr>
          <w:rFonts w:eastAsia="Calibri"/>
          <w:lang w:eastAsia="en-US"/>
        </w:rPr>
        <w:t xml:space="preserve">, og </w:t>
      </w:r>
      <w:r w:rsidR="00055EC7">
        <w:rPr>
          <w:rFonts w:eastAsia="Calibri"/>
          <w:lang w:eastAsia="en-US"/>
        </w:rPr>
        <w:t>neste år starter vi opp i Finland.</w:t>
      </w:r>
      <w:bookmarkStart w:id="0" w:name="_GoBack"/>
      <w:bookmarkEnd w:id="0"/>
    </w:p>
    <w:p w:rsidR="00661CFB" w:rsidRDefault="00661CFB" w:rsidP="0019313A">
      <w:pPr>
        <w:spacing w:after="16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19A8" w:rsidRPr="00850E52" w:rsidRDefault="00A17D10" w:rsidP="000E1EAF">
      <w:pPr>
        <w:spacing w:line="288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</w:t>
      </w:r>
      <w:r w:rsidR="002919A8" w:rsidRPr="00850E52">
        <w:rPr>
          <w:rFonts w:asciiTheme="minorHAnsi" w:hAnsiTheme="minorHAnsi"/>
          <w:b/>
          <w:sz w:val="22"/>
        </w:rPr>
        <w:t>or mer informasjon kontakt:</w:t>
      </w:r>
    </w:p>
    <w:p w:rsidR="002919A8" w:rsidRPr="002919A8" w:rsidRDefault="0019313A" w:rsidP="000E1EAF">
      <w:pPr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Anton Hagberg, Direktør Komplett Nordic, mobil 909 50 148</w:t>
      </w:r>
    </w:p>
    <w:p w:rsidR="00555E62" w:rsidRPr="00555E62" w:rsidRDefault="00555E62" w:rsidP="000E1EAF">
      <w:pPr>
        <w:spacing w:line="288" w:lineRule="auto"/>
        <w:rPr>
          <w:rFonts w:asciiTheme="minorHAnsi" w:hAnsiTheme="minorHAnsi"/>
          <w:sz w:val="22"/>
        </w:rPr>
      </w:pPr>
    </w:p>
    <w:p w:rsidR="00A17D10" w:rsidRDefault="00A17D10" w:rsidP="000E1EAF">
      <w:pPr>
        <w:spacing w:line="288" w:lineRule="auto"/>
        <w:rPr>
          <w:rFonts w:asciiTheme="minorHAnsi" w:hAnsiTheme="minorHAnsi"/>
          <w:b/>
          <w:sz w:val="22"/>
        </w:rPr>
      </w:pPr>
    </w:p>
    <w:p w:rsidR="00591522" w:rsidRDefault="00591522" w:rsidP="000E1EAF">
      <w:pPr>
        <w:spacing w:line="288" w:lineRule="auto"/>
        <w:rPr>
          <w:rFonts w:asciiTheme="minorHAnsi" w:hAnsiTheme="minorHAnsi"/>
          <w:b/>
          <w:sz w:val="22"/>
        </w:rPr>
      </w:pPr>
    </w:p>
    <w:p w:rsidR="00591522" w:rsidRDefault="00591522" w:rsidP="000E1EAF">
      <w:pPr>
        <w:spacing w:line="288" w:lineRule="auto"/>
        <w:rPr>
          <w:rFonts w:asciiTheme="minorHAnsi" w:hAnsiTheme="minorHAnsi"/>
          <w:b/>
          <w:sz w:val="22"/>
        </w:rPr>
      </w:pPr>
    </w:p>
    <w:p w:rsidR="00A10982" w:rsidRPr="00CA389E" w:rsidRDefault="00784BD9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lastRenderedPageBreak/>
        <w:t>Komplett Group</w:t>
      </w:r>
    </w:p>
    <w:p w:rsidR="00F85F12" w:rsidRDefault="00A10982" w:rsidP="000E1EAF">
      <w:pPr>
        <w:spacing w:line="288" w:lineRule="auto"/>
        <w:rPr>
          <w:rStyle w:val="Hyperlink"/>
          <w:rFonts w:asciiTheme="minorHAnsi" w:hAnsiTheme="minorHAnsi" w:cs="Arial"/>
          <w:sz w:val="22"/>
        </w:rPr>
      </w:pPr>
      <w:r w:rsidRPr="00CA389E">
        <w:rPr>
          <w:rFonts w:asciiTheme="minorHAnsi" w:hAnsiTheme="minorHAnsi"/>
          <w:sz w:val="22"/>
        </w:rPr>
        <w:t>Komplett Group er Nordens største netthandelsaktør med 1</w:t>
      </w:r>
      <w:r w:rsidR="0006426B">
        <w:rPr>
          <w:rFonts w:asciiTheme="minorHAnsi" w:hAnsiTheme="minorHAnsi"/>
          <w:sz w:val="22"/>
        </w:rPr>
        <w:t>7</w:t>
      </w:r>
      <w:r w:rsidRPr="00CA389E">
        <w:rPr>
          <w:rFonts w:asciiTheme="minorHAnsi" w:hAnsiTheme="minorHAnsi"/>
          <w:sz w:val="22"/>
        </w:rPr>
        <w:t xml:space="preserve"> ne</w:t>
      </w:r>
      <w:r w:rsidR="00847A71"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="00B5077C" w:rsidRPr="00F948A1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p w:rsidR="00614725" w:rsidRPr="00CA389E" w:rsidRDefault="00614725" w:rsidP="000E1EAF">
      <w:pPr>
        <w:spacing w:line="288" w:lineRule="auto"/>
        <w:rPr>
          <w:rFonts w:asciiTheme="minorHAnsi" w:hAnsiTheme="minorHAnsi"/>
          <w:sz w:val="22"/>
        </w:rPr>
      </w:pPr>
    </w:p>
    <w:sectPr w:rsidR="00614725" w:rsidRPr="00CA38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EF" w:rsidRDefault="00F164EF">
      <w:r>
        <w:separator/>
      </w:r>
    </w:p>
  </w:endnote>
  <w:endnote w:type="continuationSeparator" w:id="0">
    <w:p w:rsidR="00F164EF" w:rsidRDefault="00F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EF" w:rsidRDefault="00F164EF">
      <w:r>
        <w:separator/>
      </w:r>
    </w:p>
  </w:footnote>
  <w:footnote w:type="continuationSeparator" w:id="0">
    <w:p w:rsidR="00F164EF" w:rsidRDefault="00F1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4B7BAF"/>
    <w:multiLevelType w:val="hybridMultilevel"/>
    <w:tmpl w:val="7A14F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5312A"/>
    <w:multiLevelType w:val="hybridMultilevel"/>
    <w:tmpl w:val="91A87BB6"/>
    <w:lvl w:ilvl="0" w:tplc="5E7C57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7158A"/>
    <w:multiLevelType w:val="hybridMultilevel"/>
    <w:tmpl w:val="3B1C027E"/>
    <w:lvl w:ilvl="0" w:tplc="CC44F3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3EE6"/>
    <w:multiLevelType w:val="hybridMultilevel"/>
    <w:tmpl w:val="5EAEB358"/>
    <w:lvl w:ilvl="0" w:tplc="53D6C872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AC0816"/>
    <w:multiLevelType w:val="hybridMultilevel"/>
    <w:tmpl w:val="555E6FCC"/>
    <w:lvl w:ilvl="0" w:tplc="20A023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D0CE8"/>
    <w:multiLevelType w:val="hybridMultilevel"/>
    <w:tmpl w:val="366E94CC"/>
    <w:lvl w:ilvl="0" w:tplc="88907E7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10D"/>
    <w:multiLevelType w:val="hybridMultilevel"/>
    <w:tmpl w:val="1BBA132A"/>
    <w:lvl w:ilvl="0" w:tplc="A84C18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75228F"/>
    <w:multiLevelType w:val="hybridMultilevel"/>
    <w:tmpl w:val="1BBEA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1"/>
  </w:num>
  <w:num w:numId="12">
    <w:abstractNumId w:val="2"/>
  </w:num>
  <w:num w:numId="13">
    <w:abstractNumId w:val="30"/>
  </w:num>
  <w:num w:numId="14">
    <w:abstractNumId w:val="12"/>
  </w:num>
  <w:num w:numId="15">
    <w:abstractNumId w:val="22"/>
  </w:num>
  <w:num w:numId="16">
    <w:abstractNumId w:val="16"/>
  </w:num>
  <w:num w:numId="17">
    <w:abstractNumId w:val="23"/>
  </w:num>
  <w:num w:numId="18">
    <w:abstractNumId w:val="34"/>
  </w:num>
  <w:num w:numId="19">
    <w:abstractNumId w:val="20"/>
  </w:num>
  <w:num w:numId="20">
    <w:abstractNumId w:val="5"/>
  </w:num>
  <w:num w:numId="21">
    <w:abstractNumId w:val="14"/>
  </w:num>
  <w:num w:numId="22">
    <w:abstractNumId w:val="9"/>
  </w:num>
  <w:num w:numId="23">
    <w:abstractNumId w:val="4"/>
  </w:num>
  <w:num w:numId="24">
    <w:abstractNumId w:val="15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13"/>
  </w:num>
  <w:num w:numId="30">
    <w:abstractNumId w:val="33"/>
  </w:num>
  <w:num w:numId="31">
    <w:abstractNumId w:val="11"/>
  </w:num>
  <w:num w:numId="32">
    <w:abstractNumId w:val="28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3631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5EC7"/>
    <w:rsid w:val="00057A14"/>
    <w:rsid w:val="0006426B"/>
    <w:rsid w:val="00066981"/>
    <w:rsid w:val="00066FA3"/>
    <w:rsid w:val="00091147"/>
    <w:rsid w:val="00094263"/>
    <w:rsid w:val="00096B07"/>
    <w:rsid w:val="000979EE"/>
    <w:rsid w:val="000A2E9F"/>
    <w:rsid w:val="000A336F"/>
    <w:rsid w:val="000B01BA"/>
    <w:rsid w:val="000B46B4"/>
    <w:rsid w:val="000C0D67"/>
    <w:rsid w:val="000C3B24"/>
    <w:rsid w:val="000C7D58"/>
    <w:rsid w:val="000D4F18"/>
    <w:rsid w:val="000E1EAF"/>
    <w:rsid w:val="000E2083"/>
    <w:rsid w:val="000E69BC"/>
    <w:rsid w:val="000E7099"/>
    <w:rsid w:val="000E7C65"/>
    <w:rsid w:val="000F1DA2"/>
    <w:rsid w:val="000F4C83"/>
    <w:rsid w:val="000F6534"/>
    <w:rsid w:val="000F7EA5"/>
    <w:rsid w:val="0010045F"/>
    <w:rsid w:val="00102EB6"/>
    <w:rsid w:val="00106C1F"/>
    <w:rsid w:val="00112FE6"/>
    <w:rsid w:val="001176C7"/>
    <w:rsid w:val="00117DBF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26B8"/>
    <w:rsid w:val="00184F79"/>
    <w:rsid w:val="0018558D"/>
    <w:rsid w:val="001929F4"/>
    <w:rsid w:val="0019313A"/>
    <w:rsid w:val="00193886"/>
    <w:rsid w:val="001968A3"/>
    <w:rsid w:val="001A115D"/>
    <w:rsid w:val="001A64C6"/>
    <w:rsid w:val="001B0D0F"/>
    <w:rsid w:val="001B224E"/>
    <w:rsid w:val="001B40F7"/>
    <w:rsid w:val="001B7D3D"/>
    <w:rsid w:val="001D16CD"/>
    <w:rsid w:val="001D1EC8"/>
    <w:rsid w:val="001E1658"/>
    <w:rsid w:val="001E5FCD"/>
    <w:rsid w:val="001F2A57"/>
    <w:rsid w:val="00204679"/>
    <w:rsid w:val="002046B4"/>
    <w:rsid w:val="00212534"/>
    <w:rsid w:val="002126DF"/>
    <w:rsid w:val="00224007"/>
    <w:rsid w:val="00240CD9"/>
    <w:rsid w:val="00245A68"/>
    <w:rsid w:val="00245F5F"/>
    <w:rsid w:val="0024703D"/>
    <w:rsid w:val="00250E87"/>
    <w:rsid w:val="002530DE"/>
    <w:rsid w:val="00254B90"/>
    <w:rsid w:val="0026008E"/>
    <w:rsid w:val="0026257A"/>
    <w:rsid w:val="002673BB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A5792"/>
    <w:rsid w:val="002B0569"/>
    <w:rsid w:val="002B1E72"/>
    <w:rsid w:val="002B4EFD"/>
    <w:rsid w:val="002B52EF"/>
    <w:rsid w:val="002B696D"/>
    <w:rsid w:val="002C2B7F"/>
    <w:rsid w:val="002C2E95"/>
    <w:rsid w:val="002C3110"/>
    <w:rsid w:val="002C3941"/>
    <w:rsid w:val="002C625B"/>
    <w:rsid w:val="002D2B85"/>
    <w:rsid w:val="002D2FB6"/>
    <w:rsid w:val="002E3486"/>
    <w:rsid w:val="002E3DCC"/>
    <w:rsid w:val="002F146A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090F"/>
    <w:rsid w:val="00342CF3"/>
    <w:rsid w:val="0034662D"/>
    <w:rsid w:val="00360B4D"/>
    <w:rsid w:val="00361D5E"/>
    <w:rsid w:val="00363A17"/>
    <w:rsid w:val="003720EB"/>
    <w:rsid w:val="00380427"/>
    <w:rsid w:val="003818F0"/>
    <w:rsid w:val="003865DA"/>
    <w:rsid w:val="003A1D0E"/>
    <w:rsid w:val="003A730F"/>
    <w:rsid w:val="003B05C6"/>
    <w:rsid w:val="003B1D8F"/>
    <w:rsid w:val="003B5F64"/>
    <w:rsid w:val="003B68BF"/>
    <w:rsid w:val="003B76FE"/>
    <w:rsid w:val="003C032D"/>
    <w:rsid w:val="003C152E"/>
    <w:rsid w:val="003C4F71"/>
    <w:rsid w:val="003C5896"/>
    <w:rsid w:val="003D2296"/>
    <w:rsid w:val="003D29AD"/>
    <w:rsid w:val="003D3558"/>
    <w:rsid w:val="003E413F"/>
    <w:rsid w:val="003E46F3"/>
    <w:rsid w:val="00414C7C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1D51"/>
    <w:rsid w:val="0045422A"/>
    <w:rsid w:val="004775C2"/>
    <w:rsid w:val="0048743C"/>
    <w:rsid w:val="00497680"/>
    <w:rsid w:val="00497D24"/>
    <w:rsid w:val="004A3650"/>
    <w:rsid w:val="004A3683"/>
    <w:rsid w:val="004A5B97"/>
    <w:rsid w:val="004A7836"/>
    <w:rsid w:val="004A7C67"/>
    <w:rsid w:val="004B4343"/>
    <w:rsid w:val="004B4707"/>
    <w:rsid w:val="004B61A1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62879"/>
    <w:rsid w:val="00572A95"/>
    <w:rsid w:val="00574034"/>
    <w:rsid w:val="00576EFD"/>
    <w:rsid w:val="0057744F"/>
    <w:rsid w:val="005807FA"/>
    <w:rsid w:val="00581821"/>
    <w:rsid w:val="0058210C"/>
    <w:rsid w:val="00582556"/>
    <w:rsid w:val="00585ED4"/>
    <w:rsid w:val="00590066"/>
    <w:rsid w:val="0059037B"/>
    <w:rsid w:val="00591522"/>
    <w:rsid w:val="00593400"/>
    <w:rsid w:val="00596099"/>
    <w:rsid w:val="005A025D"/>
    <w:rsid w:val="005A748A"/>
    <w:rsid w:val="005B79D7"/>
    <w:rsid w:val="005C4581"/>
    <w:rsid w:val="005C66F1"/>
    <w:rsid w:val="005D7F9B"/>
    <w:rsid w:val="005E07BC"/>
    <w:rsid w:val="005F0198"/>
    <w:rsid w:val="005F3CD1"/>
    <w:rsid w:val="005F60F5"/>
    <w:rsid w:val="00601CD1"/>
    <w:rsid w:val="00602FED"/>
    <w:rsid w:val="00610438"/>
    <w:rsid w:val="00614725"/>
    <w:rsid w:val="00627AED"/>
    <w:rsid w:val="00634414"/>
    <w:rsid w:val="0063552D"/>
    <w:rsid w:val="00635625"/>
    <w:rsid w:val="00641B9C"/>
    <w:rsid w:val="00651CC5"/>
    <w:rsid w:val="00651CE5"/>
    <w:rsid w:val="006608B5"/>
    <w:rsid w:val="00661CFB"/>
    <w:rsid w:val="00672D49"/>
    <w:rsid w:val="006819FF"/>
    <w:rsid w:val="0068211D"/>
    <w:rsid w:val="006861F9"/>
    <w:rsid w:val="00692B44"/>
    <w:rsid w:val="006A0028"/>
    <w:rsid w:val="006A16C6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28FA"/>
    <w:rsid w:val="00715372"/>
    <w:rsid w:val="00722BBD"/>
    <w:rsid w:val="00723C77"/>
    <w:rsid w:val="00732E9D"/>
    <w:rsid w:val="00734369"/>
    <w:rsid w:val="007418CA"/>
    <w:rsid w:val="00744C7C"/>
    <w:rsid w:val="007469E0"/>
    <w:rsid w:val="007472AB"/>
    <w:rsid w:val="007550BF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22956"/>
    <w:rsid w:val="00837E26"/>
    <w:rsid w:val="00842688"/>
    <w:rsid w:val="00843D3E"/>
    <w:rsid w:val="00845E3C"/>
    <w:rsid w:val="00847A71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C0F42"/>
    <w:rsid w:val="008E044C"/>
    <w:rsid w:val="008F2EB7"/>
    <w:rsid w:val="008F6C95"/>
    <w:rsid w:val="00905C78"/>
    <w:rsid w:val="0090795E"/>
    <w:rsid w:val="009129CF"/>
    <w:rsid w:val="00913E98"/>
    <w:rsid w:val="009177F7"/>
    <w:rsid w:val="009223E9"/>
    <w:rsid w:val="00925D80"/>
    <w:rsid w:val="009267FB"/>
    <w:rsid w:val="00932333"/>
    <w:rsid w:val="009339A7"/>
    <w:rsid w:val="0093725F"/>
    <w:rsid w:val="00937DC7"/>
    <w:rsid w:val="00945139"/>
    <w:rsid w:val="00945818"/>
    <w:rsid w:val="00947900"/>
    <w:rsid w:val="0095192B"/>
    <w:rsid w:val="00953156"/>
    <w:rsid w:val="00953A43"/>
    <w:rsid w:val="00953C13"/>
    <w:rsid w:val="009562A8"/>
    <w:rsid w:val="0096013E"/>
    <w:rsid w:val="00966D64"/>
    <w:rsid w:val="0097268A"/>
    <w:rsid w:val="00976DC4"/>
    <w:rsid w:val="009779D2"/>
    <w:rsid w:val="00977E49"/>
    <w:rsid w:val="00984F77"/>
    <w:rsid w:val="009851EC"/>
    <w:rsid w:val="0098525A"/>
    <w:rsid w:val="009A18AE"/>
    <w:rsid w:val="009A31F5"/>
    <w:rsid w:val="009A771A"/>
    <w:rsid w:val="009B2D13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17D10"/>
    <w:rsid w:val="00A2185D"/>
    <w:rsid w:val="00A24249"/>
    <w:rsid w:val="00A27233"/>
    <w:rsid w:val="00A31A31"/>
    <w:rsid w:val="00A32470"/>
    <w:rsid w:val="00A352C3"/>
    <w:rsid w:val="00A40463"/>
    <w:rsid w:val="00A50D00"/>
    <w:rsid w:val="00A53101"/>
    <w:rsid w:val="00A56EB8"/>
    <w:rsid w:val="00A62430"/>
    <w:rsid w:val="00A67130"/>
    <w:rsid w:val="00A67779"/>
    <w:rsid w:val="00A7264D"/>
    <w:rsid w:val="00A75772"/>
    <w:rsid w:val="00A86909"/>
    <w:rsid w:val="00A90AF2"/>
    <w:rsid w:val="00A924A9"/>
    <w:rsid w:val="00AA6C7B"/>
    <w:rsid w:val="00AB5D91"/>
    <w:rsid w:val="00AB7A04"/>
    <w:rsid w:val="00AC2676"/>
    <w:rsid w:val="00AC4F13"/>
    <w:rsid w:val="00AD1507"/>
    <w:rsid w:val="00AD7414"/>
    <w:rsid w:val="00AE0432"/>
    <w:rsid w:val="00AE34CA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21DE4"/>
    <w:rsid w:val="00B412D1"/>
    <w:rsid w:val="00B5077C"/>
    <w:rsid w:val="00B656F7"/>
    <w:rsid w:val="00B66CCC"/>
    <w:rsid w:val="00B678B9"/>
    <w:rsid w:val="00B77E0B"/>
    <w:rsid w:val="00B84BE0"/>
    <w:rsid w:val="00B955F8"/>
    <w:rsid w:val="00BA0291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039B"/>
    <w:rsid w:val="00C253C1"/>
    <w:rsid w:val="00C27B7B"/>
    <w:rsid w:val="00C30D2B"/>
    <w:rsid w:val="00C41E63"/>
    <w:rsid w:val="00C47708"/>
    <w:rsid w:val="00C52B47"/>
    <w:rsid w:val="00C57488"/>
    <w:rsid w:val="00C7118D"/>
    <w:rsid w:val="00C72847"/>
    <w:rsid w:val="00C753AC"/>
    <w:rsid w:val="00C77F22"/>
    <w:rsid w:val="00C803C1"/>
    <w:rsid w:val="00C83897"/>
    <w:rsid w:val="00C84596"/>
    <w:rsid w:val="00C97ED1"/>
    <w:rsid w:val="00CA389E"/>
    <w:rsid w:val="00CA442D"/>
    <w:rsid w:val="00CB3C65"/>
    <w:rsid w:val="00CB5EF8"/>
    <w:rsid w:val="00CC2B40"/>
    <w:rsid w:val="00CC76B9"/>
    <w:rsid w:val="00CC7F13"/>
    <w:rsid w:val="00CE41C1"/>
    <w:rsid w:val="00CE578D"/>
    <w:rsid w:val="00CF4DF3"/>
    <w:rsid w:val="00CF55D6"/>
    <w:rsid w:val="00D029C1"/>
    <w:rsid w:val="00D03F76"/>
    <w:rsid w:val="00D07119"/>
    <w:rsid w:val="00D10E88"/>
    <w:rsid w:val="00D20E5A"/>
    <w:rsid w:val="00D33EB9"/>
    <w:rsid w:val="00D34A9E"/>
    <w:rsid w:val="00D5146E"/>
    <w:rsid w:val="00D5328F"/>
    <w:rsid w:val="00D54794"/>
    <w:rsid w:val="00D56039"/>
    <w:rsid w:val="00D56D15"/>
    <w:rsid w:val="00D634CA"/>
    <w:rsid w:val="00D63CA3"/>
    <w:rsid w:val="00D6770E"/>
    <w:rsid w:val="00D7161A"/>
    <w:rsid w:val="00D74F90"/>
    <w:rsid w:val="00D872D3"/>
    <w:rsid w:val="00D879C5"/>
    <w:rsid w:val="00D90B9C"/>
    <w:rsid w:val="00D92721"/>
    <w:rsid w:val="00D944F8"/>
    <w:rsid w:val="00DA01CB"/>
    <w:rsid w:val="00DB1305"/>
    <w:rsid w:val="00DB3177"/>
    <w:rsid w:val="00DC5164"/>
    <w:rsid w:val="00DC5C6E"/>
    <w:rsid w:val="00DC63AB"/>
    <w:rsid w:val="00DC6409"/>
    <w:rsid w:val="00DC6E8C"/>
    <w:rsid w:val="00DD0F89"/>
    <w:rsid w:val="00DD1677"/>
    <w:rsid w:val="00DD2288"/>
    <w:rsid w:val="00DD59CF"/>
    <w:rsid w:val="00DE2CE9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07BB"/>
    <w:rsid w:val="00E522F8"/>
    <w:rsid w:val="00E57B87"/>
    <w:rsid w:val="00E6017C"/>
    <w:rsid w:val="00E64C3E"/>
    <w:rsid w:val="00E674B4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53CC"/>
    <w:rsid w:val="00EB68BF"/>
    <w:rsid w:val="00EC51AF"/>
    <w:rsid w:val="00EC5F4A"/>
    <w:rsid w:val="00ED39FB"/>
    <w:rsid w:val="00EE76F6"/>
    <w:rsid w:val="00F00A07"/>
    <w:rsid w:val="00F03C4A"/>
    <w:rsid w:val="00F03CF7"/>
    <w:rsid w:val="00F04F54"/>
    <w:rsid w:val="00F164EF"/>
    <w:rsid w:val="00F244C8"/>
    <w:rsid w:val="00F333BE"/>
    <w:rsid w:val="00F3353D"/>
    <w:rsid w:val="00F362C3"/>
    <w:rsid w:val="00F42D94"/>
    <w:rsid w:val="00F430D7"/>
    <w:rsid w:val="00F46AEF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3BD0"/>
    <w:rsid w:val="00F85F12"/>
    <w:rsid w:val="00FA368F"/>
    <w:rsid w:val="00FA5149"/>
    <w:rsid w:val="00FA6AE1"/>
    <w:rsid w:val="00FB4EA0"/>
    <w:rsid w:val="00FC436E"/>
    <w:rsid w:val="00FC6DE9"/>
    <w:rsid w:val="00FD28DF"/>
    <w:rsid w:val="00FD67EE"/>
    <w:rsid w:val="00FD6B9D"/>
    <w:rsid w:val="00FE0C1D"/>
    <w:rsid w:val="00FE1613"/>
    <w:rsid w:val="00FE4FE4"/>
    <w:rsid w:val="00FE5B50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7A95-A5E0-4490-A19D-8237A813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2084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2016-10-13T11:30:00Z</cp:lastPrinted>
  <dcterms:created xsi:type="dcterms:W3CDTF">2016-10-13T11:49:00Z</dcterms:created>
  <dcterms:modified xsi:type="dcterms:W3CDTF">2016-10-19T08:29:00Z</dcterms:modified>
</cp:coreProperties>
</file>