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49484" w14:textId="77777777" w:rsidR="00E73B12" w:rsidRDefault="00E73B12" w:rsidP="0009776A">
      <w:pPr>
        <w:pStyle w:val="Brdtext"/>
        <w:rPr>
          <w:rStyle w:val="Rubrik2Char"/>
          <w:rFonts w:cs="Times New Roman"/>
          <w:b w:val="0"/>
          <w:bCs w:val="0"/>
          <w:color w:val="auto"/>
          <w:sz w:val="24"/>
          <w:szCs w:val="20"/>
        </w:rPr>
      </w:pPr>
    </w:p>
    <w:p w14:paraId="6CD27586" w14:textId="77777777" w:rsidR="001A3937" w:rsidRPr="00D36AF7" w:rsidRDefault="001A3937" w:rsidP="0009776A">
      <w:pPr>
        <w:pStyle w:val="Brdtext"/>
      </w:pPr>
      <w:r w:rsidRPr="00D36AF7">
        <w:rPr>
          <w:rStyle w:val="Rubrik2Char"/>
          <w:rFonts w:cs="Times New Roman"/>
          <w:b w:val="0"/>
          <w:bCs w:val="0"/>
          <w:color w:val="auto"/>
          <w:sz w:val="24"/>
          <w:szCs w:val="20"/>
        </w:rPr>
        <w:t>Pressinformation</w:t>
      </w:r>
      <w:r w:rsidRPr="00D36AF7">
        <w:tab/>
      </w:r>
      <w:r w:rsidRPr="00D36AF7">
        <w:tab/>
      </w:r>
      <w:r w:rsidRPr="00D36AF7">
        <w:tab/>
      </w:r>
      <w:r w:rsidRPr="00D36AF7">
        <w:tab/>
      </w:r>
      <w:r w:rsidR="0009776A" w:rsidRPr="00D36AF7">
        <w:t xml:space="preserve">          </w:t>
      </w:r>
      <w:r w:rsidR="0026511C">
        <w:t>2019</w:t>
      </w:r>
      <w:r w:rsidRPr="00D36AF7">
        <w:t>-</w:t>
      </w:r>
      <w:r w:rsidR="0026511C">
        <w:t>04-04</w:t>
      </w:r>
    </w:p>
    <w:p w14:paraId="60F39342" w14:textId="77777777" w:rsidR="001A3937" w:rsidRPr="00D36AF7" w:rsidRDefault="001A3937" w:rsidP="001A3937">
      <w:pPr>
        <w:pStyle w:val="Brdtext"/>
        <w:rPr>
          <w:b/>
          <w:u w:val="single"/>
        </w:rPr>
      </w:pPr>
    </w:p>
    <w:p w14:paraId="7B65354C" w14:textId="77777777" w:rsidR="00765C02" w:rsidRDefault="00765C02" w:rsidP="001A3937">
      <w:pPr>
        <w:pStyle w:val="Brdtext"/>
        <w:rPr>
          <w:b/>
          <w:u w:val="single"/>
        </w:rPr>
      </w:pPr>
    </w:p>
    <w:p w14:paraId="74BA9B25" w14:textId="77777777" w:rsidR="00E73B12" w:rsidRDefault="00E73B12" w:rsidP="001A3937">
      <w:pPr>
        <w:pStyle w:val="Brdtext"/>
        <w:rPr>
          <w:b/>
          <w:u w:val="single"/>
        </w:rPr>
      </w:pPr>
    </w:p>
    <w:p w14:paraId="35DEC211" w14:textId="77777777" w:rsidR="00E73B12" w:rsidRPr="00D36AF7" w:rsidRDefault="00E73B12" w:rsidP="001A3937">
      <w:pPr>
        <w:pStyle w:val="Brdtext"/>
        <w:rPr>
          <w:b/>
          <w:u w:val="single"/>
        </w:rPr>
      </w:pPr>
    </w:p>
    <w:p w14:paraId="3DC7E81C" w14:textId="77777777" w:rsidR="001A3937" w:rsidRPr="00D36AF7" w:rsidRDefault="0026511C" w:rsidP="00765C02">
      <w:pPr>
        <w:pStyle w:val="Rubrik1"/>
      </w:pPr>
      <w:bookmarkStart w:id="0" w:name="_Hlk491270131"/>
      <w:r>
        <w:t>Björn Torjussen</w:t>
      </w:r>
      <w:r w:rsidR="00765C02" w:rsidRPr="00765C02">
        <w:t xml:space="preserve"> – </w:t>
      </w:r>
      <w:r>
        <w:t>ny tf.</w:t>
      </w:r>
      <w:r w:rsidR="00765C02" w:rsidRPr="00765C02">
        <w:t xml:space="preserve"> affärschef på Arcona</w:t>
      </w:r>
      <w:r w:rsidR="00747F5E" w:rsidRPr="00D36AF7">
        <w:t xml:space="preserve"> </w:t>
      </w:r>
    </w:p>
    <w:p w14:paraId="39203D29" w14:textId="6C3DC317" w:rsidR="00765C02" w:rsidRDefault="0026511C" w:rsidP="00765C02">
      <w:pPr>
        <w:pStyle w:val="Brdtext"/>
        <w:rPr>
          <w:rFonts w:eastAsia="Calibri"/>
          <w:b/>
        </w:rPr>
      </w:pPr>
      <w:r>
        <w:rPr>
          <w:rFonts w:eastAsia="Calibri"/>
          <w:b/>
        </w:rPr>
        <w:t>Björn Torjussen</w:t>
      </w:r>
      <w:r w:rsidR="00765C02">
        <w:rPr>
          <w:rFonts w:eastAsia="Calibri"/>
          <w:b/>
        </w:rPr>
        <w:t xml:space="preserve"> blir </w:t>
      </w:r>
      <w:r>
        <w:rPr>
          <w:rFonts w:eastAsia="Calibri"/>
          <w:b/>
        </w:rPr>
        <w:t>tf.</w:t>
      </w:r>
      <w:r w:rsidR="00765C02">
        <w:rPr>
          <w:rFonts w:eastAsia="Calibri"/>
          <w:b/>
        </w:rPr>
        <w:t xml:space="preserve"> affärschef på Arcona</w:t>
      </w:r>
      <w:r w:rsidR="001755EE">
        <w:rPr>
          <w:rFonts w:eastAsia="Calibri"/>
          <w:b/>
        </w:rPr>
        <w:t>. Han tillträdde</w:t>
      </w:r>
      <w:r w:rsidR="005F05D8">
        <w:rPr>
          <w:rFonts w:eastAsia="Calibri"/>
          <w:b/>
        </w:rPr>
        <w:t xml:space="preserve"> tjänsten</w:t>
      </w:r>
      <w:r w:rsidR="001755EE">
        <w:rPr>
          <w:rFonts w:eastAsia="Calibri"/>
          <w:b/>
        </w:rPr>
        <w:t xml:space="preserve"> den</w:t>
      </w:r>
      <w:r w:rsidR="005F05D8">
        <w:rPr>
          <w:rFonts w:eastAsia="Calibri"/>
          <w:b/>
        </w:rPr>
        <w:t xml:space="preserve"> 1 april 2019.</w:t>
      </w:r>
      <w:r w:rsidR="00765C02">
        <w:rPr>
          <w:rFonts w:eastAsia="Calibri"/>
          <w:b/>
        </w:rPr>
        <w:t xml:space="preserve"> </w:t>
      </w:r>
      <w:r w:rsidR="005F05D8">
        <w:rPr>
          <w:rFonts w:eastAsia="Calibri"/>
          <w:b/>
        </w:rPr>
        <w:t>Björn</w:t>
      </w:r>
      <w:r w:rsidR="00765C02">
        <w:rPr>
          <w:rFonts w:eastAsia="Calibri"/>
          <w:b/>
        </w:rPr>
        <w:t xml:space="preserve"> har </w:t>
      </w:r>
      <w:r w:rsidR="00765C02" w:rsidRPr="00765C02">
        <w:rPr>
          <w:rFonts w:eastAsia="Calibri"/>
          <w:b/>
        </w:rPr>
        <w:t xml:space="preserve">varit </w:t>
      </w:r>
      <w:r w:rsidR="00D16DA2">
        <w:rPr>
          <w:rFonts w:eastAsia="Calibri"/>
          <w:b/>
        </w:rPr>
        <w:t xml:space="preserve">anställd </w:t>
      </w:r>
      <w:r w:rsidR="00765C02" w:rsidRPr="00765C02">
        <w:rPr>
          <w:rFonts w:eastAsia="Calibri"/>
          <w:b/>
        </w:rPr>
        <w:t>på Arcona seda</w:t>
      </w:r>
      <w:r w:rsidR="00765C02">
        <w:rPr>
          <w:rFonts w:eastAsia="Calibri"/>
          <w:b/>
        </w:rPr>
        <w:t xml:space="preserve">n </w:t>
      </w:r>
      <w:r w:rsidR="00FD2E2D">
        <w:rPr>
          <w:rFonts w:eastAsia="Calibri"/>
          <w:b/>
        </w:rPr>
        <w:t>20</w:t>
      </w:r>
      <w:r>
        <w:rPr>
          <w:rFonts w:eastAsia="Calibri"/>
          <w:b/>
        </w:rPr>
        <w:t>04 och haft flertalet olika roller inom byggproduktion</w:t>
      </w:r>
      <w:r w:rsidR="00FD2E2D">
        <w:rPr>
          <w:rFonts w:eastAsia="Calibri"/>
          <w:b/>
        </w:rPr>
        <w:t>.</w:t>
      </w:r>
      <w:r w:rsidR="0038595A">
        <w:rPr>
          <w:rFonts w:eastAsia="Calibri"/>
          <w:b/>
        </w:rPr>
        <w:t xml:space="preserve"> Nu lånas Björn ut från Projektstöd till en av våra </w:t>
      </w:r>
      <w:r w:rsidR="005F05D8">
        <w:rPr>
          <w:rFonts w:eastAsia="Calibri"/>
          <w:b/>
        </w:rPr>
        <w:t>enheter</w:t>
      </w:r>
      <w:r w:rsidR="0038595A">
        <w:rPr>
          <w:rFonts w:eastAsia="Calibri"/>
          <w:b/>
        </w:rPr>
        <w:t>.</w:t>
      </w:r>
    </w:p>
    <w:p w14:paraId="24D71035" w14:textId="4DA6C306" w:rsidR="00C62103" w:rsidRPr="00F3420D" w:rsidRDefault="00765C02" w:rsidP="00CC37D7">
      <w:pPr>
        <w:pStyle w:val="Brdtext"/>
        <w:numPr>
          <w:ilvl w:val="0"/>
          <w:numId w:val="19"/>
        </w:numPr>
        <w:rPr>
          <w:rFonts w:eastAsia="Calibri"/>
        </w:rPr>
      </w:pPr>
      <w:r w:rsidRPr="00F3420D">
        <w:rPr>
          <w:rFonts w:eastAsia="Calibri"/>
        </w:rPr>
        <w:t xml:space="preserve">Jag ser fram emot att jobba nära </w:t>
      </w:r>
      <w:r w:rsidR="0038595A">
        <w:rPr>
          <w:rFonts w:eastAsia="Calibri"/>
        </w:rPr>
        <w:t xml:space="preserve">våra </w:t>
      </w:r>
      <w:r w:rsidRPr="00F3420D">
        <w:rPr>
          <w:rFonts w:eastAsia="Calibri"/>
        </w:rPr>
        <w:t>kunder, medarbetare och l</w:t>
      </w:r>
      <w:r w:rsidR="00CC37D7">
        <w:rPr>
          <w:rFonts w:eastAsia="Calibri"/>
        </w:rPr>
        <w:t xml:space="preserve">everantörer </w:t>
      </w:r>
      <w:r w:rsidR="005F05D8">
        <w:rPr>
          <w:rFonts w:eastAsia="Calibri"/>
        </w:rPr>
        <w:t>och a</w:t>
      </w:r>
      <w:r w:rsidR="00CC37D7">
        <w:rPr>
          <w:rFonts w:eastAsia="Calibri"/>
        </w:rPr>
        <w:t xml:space="preserve">tt </w:t>
      </w:r>
      <w:r w:rsidR="0038595A">
        <w:rPr>
          <w:rFonts w:eastAsia="Calibri"/>
        </w:rPr>
        <w:t>skapa</w:t>
      </w:r>
      <w:r w:rsidRPr="00F3420D">
        <w:rPr>
          <w:rFonts w:eastAsia="Calibri"/>
        </w:rPr>
        <w:t xml:space="preserve"> effektiva team där allas kompetenser utnyttjas på </w:t>
      </w:r>
      <w:r w:rsidR="0038595A">
        <w:rPr>
          <w:rFonts w:eastAsia="Calibri"/>
        </w:rPr>
        <w:t>ett bra</w:t>
      </w:r>
      <w:r w:rsidRPr="00F3420D">
        <w:rPr>
          <w:rFonts w:eastAsia="Calibri"/>
        </w:rPr>
        <w:t xml:space="preserve"> sätt,</w:t>
      </w:r>
      <w:r w:rsidR="00C62103" w:rsidRPr="00F3420D">
        <w:rPr>
          <w:rFonts w:eastAsia="Calibri"/>
        </w:rPr>
        <w:t xml:space="preserve"> säger </w:t>
      </w:r>
      <w:r w:rsidR="0038595A">
        <w:rPr>
          <w:rFonts w:eastAsia="Calibri"/>
        </w:rPr>
        <w:t>Björn Torjussen</w:t>
      </w:r>
      <w:r w:rsidR="00367938" w:rsidRPr="00F3420D">
        <w:rPr>
          <w:rFonts w:eastAsia="Calibri"/>
        </w:rPr>
        <w:t>.</w:t>
      </w:r>
    </w:p>
    <w:p w14:paraId="69959193" w14:textId="3C3E15C7" w:rsidR="001A3937" w:rsidRPr="00F3420D" w:rsidRDefault="0038595A" w:rsidP="00CC37D7">
      <w:pPr>
        <w:pStyle w:val="Brdtext"/>
        <w:numPr>
          <w:ilvl w:val="0"/>
          <w:numId w:val="19"/>
        </w:numPr>
        <w:spacing w:line="264" w:lineRule="auto"/>
        <w:rPr>
          <w:rFonts w:eastAsia="Calibri"/>
        </w:rPr>
      </w:pPr>
      <w:r>
        <w:rPr>
          <w:rFonts w:eastAsia="Calibri"/>
        </w:rPr>
        <w:t xml:space="preserve">Björn är mycket uppskattad och omtyckt av såväl kunder som kollegor och det känns tryggt att lämna över affärsenheten i så goda händer speciellt </w:t>
      </w:r>
      <w:r w:rsidR="005F05D8">
        <w:rPr>
          <w:rFonts w:eastAsia="Calibri"/>
        </w:rPr>
        <w:t>då</w:t>
      </w:r>
      <w:r>
        <w:rPr>
          <w:rFonts w:eastAsia="Calibri"/>
        </w:rPr>
        <w:t xml:space="preserve"> han känner </w:t>
      </w:r>
      <w:bookmarkStart w:id="1" w:name="_GoBack"/>
      <w:bookmarkEnd w:id="1"/>
      <w:r w:rsidR="005F05D8">
        <w:rPr>
          <w:rFonts w:eastAsia="Calibri"/>
        </w:rPr>
        <w:t>m</w:t>
      </w:r>
      <w:r>
        <w:rPr>
          <w:rFonts w:eastAsia="Calibri"/>
        </w:rPr>
        <w:t>edarbetar</w:t>
      </w:r>
      <w:r w:rsidR="005F05D8">
        <w:rPr>
          <w:rFonts w:eastAsia="Calibri"/>
        </w:rPr>
        <w:t>na i enheten väl sedan tidigare</w:t>
      </w:r>
      <w:r>
        <w:rPr>
          <w:rFonts w:eastAsia="Calibri"/>
        </w:rPr>
        <w:t>,</w:t>
      </w:r>
      <w:r w:rsidR="003E4FE1" w:rsidRPr="00F3420D">
        <w:rPr>
          <w:rFonts w:eastAsia="Calibri"/>
        </w:rPr>
        <w:t xml:space="preserve"> säger </w:t>
      </w:r>
      <w:r>
        <w:rPr>
          <w:rFonts w:eastAsia="Calibri"/>
        </w:rPr>
        <w:t>Ann Bjurström</w:t>
      </w:r>
      <w:r w:rsidR="003E4FE1" w:rsidRPr="00F3420D">
        <w:rPr>
          <w:rFonts w:eastAsia="Calibri"/>
        </w:rPr>
        <w:t xml:space="preserve">, </w:t>
      </w:r>
      <w:r>
        <w:rPr>
          <w:rFonts w:eastAsia="Calibri"/>
        </w:rPr>
        <w:t>avdelningschef</w:t>
      </w:r>
      <w:r w:rsidR="00367938" w:rsidRPr="00F3420D">
        <w:rPr>
          <w:rFonts w:eastAsia="Calibri"/>
        </w:rPr>
        <w:t xml:space="preserve"> på Arcona</w:t>
      </w:r>
      <w:r w:rsidR="00E73B12">
        <w:rPr>
          <w:rFonts w:eastAsia="Calibri"/>
        </w:rPr>
        <w:t>.</w:t>
      </w:r>
    </w:p>
    <w:p w14:paraId="29FEA9D1" w14:textId="77777777" w:rsidR="001A3937" w:rsidRPr="001A3937" w:rsidRDefault="001A3937" w:rsidP="001A3937">
      <w:pPr>
        <w:pStyle w:val="Rubrik2"/>
      </w:pPr>
      <w:r w:rsidRPr="001A3937">
        <w:t xml:space="preserve">Vill du veta mer? </w:t>
      </w:r>
    </w:p>
    <w:p w14:paraId="29C5829B" w14:textId="4056B8F6" w:rsidR="001A3937" w:rsidRDefault="0038595A" w:rsidP="00D36AF7">
      <w:pPr>
        <w:pStyle w:val="Brdtext"/>
        <w:spacing w:before="0"/>
      </w:pPr>
      <w:r>
        <w:t>Ann Bjurström</w:t>
      </w:r>
      <w:r w:rsidR="00765C02" w:rsidRPr="00765C02">
        <w:t xml:space="preserve">, </w:t>
      </w:r>
      <w:r>
        <w:t>avdelningschef</w:t>
      </w:r>
      <w:r w:rsidR="00367938">
        <w:t xml:space="preserve"> </w:t>
      </w:r>
      <w:r w:rsidR="000C76B9" w:rsidRPr="00765C02">
        <w:t>Arcona</w:t>
      </w:r>
      <w:r w:rsidR="001A3937" w:rsidRPr="00765C02">
        <w:t xml:space="preserve">, </w:t>
      </w:r>
      <w:hyperlink r:id="rId10" w:history="1">
        <w:r w:rsidRPr="00EB0074">
          <w:rPr>
            <w:rStyle w:val="Hyperlnk"/>
          </w:rPr>
          <w:t>ann.bjurstrom@arcona.se</w:t>
        </w:r>
      </w:hyperlink>
      <w:r w:rsidR="000C76B9" w:rsidRPr="00765C02">
        <w:t xml:space="preserve">, </w:t>
      </w:r>
      <w:r>
        <w:t>tel. 08-601 21 27</w:t>
      </w:r>
    </w:p>
    <w:p w14:paraId="19303952" w14:textId="77777777" w:rsidR="00367938" w:rsidRDefault="00367938" w:rsidP="00D36AF7">
      <w:pPr>
        <w:pStyle w:val="Brdtext"/>
        <w:spacing w:before="0"/>
      </w:pPr>
    </w:p>
    <w:p w14:paraId="6A13BD6D" w14:textId="77777777" w:rsidR="00367938" w:rsidRDefault="00367938" w:rsidP="00D36AF7">
      <w:pPr>
        <w:pStyle w:val="Brdtext"/>
        <w:spacing w:before="0"/>
      </w:pPr>
    </w:p>
    <w:p w14:paraId="1256F91C" w14:textId="77777777" w:rsidR="00367938" w:rsidRDefault="00367938" w:rsidP="00D36AF7">
      <w:pPr>
        <w:pStyle w:val="Brdtext"/>
        <w:spacing w:before="0"/>
      </w:pPr>
    </w:p>
    <w:p w14:paraId="2D9F59FA" w14:textId="77777777" w:rsidR="00367938" w:rsidRDefault="00367938" w:rsidP="00D36AF7">
      <w:pPr>
        <w:pStyle w:val="Brdtext"/>
        <w:spacing w:before="0"/>
      </w:pPr>
    </w:p>
    <w:p w14:paraId="554B8524" w14:textId="77777777" w:rsidR="00E73B12" w:rsidRDefault="00E73B12" w:rsidP="00D36AF7">
      <w:pPr>
        <w:pStyle w:val="Brdtext"/>
        <w:spacing w:before="0"/>
      </w:pPr>
    </w:p>
    <w:p w14:paraId="4D3F8E31" w14:textId="77777777" w:rsidR="00AA22A5" w:rsidRDefault="00AA22A5" w:rsidP="00AA22A5">
      <w:pPr>
        <w:pStyle w:val="Brdtext"/>
        <w:spacing w:before="0"/>
      </w:pPr>
    </w:p>
    <w:p w14:paraId="1A3EDF05" w14:textId="47BC7B17" w:rsidR="00367938" w:rsidRDefault="00367938" w:rsidP="00367938">
      <w:pPr>
        <w:pStyle w:val="Brdtext"/>
        <w:rPr>
          <w:i/>
          <w:sz w:val="22"/>
          <w:szCs w:val="22"/>
        </w:rPr>
      </w:pPr>
      <w:r w:rsidRPr="00AE61BF">
        <w:rPr>
          <w:b/>
          <w:i/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B0665" wp14:editId="4751243D">
                <wp:simplePos x="0" y="0"/>
                <wp:positionH relativeFrom="column">
                  <wp:posOffset>-4446</wp:posOffset>
                </wp:positionH>
                <wp:positionV relativeFrom="paragraph">
                  <wp:posOffset>147320</wp:posOffset>
                </wp:positionV>
                <wp:extent cx="5895975" cy="0"/>
                <wp:effectExtent l="0" t="0" r="28575" b="1905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28F5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8F557" id="Rak koppling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463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" strokecolor="#c28f58"/>
            </w:pict>
          </mc:Fallback>
        </mc:AlternateContent>
      </w:r>
      <w:r w:rsidRPr="00AE61BF">
        <w:rPr>
          <w:b/>
          <w:i/>
          <w:sz w:val="22"/>
          <w:szCs w:val="22"/>
        </w:rPr>
        <w:t>Arcona</w:t>
      </w:r>
      <w:r w:rsidRPr="00AE61BF">
        <w:rPr>
          <w:i/>
          <w:sz w:val="22"/>
          <w:szCs w:val="22"/>
        </w:rPr>
        <w:t xml:space="preserve"> bygger och utvecklar fastigheter i Stockholm och Uppsala och är sedan årsskiftet 2013/14 en del av </w:t>
      </w:r>
      <w:r>
        <w:rPr>
          <w:i/>
          <w:sz w:val="22"/>
          <w:szCs w:val="22"/>
        </w:rPr>
        <w:br/>
      </w:r>
      <w:r w:rsidRPr="00AE61BF">
        <w:rPr>
          <w:i/>
          <w:sz w:val="22"/>
          <w:szCs w:val="22"/>
        </w:rPr>
        <w:t>Veidekke-koncernen.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>Arcona Lean Construction</w:t>
      </w:r>
      <w:r w:rsidRPr="00AE61BF">
        <w:rPr>
          <w:i/>
          <w:sz w:val="22"/>
          <w:szCs w:val="22"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 xml:space="preserve">Arcona </w:t>
      </w:r>
      <w:r>
        <w:rPr>
          <w:b/>
          <w:i/>
          <w:sz w:val="22"/>
          <w:szCs w:val="22"/>
        </w:rPr>
        <w:t>Projektutveckling</w:t>
      </w:r>
      <w:r w:rsidRPr="00AE61BF"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arbetar med utv</w:t>
      </w:r>
      <w:r w:rsidRPr="00AE61BF">
        <w:rPr>
          <w:i/>
          <w:sz w:val="22"/>
          <w:szCs w:val="22"/>
        </w:rPr>
        <w:t>eckling och förädling av fastigheter. Vi hjälper fastighetsägare att höja värdet på sina fastigheter genom att identifiera potentialer och genomföra utvecklingsprojekt.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>BSK Arkitekter</w:t>
      </w:r>
      <w:r>
        <w:rPr>
          <w:b/>
          <w:i/>
          <w:sz w:val="22"/>
          <w:szCs w:val="22"/>
        </w:rPr>
        <w:t xml:space="preserve"> och</w:t>
      </w:r>
      <w:r w:rsidRPr="00AE61BF">
        <w:rPr>
          <w:i/>
          <w:sz w:val="22"/>
          <w:szCs w:val="22"/>
        </w:rPr>
        <w:t xml:space="preserve"> </w:t>
      </w:r>
      <w:r w:rsidRPr="00AE61BF">
        <w:rPr>
          <w:b/>
          <w:i/>
          <w:sz w:val="22"/>
          <w:szCs w:val="22"/>
        </w:rPr>
        <w:t xml:space="preserve">Exengo Installationskonsult </w:t>
      </w:r>
      <w:r w:rsidRPr="00AE61BF">
        <w:rPr>
          <w:i/>
          <w:sz w:val="22"/>
          <w:szCs w:val="22"/>
        </w:rPr>
        <w:t xml:space="preserve">ingår som strategiska </w:t>
      </w:r>
      <w:r w:rsidR="00CD4254">
        <w:rPr>
          <w:i/>
          <w:sz w:val="22"/>
          <w:szCs w:val="22"/>
        </w:rPr>
        <w:t>kompetenser</w:t>
      </w:r>
      <w:r w:rsidRPr="00AE61BF">
        <w:rPr>
          <w:i/>
          <w:sz w:val="22"/>
          <w:szCs w:val="22"/>
        </w:rPr>
        <w:t xml:space="preserve"> i koncernen. </w:t>
      </w:r>
      <w:r w:rsidRPr="00AE61BF">
        <w:rPr>
          <w:i/>
          <w:sz w:val="22"/>
          <w:szCs w:val="22"/>
        </w:rPr>
        <w:br/>
        <w:t>201</w:t>
      </w:r>
      <w:r w:rsidR="0038595A">
        <w:rPr>
          <w:i/>
          <w:sz w:val="22"/>
          <w:szCs w:val="22"/>
        </w:rPr>
        <w:t>8</w:t>
      </w:r>
      <w:r w:rsidRPr="00AE61BF">
        <w:rPr>
          <w:i/>
          <w:sz w:val="22"/>
          <w:szCs w:val="22"/>
        </w:rPr>
        <w:t xml:space="preserve"> omsatte Arconakoncernen </w:t>
      </w:r>
      <w:r w:rsidR="0038595A">
        <w:rPr>
          <w:i/>
          <w:sz w:val="22"/>
          <w:szCs w:val="22"/>
        </w:rPr>
        <w:t>2</w:t>
      </w:r>
      <w:r w:rsidRPr="00AE61BF">
        <w:rPr>
          <w:i/>
          <w:sz w:val="22"/>
          <w:szCs w:val="22"/>
        </w:rPr>
        <w:t xml:space="preserve"> miljarder SEK.</w:t>
      </w:r>
    </w:p>
    <w:p w14:paraId="78FE87E6" w14:textId="77777777" w:rsidR="00AA22A5" w:rsidRDefault="00AA22A5" w:rsidP="00AA22A5">
      <w:pPr>
        <w:pStyle w:val="Brdtext"/>
        <w:spacing w:before="0"/>
      </w:pPr>
    </w:p>
    <w:p w14:paraId="57B06E86" w14:textId="77777777" w:rsidR="00AA22A5" w:rsidRDefault="00AA22A5" w:rsidP="00AA22A5">
      <w:pPr>
        <w:pStyle w:val="Brdtext"/>
        <w:spacing w:before="0"/>
      </w:pPr>
    </w:p>
    <w:p w14:paraId="268D0125" w14:textId="77777777" w:rsidR="00AA22A5" w:rsidRPr="00765C02" w:rsidRDefault="00AA22A5" w:rsidP="00AA22A5">
      <w:pPr>
        <w:pStyle w:val="Brdtext"/>
        <w:spacing w:before="0"/>
      </w:pPr>
    </w:p>
    <w:p w14:paraId="0A71A297" w14:textId="77777777" w:rsidR="00C62103" w:rsidRPr="00765C02" w:rsidRDefault="00C62103" w:rsidP="00D36AF7">
      <w:pPr>
        <w:pStyle w:val="Brdtext"/>
        <w:spacing w:before="0"/>
        <w:rPr>
          <w:b/>
        </w:rPr>
      </w:pPr>
    </w:p>
    <w:bookmarkEnd w:id="0"/>
    <w:p w14:paraId="44772C88" w14:textId="77777777" w:rsidR="00367938" w:rsidRDefault="00367938" w:rsidP="001D21E3">
      <w:pPr>
        <w:pStyle w:val="Brdtext"/>
        <w:rPr>
          <w:sz w:val="22"/>
        </w:rPr>
      </w:pPr>
      <w:r w:rsidRPr="00367938">
        <w:rPr>
          <w:noProof/>
          <w:sz w:val="22"/>
          <w:lang w:eastAsia="sv-SE"/>
        </w:rPr>
        <w:drawing>
          <wp:inline distT="0" distB="0" distL="0" distR="0" wp14:anchorId="0EE7FFF2" wp14:editId="1F924941">
            <wp:extent cx="4256627" cy="63817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1_ADMIN\07_Personal\Personalbilder\Arcona_Gällande Personalbilder\Arcona JPEG print\Rafed_Elbasam_svv_try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627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447A8" w14:textId="77777777" w:rsidR="00367938" w:rsidRDefault="00367938" w:rsidP="00367938"/>
    <w:p w14:paraId="786DC13C" w14:textId="77777777" w:rsidR="00BB0CFF" w:rsidRPr="00367938" w:rsidRDefault="00367938" w:rsidP="00367938">
      <w:pPr>
        <w:pStyle w:val="Brdtext"/>
      </w:pPr>
      <w:r>
        <w:t xml:space="preserve">På bild: </w:t>
      </w:r>
      <w:r w:rsidR="0026511C">
        <w:t>Björn Torjussen</w:t>
      </w:r>
    </w:p>
    <w:sectPr w:rsidR="00BB0CFF" w:rsidRPr="00367938" w:rsidSect="00D36AF7">
      <w:headerReference w:type="default" r:id="rId12"/>
      <w:footerReference w:type="default" r:id="rId13"/>
      <w:pgSz w:w="11906" w:h="16838"/>
      <w:pgMar w:top="1417" w:right="1133" w:bottom="993" w:left="1701" w:header="1135" w:footer="49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EAEEEC" w16cid:durableId="2050752E"/>
  <w16cid:commentId w16cid:paraId="0964FFF2" w16cid:durableId="2050757A"/>
  <w16cid:commentId w16cid:paraId="37D65433" w16cid:durableId="2050759E"/>
  <w16cid:commentId w16cid:paraId="07C3FED2" w16cid:durableId="205075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9D1FD" w14:textId="77777777" w:rsidR="00273B69" w:rsidRDefault="00273B69" w:rsidP="00311347">
      <w:pPr>
        <w:spacing w:line="240" w:lineRule="auto"/>
      </w:pPr>
      <w:r>
        <w:separator/>
      </w:r>
    </w:p>
  </w:endnote>
  <w:endnote w:type="continuationSeparator" w:id="0">
    <w:p w14:paraId="30FF7BEE" w14:textId="77777777" w:rsidR="00273B69" w:rsidRDefault="00273B69" w:rsidP="00311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7643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6"/>
      <w:gridCol w:w="1415"/>
      <w:gridCol w:w="1555"/>
      <w:gridCol w:w="1131"/>
      <w:gridCol w:w="1430"/>
      <w:gridCol w:w="1116"/>
    </w:tblGrid>
    <w:tr w:rsidR="0038595A" w:rsidRPr="00F74029" w14:paraId="57ED60DB" w14:textId="77777777" w:rsidTr="00F74029">
      <w:trPr>
        <w:trHeight w:hRule="exact" w:val="290"/>
      </w:trPr>
      <w:tc>
        <w:tcPr>
          <w:tcW w:w="996" w:type="dxa"/>
          <w:noWrap/>
          <w:vAlign w:val="center"/>
        </w:tcPr>
        <w:p w14:paraId="4BF6460F" w14:textId="77777777" w:rsidR="0038595A" w:rsidRPr="00F74029" w:rsidRDefault="0038595A" w:rsidP="007D6BD0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 xml:space="preserve"> Arcona AB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15" w:type="dxa"/>
          <w:noWrap/>
          <w:vAlign w:val="center"/>
        </w:tcPr>
        <w:p w14:paraId="41EA87D0" w14:textId="77777777" w:rsidR="0038595A" w:rsidRPr="00F74029" w:rsidRDefault="0038595A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Tel 08-601 21 00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555" w:type="dxa"/>
          <w:noWrap/>
          <w:vAlign w:val="center"/>
        </w:tcPr>
        <w:p w14:paraId="5D6912A6" w14:textId="77777777" w:rsidR="0038595A" w:rsidRPr="00F74029" w:rsidRDefault="0038595A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Rehnsgatan 11, 4 tr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131" w:type="dxa"/>
          <w:noWrap/>
          <w:vAlign w:val="center"/>
        </w:tcPr>
        <w:p w14:paraId="22FD4D36" w14:textId="77777777" w:rsidR="0038595A" w:rsidRPr="00F74029" w:rsidRDefault="0038595A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Box 19513</w:t>
          </w:r>
          <w:r>
            <w:rPr>
              <w:color w:val="181515" w:themeColor="text1"/>
              <w:szCs w:val="16"/>
            </w:rPr>
            <w:t xml:space="preserve"> 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30" w:type="dxa"/>
          <w:noWrap/>
          <w:vAlign w:val="center"/>
        </w:tcPr>
        <w:p w14:paraId="6A87E176" w14:textId="77777777" w:rsidR="0038595A" w:rsidRPr="00F74029" w:rsidRDefault="0038595A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104 32 Stockholm</w:t>
          </w:r>
          <w:r>
            <w:rPr>
              <w:color w:val="181515" w:themeColor="text1"/>
              <w:szCs w:val="16"/>
            </w:rPr>
            <w:t xml:space="preserve">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116" w:type="dxa"/>
          <w:noWrap/>
          <w:vAlign w:val="center"/>
        </w:tcPr>
        <w:p w14:paraId="79E16BB1" w14:textId="77777777" w:rsidR="0038595A" w:rsidRPr="00F74029" w:rsidRDefault="0038595A" w:rsidP="00530315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www.arcona.se</w:t>
          </w:r>
        </w:p>
      </w:tc>
    </w:tr>
  </w:tbl>
  <w:p w14:paraId="48A99FA1" w14:textId="77777777" w:rsidR="0038595A" w:rsidRPr="007D6BD0" w:rsidRDefault="0038595A" w:rsidP="007D6BD0">
    <w:pPr>
      <w:pStyle w:val="Sidfot"/>
      <w:rPr>
        <w:sz w:val="14"/>
        <w:szCs w:val="14"/>
      </w:rPr>
    </w:pPr>
    <w:r w:rsidRPr="00BF1E5C">
      <w:rPr>
        <w:rFonts w:asciiTheme="majorHAnsi" w:hAnsiTheme="majorHAnsi"/>
        <w:noProof/>
        <w:lang w:eastAsia="sv-SE"/>
      </w:rPr>
      <w:drawing>
        <wp:anchor distT="0" distB="0" distL="114300" distR="114300" simplePos="0" relativeHeight="251659264" behindDoc="0" locked="0" layoutInCell="1" allowOverlap="1" wp14:anchorId="25DF7B2D" wp14:editId="09852EEA">
          <wp:simplePos x="0" y="0"/>
          <wp:positionH relativeFrom="rightMargin">
            <wp:posOffset>-884555</wp:posOffset>
          </wp:positionH>
          <wp:positionV relativeFrom="paragraph">
            <wp:posOffset>-828675</wp:posOffset>
          </wp:positionV>
          <wp:extent cx="2543175" cy="1581150"/>
          <wp:effectExtent l="0" t="0" r="9525" b="0"/>
          <wp:wrapNone/>
          <wp:docPr id="8" name="Bildobjekt 8" descr="P:\01_ADMIN\04_Marknadsforing\Loggor\Arcona\Bronselement\arcona_A-br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1_ADMIN\04_Marknadsforing\Loggor\Arcona\Bronselement\arcona_A-bron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44"/>
                  <a:stretch/>
                </pic:blipFill>
                <pic:spPr bwMode="auto">
                  <a:xfrm>
                    <a:off x="0" y="0"/>
                    <a:ext cx="25431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30F28" w14:textId="77777777" w:rsidR="00273B69" w:rsidRDefault="00273B69" w:rsidP="00311347">
      <w:pPr>
        <w:spacing w:line="240" w:lineRule="auto"/>
      </w:pPr>
      <w:r>
        <w:separator/>
      </w:r>
    </w:p>
  </w:footnote>
  <w:footnote w:type="continuationSeparator" w:id="0">
    <w:p w14:paraId="0F3AB3C8" w14:textId="77777777" w:rsidR="00273B69" w:rsidRDefault="00273B69" w:rsidP="00311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38595A" w:rsidRPr="006623A7" w14:paraId="2D4FE539" w14:textId="77777777" w:rsidTr="006623A7">
      <w:trPr>
        <w:trHeight w:val="1129"/>
      </w:trPr>
      <w:tc>
        <w:tcPr>
          <w:tcW w:w="4536" w:type="dxa"/>
          <w:tcMar>
            <w:left w:w="0" w:type="dxa"/>
            <w:right w:w="0" w:type="dxa"/>
          </w:tcMar>
        </w:tcPr>
        <w:p w14:paraId="41BB0C8E" w14:textId="77777777" w:rsidR="0038595A" w:rsidRDefault="0038595A" w:rsidP="00F7402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DF33B56" wp14:editId="57384C99">
                <wp:extent cx="1944000" cy="276048"/>
                <wp:effectExtent l="0" t="0" r="0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cona_Svart_5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000" cy="276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3FDD7149" w14:textId="77777777" w:rsidR="0038595A" w:rsidRPr="006623A7" w:rsidRDefault="0038595A" w:rsidP="006623A7">
          <w:pPr>
            <w:pStyle w:val="Sidhuvud"/>
            <w:jc w:val="right"/>
          </w:pPr>
        </w:p>
      </w:tc>
    </w:tr>
  </w:tbl>
  <w:p w14:paraId="6D197E2A" w14:textId="77777777" w:rsidR="0038595A" w:rsidRDefault="0038595A" w:rsidP="00272A1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B81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CCC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25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24A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1C6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C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C0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F01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AF313EB"/>
    <w:multiLevelType w:val="multilevel"/>
    <w:tmpl w:val="5A2E2E24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50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9" w15:restartNumberingAfterBreak="0">
    <w:nsid w:val="36632D9A"/>
    <w:multiLevelType w:val="hybridMultilevel"/>
    <w:tmpl w:val="A4749DDE"/>
    <w:lvl w:ilvl="0" w:tplc="C888BC5C">
      <w:numFmt w:val="bullet"/>
      <w:lvlText w:val="–"/>
      <w:lvlJc w:val="left"/>
      <w:pPr>
        <w:ind w:left="644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196045"/>
    <w:multiLevelType w:val="hybridMultilevel"/>
    <w:tmpl w:val="3FB6B04E"/>
    <w:lvl w:ilvl="0" w:tplc="D6C2593E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A2221"/>
    <w:multiLevelType w:val="hybridMultilevel"/>
    <w:tmpl w:val="329A9B90"/>
    <w:lvl w:ilvl="0" w:tplc="D6C2593E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5423F"/>
    <w:multiLevelType w:val="hybridMultilevel"/>
    <w:tmpl w:val="390AB002"/>
    <w:lvl w:ilvl="0" w:tplc="505408E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B72D1"/>
    <w:multiLevelType w:val="hybridMultilevel"/>
    <w:tmpl w:val="0CB6F5C4"/>
    <w:lvl w:ilvl="0" w:tplc="041D000F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4" w15:restartNumberingAfterBreak="0">
    <w:nsid w:val="51DA5C81"/>
    <w:multiLevelType w:val="multilevel"/>
    <w:tmpl w:val="5824F8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Punktlist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Punktlista6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pStyle w:val="Punktlista7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596297F"/>
    <w:multiLevelType w:val="multilevel"/>
    <w:tmpl w:val="6520F8D6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7" w:hanging="73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6332725"/>
    <w:multiLevelType w:val="hybridMultilevel"/>
    <w:tmpl w:val="F8B493B2"/>
    <w:lvl w:ilvl="0" w:tplc="AD4A5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23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A2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AC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9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E9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01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A6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4E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6331E"/>
    <w:multiLevelType w:val="multilevel"/>
    <w:tmpl w:val="1E52AD8E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6BF7D98"/>
    <w:multiLevelType w:val="multilevel"/>
    <w:tmpl w:val="E3FE04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FD"/>
    <w:rsid w:val="00023791"/>
    <w:rsid w:val="0006314B"/>
    <w:rsid w:val="0009776A"/>
    <w:rsid w:val="000A590A"/>
    <w:rsid w:val="000B3CF6"/>
    <w:rsid w:val="000C1099"/>
    <w:rsid w:val="000C2BFF"/>
    <w:rsid w:val="000C76B9"/>
    <w:rsid w:val="001402F9"/>
    <w:rsid w:val="00145285"/>
    <w:rsid w:val="00157468"/>
    <w:rsid w:val="001755EE"/>
    <w:rsid w:val="00192FD0"/>
    <w:rsid w:val="001A3937"/>
    <w:rsid w:val="001C7DA3"/>
    <w:rsid w:val="001D21E3"/>
    <w:rsid w:val="001E1F38"/>
    <w:rsid w:val="00214374"/>
    <w:rsid w:val="00224A5D"/>
    <w:rsid w:val="00252FA9"/>
    <w:rsid w:val="0026511C"/>
    <w:rsid w:val="00272A10"/>
    <w:rsid w:val="00273B69"/>
    <w:rsid w:val="002D2741"/>
    <w:rsid w:val="003031FA"/>
    <w:rsid w:val="00311347"/>
    <w:rsid w:val="003148F3"/>
    <w:rsid w:val="00367938"/>
    <w:rsid w:val="0038595A"/>
    <w:rsid w:val="003B1247"/>
    <w:rsid w:val="003E4310"/>
    <w:rsid w:val="003E4FE1"/>
    <w:rsid w:val="004065F0"/>
    <w:rsid w:val="00446AF1"/>
    <w:rsid w:val="004824C2"/>
    <w:rsid w:val="00530315"/>
    <w:rsid w:val="00536608"/>
    <w:rsid w:val="00577EB5"/>
    <w:rsid w:val="005A0E79"/>
    <w:rsid w:val="005C0F3C"/>
    <w:rsid w:val="005D3F34"/>
    <w:rsid w:val="005E1D0F"/>
    <w:rsid w:val="005E2D3F"/>
    <w:rsid w:val="005F05D8"/>
    <w:rsid w:val="006623A7"/>
    <w:rsid w:val="006768FA"/>
    <w:rsid w:val="006956E1"/>
    <w:rsid w:val="006B6258"/>
    <w:rsid w:val="006E0ED2"/>
    <w:rsid w:val="006F5015"/>
    <w:rsid w:val="00747F5E"/>
    <w:rsid w:val="00765C02"/>
    <w:rsid w:val="007666FD"/>
    <w:rsid w:val="00773FCE"/>
    <w:rsid w:val="00791881"/>
    <w:rsid w:val="007A1173"/>
    <w:rsid w:val="007D6BD0"/>
    <w:rsid w:val="00814007"/>
    <w:rsid w:val="00846572"/>
    <w:rsid w:val="00855C53"/>
    <w:rsid w:val="008A7B6F"/>
    <w:rsid w:val="008B555F"/>
    <w:rsid w:val="008E23B6"/>
    <w:rsid w:val="008E5DDF"/>
    <w:rsid w:val="00986C88"/>
    <w:rsid w:val="009A4E28"/>
    <w:rsid w:val="009D41EE"/>
    <w:rsid w:val="00A06E56"/>
    <w:rsid w:val="00A16BDB"/>
    <w:rsid w:val="00A2070B"/>
    <w:rsid w:val="00A348DB"/>
    <w:rsid w:val="00A367A3"/>
    <w:rsid w:val="00A45D34"/>
    <w:rsid w:val="00A6175A"/>
    <w:rsid w:val="00A75FCB"/>
    <w:rsid w:val="00AA22A5"/>
    <w:rsid w:val="00AF23FE"/>
    <w:rsid w:val="00B84ACD"/>
    <w:rsid w:val="00B86308"/>
    <w:rsid w:val="00BB0CFF"/>
    <w:rsid w:val="00BC75AB"/>
    <w:rsid w:val="00C009C0"/>
    <w:rsid w:val="00C2274C"/>
    <w:rsid w:val="00C25B93"/>
    <w:rsid w:val="00C62103"/>
    <w:rsid w:val="00C86A11"/>
    <w:rsid w:val="00C97BFD"/>
    <w:rsid w:val="00CC37D7"/>
    <w:rsid w:val="00CC4C66"/>
    <w:rsid w:val="00CD4254"/>
    <w:rsid w:val="00D16DA2"/>
    <w:rsid w:val="00D24F63"/>
    <w:rsid w:val="00D36AF7"/>
    <w:rsid w:val="00D53622"/>
    <w:rsid w:val="00D72E18"/>
    <w:rsid w:val="00DA0D94"/>
    <w:rsid w:val="00DA4CD1"/>
    <w:rsid w:val="00DA5132"/>
    <w:rsid w:val="00E27F65"/>
    <w:rsid w:val="00E73B12"/>
    <w:rsid w:val="00E75AC9"/>
    <w:rsid w:val="00E85147"/>
    <w:rsid w:val="00EA5558"/>
    <w:rsid w:val="00EE6021"/>
    <w:rsid w:val="00EF5C94"/>
    <w:rsid w:val="00F01829"/>
    <w:rsid w:val="00F3420D"/>
    <w:rsid w:val="00F44AB7"/>
    <w:rsid w:val="00F453D7"/>
    <w:rsid w:val="00F74029"/>
    <w:rsid w:val="00F87704"/>
    <w:rsid w:val="00FA2166"/>
    <w:rsid w:val="00FA4E62"/>
    <w:rsid w:val="00FD2BD8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B9DCFD"/>
  <w15:docId w15:val="{DA70F0A9-0BE7-42BA-9675-4CACD91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12"/>
    <w:lsdException w:name="List Bullet 4" w:semiHidden="1" w:unhideWhenUsed="1"/>
    <w:lsdException w:name="List Bullet 5" w:semiHidden="1" w:unhideWhenUsed="1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iPriority="9" w:unhideWhenUsed="1"/>
    <w:lsdException w:name="Body Text First Indent 2" w:semiHidden="1" w:uiPriority="9" w:unhideWhenUsed="1"/>
    <w:lsdException w:name="Note Heading" w:semiHidden="1" w:unhideWhenUsed="1"/>
    <w:lsdException w:name="Body Text 2" w:semiHidden="1" w:uiPriority="9" w:unhideWhenUsed="1"/>
    <w:lsdException w:name="Body Text 3" w:semiHidden="1" w:uiPriority="9" w:unhideWhenUsed="1"/>
    <w:lsdException w:name="Body Text Indent 2" w:semiHidden="1" w:uiPriority="9" w:unhideWhenUsed="1"/>
    <w:lsdException w:name="Body Text Indent 3" w:semiHidden="1" w:uiPriority="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/>
    <w:lsdException w:name="Quote" w:uiPriority="41"/>
    <w:lsdException w:name="Intense Quote" w:uiPriority="4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/>
    <w:lsdException w:name="Intense Emphasis" w:uiPriority="28"/>
    <w:lsdException w:name="Subtle Reference" w:uiPriority="38"/>
    <w:lsdException w:name="Intense Reference" w:uiPriority="44"/>
    <w:lsdException w:name="Book Title" w:uiPriority="4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1"/>
    <w:qFormat/>
    <w:rsid w:val="00C25B93"/>
    <w:pPr>
      <w:spacing w:after="0" w:line="257" w:lineRule="auto"/>
    </w:pPr>
    <w:rPr>
      <w:rFonts w:eastAsia="Times New Roman" w:cs="Times New Roman"/>
      <w:szCs w:val="20"/>
    </w:rPr>
  </w:style>
  <w:style w:type="paragraph" w:styleId="Rubrik1">
    <w:name w:val="heading 1"/>
    <w:next w:val="Brdtext"/>
    <w:link w:val="Rubrik1Char"/>
    <w:uiPriority w:val="9"/>
    <w:qFormat/>
    <w:rsid w:val="005A0E79"/>
    <w:pPr>
      <w:keepNext/>
      <w:keepLines/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color w:val="242121"/>
      <w:sz w:val="36"/>
      <w:szCs w:val="28"/>
    </w:rPr>
  </w:style>
  <w:style w:type="paragraph" w:styleId="Rubrik2">
    <w:name w:val="heading 2"/>
    <w:next w:val="Brdtext"/>
    <w:link w:val="Rubrik2Char"/>
    <w:autoRedefine/>
    <w:uiPriority w:val="9"/>
    <w:qFormat/>
    <w:rsid w:val="005A0E79"/>
    <w:pPr>
      <w:keepNext/>
      <w:spacing w:before="380" w:after="120" w:line="240" w:lineRule="auto"/>
      <w:outlineLvl w:val="1"/>
    </w:pPr>
    <w:rPr>
      <w:rFonts w:eastAsiaTheme="majorEastAsia" w:cstheme="majorBidi"/>
      <w:b/>
      <w:bCs/>
      <w:color w:val="242121"/>
      <w:sz w:val="28"/>
      <w:szCs w:val="26"/>
    </w:rPr>
  </w:style>
  <w:style w:type="paragraph" w:styleId="Rubrik3">
    <w:name w:val="heading 3"/>
    <w:next w:val="Brdtext"/>
    <w:link w:val="Rubrik3Char"/>
    <w:autoRedefine/>
    <w:uiPriority w:val="9"/>
    <w:qFormat/>
    <w:rsid w:val="005A0E79"/>
    <w:pPr>
      <w:keepNext/>
      <w:spacing w:before="260" w:after="0" w:line="240" w:lineRule="auto"/>
      <w:outlineLvl w:val="2"/>
    </w:pPr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Rubrik4">
    <w:name w:val="heading 4"/>
    <w:next w:val="Brdtext"/>
    <w:link w:val="Rubrik4Char"/>
    <w:autoRedefine/>
    <w:uiPriority w:val="9"/>
    <w:qFormat/>
    <w:rsid w:val="00C25B93"/>
    <w:pPr>
      <w:keepNext/>
      <w:spacing w:before="260" w:after="0" w:line="260" w:lineRule="exact"/>
      <w:outlineLvl w:val="3"/>
    </w:pPr>
    <w:rPr>
      <w:rFonts w:ascii="Calibri" w:eastAsiaTheme="majorEastAsia" w:hAnsi="Calibri" w:cstheme="majorBidi"/>
      <w:b/>
      <w:bCs/>
      <w:i/>
      <w:iCs/>
      <w:szCs w:val="20"/>
    </w:rPr>
  </w:style>
  <w:style w:type="paragraph" w:styleId="Rubrik5">
    <w:name w:val="heading 5"/>
    <w:next w:val="Brdtext"/>
    <w:link w:val="Rubrik5Char"/>
    <w:uiPriority w:val="9"/>
    <w:unhideWhenUsed/>
    <w:rsid w:val="00536608"/>
    <w:pPr>
      <w:keepNext/>
      <w:spacing w:before="260" w:after="0" w:line="260" w:lineRule="exact"/>
      <w:outlineLvl w:val="4"/>
    </w:pPr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1347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64B4B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0E79"/>
    <w:rPr>
      <w:rFonts w:ascii="Calibri" w:eastAsiaTheme="majorEastAsia" w:hAnsi="Calibri" w:cstheme="majorBidi"/>
      <w:b/>
      <w:bCs/>
      <w:color w:val="24212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A0E79"/>
    <w:rPr>
      <w:rFonts w:eastAsiaTheme="majorEastAsia" w:cstheme="majorBidi"/>
      <w:b/>
      <w:bCs/>
      <w:color w:val="24212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A0E79"/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6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68FA"/>
    <w:rPr>
      <w:rFonts w:ascii="Tahoma" w:hAnsi="Tahoma" w:cs="Tahoma"/>
      <w:sz w:val="16"/>
      <w:szCs w:val="16"/>
    </w:rPr>
  </w:style>
  <w:style w:type="paragraph" w:styleId="Brdtext">
    <w:name w:val="Body Text"/>
    <w:link w:val="BrdtextChar"/>
    <w:uiPriority w:val="9"/>
    <w:qFormat/>
    <w:rsid w:val="00C25B93"/>
    <w:pPr>
      <w:spacing w:before="240" w:after="0" w:line="257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uiPriority w:val="9"/>
    <w:rsid w:val="00C25B93"/>
    <w:rPr>
      <w:rFonts w:ascii="Garamond" w:eastAsia="Times New Roman" w:hAnsi="Garamond" w:cs="Times New Roman"/>
      <w:sz w:val="24"/>
      <w:szCs w:val="20"/>
    </w:rPr>
  </w:style>
  <w:style w:type="character" w:styleId="Bokenstitel">
    <w:name w:val="Book Title"/>
    <w:basedOn w:val="Standardstycketeckensnitt"/>
    <w:uiPriority w:val="45"/>
    <w:semiHidden/>
    <w:rsid w:val="00536608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44"/>
    <w:semiHidden/>
    <w:rsid w:val="00536608"/>
    <w:rPr>
      <w:smallCaps/>
      <w:color w:val="C6905A" w:themeColor="accent2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C25B93"/>
    <w:rPr>
      <w:rFonts w:ascii="Calibri" w:eastAsiaTheme="majorEastAsia" w:hAnsi="Calibri" w:cstheme="majorBidi"/>
      <w:b/>
      <w:bCs/>
      <w:i/>
      <w:iCs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536608"/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Liststycke">
    <w:name w:val="List Paragraph"/>
    <w:basedOn w:val="Normal"/>
    <w:uiPriority w:val="29"/>
    <w:rsid w:val="00536608"/>
    <w:pPr>
      <w:ind w:left="720"/>
      <w:contextualSpacing/>
    </w:pPr>
  </w:style>
  <w:style w:type="paragraph" w:styleId="Punktlista2">
    <w:name w:val="List Bullet 2"/>
    <w:basedOn w:val="Normal"/>
    <w:uiPriority w:val="12"/>
    <w:rsid w:val="001E1F38"/>
    <w:pPr>
      <w:numPr>
        <w:ilvl w:val="1"/>
        <w:numId w:val="4"/>
      </w:numPr>
      <w:contextualSpacing/>
    </w:pPr>
  </w:style>
  <w:style w:type="paragraph" w:styleId="Punktlista4">
    <w:name w:val="List Bullet 4"/>
    <w:basedOn w:val="Normal"/>
    <w:uiPriority w:val="12"/>
    <w:rsid w:val="001E1F38"/>
    <w:pPr>
      <w:numPr>
        <w:ilvl w:val="3"/>
        <w:numId w:val="4"/>
      </w:numPr>
      <w:contextualSpacing/>
    </w:pPr>
  </w:style>
  <w:style w:type="paragraph" w:styleId="Punktlista5">
    <w:name w:val="List Bullet 5"/>
    <w:basedOn w:val="Normal"/>
    <w:uiPriority w:val="12"/>
    <w:rsid w:val="001E1F38"/>
    <w:pPr>
      <w:numPr>
        <w:ilvl w:val="4"/>
        <w:numId w:val="4"/>
      </w:numPr>
      <w:contextualSpacing/>
    </w:pPr>
  </w:style>
  <w:style w:type="paragraph" w:customStyle="1" w:styleId="Punktlista6">
    <w:name w:val="Punktlista 6"/>
    <w:basedOn w:val="Normal"/>
    <w:uiPriority w:val="12"/>
    <w:rsid w:val="001E1F38"/>
    <w:pPr>
      <w:numPr>
        <w:ilvl w:val="5"/>
        <w:numId w:val="4"/>
      </w:numPr>
    </w:pPr>
  </w:style>
  <w:style w:type="paragraph" w:customStyle="1" w:styleId="Punktlista7">
    <w:name w:val="Punktlista 7"/>
    <w:basedOn w:val="Normal"/>
    <w:uiPriority w:val="12"/>
    <w:rsid w:val="001E1F38"/>
    <w:pPr>
      <w:numPr>
        <w:ilvl w:val="6"/>
        <w:numId w:val="4"/>
      </w:numPr>
    </w:pPr>
  </w:style>
  <w:style w:type="paragraph" w:styleId="Punktlista">
    <w:name w:val="List Bullet"/>
    <w:basedOn w:val="Normal"/>
    <w:autoRedefine/>
    <w:uiPriority w:val="12"/>
    <w:qFormat/>
    <w:rsid w:val="00F01829"/>
    <w:pPr>
      <w:numPr>
        <w:numId w:val="8"/>
      </w:numPr>
      <w:contextualSpacing/>
    </w:pPr>
    <w:rPr>
      <w:rFonts w:ascii="Garamond" w:hAnsi="Garamond"/>
      <w:color w:val="242121"/>
      <w:sz w:val="24"/>
    </w:rPr>
  </w:style>
  <w:style w:type="paragraph" w:styleId="Numreradlista">
    <w:name w:val="List Number"/>
    <w:basedOn w:val="Normal"/>
    <w:autoRedefine/>
    <w:uiPriority w:val="19"/>
    <w:qFormat/>
    <w:rsid w:val="001D21E3"/>
    <w:pPr>
      <w:numPr>
        <w:numId w:val="10"/>
      </w:numPr>
      <w:contextualSpacing/>
    </w:pPr>
    <w:rPr>
      <w:rFonts w:ascii="Garamond" w:hAnsi="Garamond"/>
      <w:color w:val="242121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1347"/>
    <w:rPr>
      <w:rFonts w:asciiTheme="majorHAnsi" w:eastAsiaTheme="majorEastAsia" w:hAnsiTheme="majorHAnsi" w:cstheme="majorBidi"/>
      <w:i/>
      <w:iCs/>
      <w:color w:val="564B4B" w:themeColor="text1" w:themeTint="BF"/>
      <w:sz w:val="20"/>
      <w:szCs w:val="20"/>
    </w:rPr>
  </w:style>
  <w:style w:type="paragraph" w:styleId="Numreradlista2">
    <w:name w:val="List Number 2"/>
    <w:basedOn w:val="Normal"/>
    <w:uiPriority w:val="19"/>
    <w:rsid w:val="00311347"/>
    <w:pPr>
      <w:numPr>
        <w:ilvl w:val="1"/>
        <w:numId w:val="10"/>
      </w:numPr>
      <w:contextualSpacing/>
    </w:pPr>
  </w:style>
  <w:style w:type="paragraph" w:styleId="Numreradlista3">
    <w:name w:val="List Number 3"/>
    <w:basedOn w:val="Normal"/>
    <w:uiPriority w:val="19"/>
    <w:rsid w:val="00311347"/>
    <w:pPr>
      <w:numPr>
        <w:ilvl w:val="2"/>
        <w:numId w:val="10"/>
      </w:numPr>
      <w:contextualSpacing/>
    </w:pPr>
  </w:style>
  <w:style w:type="paragraph" w:styleId="Numreradlista4">
    <w:name w:val="List Number 4"/>
    <w:basedOn w:val="Normal"/>
    <w:uiPriority w:val="19"/>
    <w:rsid w:val="00311347"/>
    <w:pPr>
      <w:numPr>
        <w:ilvl w:val="3"/>
        <w:numId w:val="10"/>
      </w:numPr>
      <w:contextualSpacing/>
    </w:pPr>
  </w:style>
  <w:style w:type="paragraph" w:styleId="Numreradlista5">
    <w:name w:val="List Number 5"/>
    <w:basedOn w:val="Normal"/>
    <w:uiPriority w:val="19"/>
    <w:rsid w:val="00311347"/>
    <w:pPr>
      <w:numPr>
        <w:ilvl w:val="4"/>
        <w:numId w:val="10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2A1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2A10"/>
    <w:rPr>
      <w:rFonts w:eastAsia="Times New Roman" w:cs="Times New Roman"/>
      <w:szCs w:val="20"/>
    </w:rPr>
  </w:style>
  <w:style w:type="paragraph" w:styleId="Sidfot">
    <w:name w:val="footer"/>
    <w:basedOn w:val="Normal"/>
    <w:link w:val="SidfotChar"/>
    <w:uiPriority w:val="99"/>
    <w:unhideWhenUsed/>
    <w:rsid w:val="0031134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1347"/>
    <w:rPr>
      <w:rFonts w:eastAsia="Times New Roman" w:cs="Times New Roman"/>
      <w:sz w:val="20"/>
      <w:szCs w:val="20"/>
    </w:rPr>
  </w:style>
  <w:style w:type="table" w:styleId="Tabellrutnt">
    <w:name w:val="Table Grid"/>
    <w:basedOn w:val="Normaltabell"/>
    <w:uiPriority w:val="59"/>
    <w:rsid w:val="0027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46AF1"/>
    <w:rPr>
      <w:color w:val="808080"/>
    </w:rPr>
  </w:style>
  <w:style w:type="paragraph" w:customStyle="1" w:styleId="Mottagare">
    <w:name w:val="Mottagare"/>
    <w:autoRedefine/>
    <w:uiPriority w:val="21"/>
    <w:qFormat/>
    <w:rsid w:val="00FA4E62"/>
    <w:pPr>
      <w:spacing w:after="0" w:line="240" w:lineRule="auto"/>
      <w:ind w:right="5103"/>
    </w:pPr>
    <w:rPr>
      <w:rFonts w:eastAsia="Times New Roman" w:cs="Times New Roman"/>
      <w:szCs w:val="20"/>
    </w:rPr>
  </w:style>
  <w:style w:type="paragraph" w:styleId="Datum">
    <w:name w:val="Date"/>
    <w:basedOn w:val="Normal"/>
    <w:next w:val="Normal"/>
    <w:link w:val="DatumChar"/>
    <w:uiPriority w:val="99"/>
    <w:unhideWhenUsed/>
    <w:rsid w:val="00192FD0"/>
  </w:style>
  <w:style w:type="character" w:customStyle="1" w:styleId="DatumChar">
    <w:name w:val="Datum Char"/>
    <w:basedOn w:val="Standardstycketeckensnitt"/>
    <w:link w:val="Datum"/>
    <w:uiPriority w:val="99"/>
    <w:rsid w:val="00192FD0"/>
    <w:rPr>
      <w:rFonts w:eastAsia="Times New Roman" w:cs="Times New Roman"/>
      <w:szCs w:val="20"/>
    </w:rPr>
  </w:style>
  <w:style w:type="paragraph" w:customStyle="1" w:styleId="Sidfotsadress">
    <w:name w:val="Sidfotsadress"/>
    <w:basedOn w:val="Sidfot"/>
    <w:autoRedefine/>
    <w:uiPriority w:val="21"/>
    <w:qFormat/>
    <w:rsid w:val="00C25B93"/>
    <w:rPr>
      <w:sz w:val="16"/>
    </w:rPr>
  </w:style>
  <w:style w:type="character" w:styleId="Hyperlnk">
    <w:name w:val="Hyperlink"/>
    <w:basedOn w:val="Standardstycketeckensnitt"/>
    <w:uiPriority w:val="99"/>
    <w:unhideWhenUsed/>
    <w:rsid w:val="002D2741"/>
    <w:rPr>
      <w:color w:val="0563C1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4824C2"/>
    <w:pPr>
      <w:spacing w:after="0" w:line="240" w:lineRule="auto"/>
    </w:pPr>
    <w:tblPr>
      <w:tblStyleRowBandSize w:val="1"/>
      <w:tblStyleColBandSize w:val="1"/>
      <w:tblBorders>
        <w:top w:val="single" w:sz="4" w:space="0" w:color="96BFE4" w:themeColor="accent1" w:themeTint="66"/>
        <w:left w:val="single" w:sz="4" w:space="0" w:color="96BFE4" w:themeColor="accent1" w:themeTint="66"/>
        <w:bottom w:val="single" w:sz="4" w:space="0" w:color="96BFE4" w:themeColor="accent1" w:themeTint="66"/>
        <w:right w:val="single" w:sz="4" w:space="0" w:color="96BFE4" w:themeColor="accent1" w:themeTint="66"/>
        <w:insideH w:val="single" w:sz="4" w:space="0" w:color="96BFE4" w:themeColor="accent1" w:themeTint="66"/>
        <w:insideV w:val="single" w:sz="4" w:space="0" w:color="96BF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A0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A0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A393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6C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6C8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6C88"/>
    <w:rPr>
      <w:rFonts w:eastAsia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6C8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6C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6C88"/>
    <w:pPr>
      <w:spacing w:after="0" w:line="240" w:lineRule="auto"/>
    </w:pPr>
    <w:rPr>
      <w:rFonts w:eastAsia="Times New Roman" w:cs="Times New Roman"/>
      <w:szCs w:val="20"/>
    </w:rPr>
  </w:style>
  <w:style w:type="paragraph" w:styleId="Normalwebb">
    <w:name w:val="Normal (Web)"/>
    <w:basedOn w:val="Normal"/>
    <w:uiPriority w:val="99"/>
    <w:semiHidden/>
    <w:unhideWhenUsed/>
    <w:rsid w:val="00765C02"/>
    <w:rPr>
      <w:rFonts w:ascii="Times New Roman" w:hAnsi="Times New Roman"/>
      <w:sz w:val="24"/>
      <w:szCs w:val="24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765C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n.bjurstrom@arcona.se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181515"/>
      </a:dk1>
      <a:lt1>
        <a:srgbClr val="F5F5EE"/>
      </a:lt1>
      <a:dk2>
        <a:srgbClr val="181515"/>
      </a:dk2>
      <a:lt2>
        <a:srgbClr val="F5F5EE"/>
      </a:lt2>
      <a:accent1>
        <a:srgbClr val="255F93"/>
      </a:accent1>
      <a:accent2>
        <a:srgbClr val="C6905A"/>
      </a:accent2>
      <a:accent3>
        <a:srgbClr val="3DA2AD"/>
      </a:accent3>
      <a:accent4>
        <a:srgbClr val="80CAD2"/>
      </a:accent4>
      <a:accent5>
        <a:srgbClr val="2A69A2"/>
      </a:accent5>
      <a:accent6>
        <a:srgbClr val="D7B28D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E36699442FE24982433734CA531196" ma:contentTypeVersion="8" ma:contentTypeDescription="Skapa ett nytt dokument." ma:contentTypeScope="" ma:versionID="6fa21301f7a5428690f5ce654c2f7b2f">
  <xsd:schema xmlns:xsd="http://www.w3.org/2001/XMLSchema" xmlns:xs="http://www.w3.org/2001/XMLSchema" xmlns:p="http://schemas.microsoft.com/office/2006/metadata/properties" xmlns:ns2="7ec9515c-db4e-4b6c-9292-e0908e1c63c9" xmlns:ns3="3f3d2e25-2d32-4dd8-9ad2-0e4a9279ec8e" targetNamespace="http://schemas.microsoft.com/office/2006/metadata/properties" ma:root="true" ma:fieldsID="c882c486c999f0098ad1a4800c4b0615" ns2:_="" ns3:_="">
    <xsd:import namespace="7ec9515c-db4e-4b6c-9292-e0908e1c63c9"/>
    <xsd:import namespace="3f3d2e25-2d32-4dd8-9ad2-0e4a9279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9515c-db4e-4b6c-9292-e0908e1c6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d2e25-2d32-4dd8-9ad2-0e4a9279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4BE97-FCC4-4007-B390-FD374FC96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14A3C-4303-49FC-9CAC-FEE4444CCD38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f3d2e25-2d32-4dd8-9ad2-0e4a9279ec8e"/>
    <ds:schemaRef ds:uri="http://schemas.microsoft.com/office/2006/documentManagement/types"/>
    <ds:schemaRef ds:uri="http://purl.org/dc/terms/"/>
    <ds:schemaRef ds:uri="7ec9515c-db4e-4b6c-9292-e0908e1c63c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0C42FE-C973-40E8-A2ED-7E5F0C54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9515c-db4e-4b6c-9292-e0908e1c63c9"/>
    <ds:schemaRef ds:uri="3f3d2e25-2d32-4dd8-9ad2-0e4a9279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1579515E</Template>
  <TotalTime>1</TotalTime>
  <Pages>2</Pages>
  <Words>234</Words>
  <Characters>1441</Characters>
  <Application>Microsoft Office Word</Application>
  <DocSecurity>0</DocSecurity>
  <Lines>41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creator>Catherine Sallmander ARCONA</dc:creator>
  <cp:keywords>dokumentmall</cp:keywords>
  <dc:description/>
  <cp:lastModifiedBy>Catherine Sallmander ARCONA</cp:lastModifiedBy>
  <cp:revision>2</cp:revision>
  <dcterms:created xsi:type="dcterms:W3CDTF">2019-04-04T13:08:00Z</dcterms:created>
  <dcterms:modified xsi:type="dcterms:W3CDTF">2019-04-04T13:08:00Z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0x01010075E36699442FE24982433734CA531196</vt:lpwstr>
  </property>
  <property fmtid="{D5CDD505-2E9C-101B-9397-08002B2CF9AE}" pid="3" name="_dlc_DocIdItemGuid">
    <vt:lpwstr>c77e826f-1d37-44cc-97cb-005712fe9e72</vt:lpwstr>
  </property>
  <property fmtid="{D5CDD505-2E9C-101B-9397-08002B2CF9AE}" pid="4" name="TaxKeyword">
    <vt:lpwstr>126;#dokumentmall|904545aa-e893-4b93-a46e-4cc0ddd00352</vt:lpwstr>
  </property>
  <property fmtid="{D5CDD505-2E9C-101B-9397-08002B2CF9AE}" pid="5" name="AEDokumenttypPL">
    <vt:lpwstr>49;#Administrativ mall|ac5ae431-563b-4815-875f-74cb819dadcf</vt:lpwstr>
  </property>
  <property fmtid="{D5CDD505-2E9C-101B-9397-08002B2CF9AE}" pid="6" name="AEProcessteg">
    <vt:lpwstr>27;#Affärprocessen|bfc4a3e2-61ea-4e3a-a34d-cd31bc8aba91;#11;#Projektprocessen|7c6cb60d-65dd-43b8-87bb-f0bb3fe87806;#93;#Byggprocessen|4ee2ea42-87cc-42bc-b32d-33409fdb17ff;#57;#Start|9aad70bf-79b7-4f45-9181-654cf7037e23</vt:lpwstr>
  </property>
  <property fmtid="{D5CDD505-2E9C-101B-9397-08002B2CF9AE}" pid="7" name="AEArkiveringstid">
    <vt:lpwstr>51;#Tills vidare|8bf56aeb-d3f3-4305-bf74-e668ccd68c6f</vt:lpwstr>
  </property>
  <property fmtid="{D5CDD505-2E9C-101B-9397-08002B2CF9AE}" pid="8" name="AEDokumentkategori">
    <vt:lpwstr>17;#4. Hjälpmedel|485c6f40-1404-4f5f-acec-c8c229aec5f6</vt:lpwstr>
  </property>
  <property fmtid="{D5CDD505-2E9C-101B-9397-08002B2CF9AE}" pid="9" name="AERodaTraden">
    <vt:lpwstr>12;#Kommunikation|4a9060ca-6f42-4575-81ce-f13a30d69588</vt:lpwstr>
  </property>
  <property fmtid="{D5CDD505-2E9C-101B-9397-08002B2CF9AE}" pid="10" name="AEAktivitet">
    <vt:lpwstr/>
  </property>
  <property fmtid="{D5CDD505-2E9C-101B-9397-08002B2CF9AE}" pid="11" name="AEProjektnr">
    <vt:lpwstr/>
  </property>
  <property fmtid="{D5CDD505-2E9C-101B-9397-08002B2CF9AE}" pid="12" name="AEProjekt">
    <vt:lpwstr/>
  </property>
  <property fmtid="{D5CDD505-2E9C-101B-9397-08002B2CF9AE}" pid="13" name="Projektnamn.">
    <vt:lpwstr/>
  </property>
  <property fmtid="{D5CDD505-2E9C-101B-9397-08002B2CF9AE}" pid="14" name="AEIntressent">
    <vt:lpwstr/>
  </property>
  <property fmtid="{D5CDD505-2E9C-101B-9397-08002B2CF9AE}" pid="15" name="AEKunskapsområde">
    <vt:lpwstr>12;#Kommunikation|4a9060ca-6f42-4575-81ce-f13a30d69588</vt:lpwstr>
  </property>
  <property fmtid="{D5CDD505-2E9C-101B-9397-08002B2CF9AE}" pid="16" name="i2ea84cd4c6544648223a8affe037c24">
    <vt:lpwstr>Mall|6bad8951-bd23-4a04-9f50-4f22c773400f</vt:lpwstr>
  </property>
  <property fmtid="{D5CDD505-2E9C-101B-9397-08002B2CF9AE}" pid="17" name="ld67fc75203d48328f8bb70d09b86165">
    <vt:lpwstr/>
  </property>
  <property fmtid="{D5CDD505-2E9C-101B-9397-08002B2CF9AE}" pid="18" name="n4002dabf6c6410091f1fe8684d6f540">
    <vt:lpwstr>Kommunikation|4a9060ca-6f42-4575-81ce-f13a30d69588</vt:lpwstr>
  </property>
  <property fmtid="{D5CDD505-2E9C-101B-9397-08002B2CF9AE}" pid="19" name="AEDokumenttypProjekt">
    <vt:lpwstr>159;#Mall|6bad8951-bd23-4a04-9f50-4f22c773400f</vt:lpwstr>
  </property>
</Properties>
</file>