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CE" w:rsidRDefault="004C2431" w:rsidP="004C2431">
      <w:pPr>
        <w:jc w:val="center"/>
        <w:rPr>
          <w:rFonts w:ascii="Arial" w:hAnsi="Arial" w:cs="Arial"/>
          <w:sz w:val="20"/>
          <w:szCs w:val="20"/>
        </w:rPr>
      </w:pPr>
      <w:r>
        <w:rPr>
          <w:rFonts w:ascii="Arial" w:hAnsi="Arial" w:cs="Arial"/>
          <w:noProof/>
          <w:sz w:val="20"/>
          <w:szCs w:val="20"/>
        </w:rPr>
        <w:drawing>
          <wp:inline distT="0" distB="0" distL="0" distR="0">
            <wp:extent cx="2577600" cy="291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bo Tours logo rgb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7600" cy="291600"/>
                    </a:xfrm>
                    <a:prstGeom prst="rect">
                      <a:avLst/>
                    </a:prstGeom>
                  </pic:spPr>
                </pic:pic>
              </a:graphicData>
            </a:graphic>
          </wp:inline>
        </w:drawing>
      </w:r>
    </w:p>
    <w:p w:rsidR="00FF7CF2" w:rsidRDefault="00FF7CF2" w:rsidP="00FF7CF2">
      <w:pPr>
        <w:rPr>
          <w:color w:val="1F497D"/>
        </w:rPr>
      </w:pPr>
    </w:p>
    <w:p w:rsidR="00FF7CF2" w:rsidRDefault="00FF7CF2" w:rsidP="00FF7CF2"/>
    <w:p w:rsidR="00FF7CF2" w:rsidRPr="004515BB" w:rsidRDefault="002D3DF6" w:rsidP="00FF7CF2">
      <w:pPr>
        <w:rPr>
          <w:rFonts w:ascii="Garamond" w:hAnsi="Garamond" w:cstheme="minorHAnsi"/>
        </w:rPr>
      </w:pPr>
      <w:r>
        <w:rPr>
          <w:rFonts w:ascii="Garamond" w:hAnsi="Garamond" w:cstheme="minorHAnsi"/>
        </w:rPr>
        <w:t>Pressmeddelande 2012-09-18</w:t>
      </w:r>
    </w:p>
    <w:p w:rsidR="00FF7CF2" w:rsidRPr="004515BB" w:rsidRDefault="00FF7CF2" w:rsidP="00FF7CF2">
      <w:pPr>
        <w:rPr>
          <w:rFonts w:ascii="Garamond" w:hAnsi="Garamond" w:cstheme="minorHAnsi"/>
          <w:b/>
          <w:bCs/>
        </w:rPr>
      </w:pPr>
    </w:p>
    <w:p w:rsidR="00FF7CF2" w:rsidRPr="004515BB" w:rsidRDefault="00FF7CF2" w:rsidP="00FF7CF2">
      <w:pPr>
        <w:rPr>
          <w:rFonts w:ascii="Garamond" w:hAnsi="Garamond" w:cstheme="minorHAnsi"/>
          <w:bCs/>
          <w:sz w:val="32"/>
          <w:szCs w:val="32"/>
        </w:rPr>
      </w:pPr>
      <w:r w:rsidRPr="004515BB">
        <w:rPr>
          <w:rFonts w:ascii="Garamond" w:hAnsi="Garamond" w:cstheme="minorHAnsi"/>
          <w:bCs/>
          <w:sz w:val="32"/>
          <w:szCs w:val="32"/>
        </w:rPr>
        <w:t>Rekordstor efterfrågan:</w:t>
      </w:r>
    </w:p>
    <w:p w:rsidR="00FF7CF2" w:rsidRPr="004515BB" w:rsidRDefault="00FF7CF2" w:rsidP="00FF7CF2">
      <w:pPr>
        <w:rPr>
          <w:rFonts w:ascii="Garamond" w:hAnsi="Garamond" w:cstheme="minorHAnsi"/>
          <w:b/>
          <w:sz w:val="28"/>
          <w:szCs w:val="28"/>
        </w:rPr>
      </w:pPr>
      <w:proofErr w:type="spellStart"/>
      <w:r w:rsidRPr="004515BB">
        <w:rPr>
          <w:rFonts w:ascii="Garamond" w:hAnsi="Garamond" w:cstheme="minorHAnsi"/>
          <w:b/>
          <w:sz w:val="28"/>
          <w:szCs w:val="28"/>
        </w:rPr>
        <w:t>Jambo</w:t>
      </w:r>
      <w:proofErr w:type="spellEnd"/>
      <w:r w:rsidRPr="004515BB">
        <w:rPr>
          <w:rFonts w:ascii="Garamond" w:hAnsi="Garamond" w:cstheme="minorHAnsi"/>
          <w:b/>
          <w:sz w:val="28"/>
          <w:szCs w:val="28"/>
        </w:rPr>
        <w:t xml:space="preserve"> Tours släpper extrainsatta jul- och nyårsresor</w:t>
      </w:r>
    </w:p>
    <w:p w:rsidR="001A7DC2" w:rsidRDefault="00494D7E" w:rsidP="001A7DC2">
      <w:pPr>
        <w:pStyle w:val="Normalwebb"/>
        <w:rPr>
          <w:rFonts w:ascii="Garamond" w:hAnsi="Garamond" w:cstheme="minorHAnsi"/>
          <w:color w:val="4B4B4B"/>
          <w:sz w:val="26"/>
          <w:szCs w:val="26"/>
        </w:rPr>
      </w:pPr>
      <w:r w:rsidRPr="00C51043">
        <w:rPr>
          <w:rFonts w:ascii="Garamond" w:hAnsi="Garamond" w:cstheme="minorHAnsi"/>
          <w:color w:val="4B4B4B"/>
          <w:sz w:val="26"/>
          <w:szCs w:val="26"/>
        </w:rPr>
        <w:t xml:space="preserve">Efterfrågan på jul- och nyårsresor till destinationer lite längre bort har i år varit större än någonsin tidigare hos </w:t>
      </w:r>
      <w:proofErr w:type="spellStart"/>
      <w:r w:rsidRPr="00C51043">
        <w:rPr>
          <w:rFonts w:ascii="Garamond" w:hAnsi="Garamond" w:cstheme="minorHAnsi"/>
          <w:color w:val="4B4B4B"/>
          <w:sz w:val="26"/>
          <w:szCs w:val="26"/>
        </w:rPr>
        <w:t>Jambo</w:t>
      </w:r>
      <w:proofErr w:type="spellEnd"/>
      <w:r w:rsidRPr="00C51043">
        <w:rPr>
          <w:rFonts w:ascii="Garamond" w:hAnsi="Garamond" w:cstheme="minorHAnsi"/>
          <w:color w:val="4B4B4B"/>
          <w:sz w:val="26"/>
          <w:szCs w:val="26"/>
        </w:rPr>
        <w:t xml:space="preserve"> Tours. Företaget gör därför en st</w:t>
      </w:r>
      <w:r w:rsidR="002D316E">
        <w:rPr>
          <w:rFonts w:ascii="Garamond" w:hAnsi="Garamond" w:cstheme="minorHAnsi"/>
          <w:color w:val="4B4B4B"/>
          <w:sz w:val="26"/>
          <w:szCs w:val="26"/>
        </w:rPr>
        <w:t>orsatsning med extra avgångar</w:t>
      </w:r>
      <w:bookmarkStart w:id="0" w:name="_GoBack"/>
      <w:bookmarkEnd w:id="0"/>
      <w:r w:rsidRPr="00C51043">
        <w:rPr>
          <w:rFonts w:ascii="Garamond" w:hAnsi="Garamond" w:cstheme="minorHAnsi"/>
          <w:color w:val="4B4B4B"/>
          <w:sz w:val="26"/>
          <w:szCs w:val="26"/>
        </w:rPr>
        <w:t xml:space="preserve"> över långhelgerna och har säkrat flera nya prisvärda resor till resmål som Tanzania och Zanzibar, Peru och Galapagos, Sri Lanka, Aruba</w:t>
      </w:r>
      <w:r w:rsidR="001A7DC2">
        <w:rPr>
          <w:rFonts w:ascii="Garamond" w:hAnsi="Garamond" w:cstheme="minorHAnsi"/>
          <w:color w:val="4B4B4B"/>
          <w:sz w:val="26"/>
          <w:szCs w:val="26"/>
        </w:rPr>
        <w:t>, Peru och Argentina och Dubai.</w:t>
      </w:r>
    </w:p>
    <w:p w:rsidR="00494D7E" w:rsidRPr="00C51043" w:rsidRDefault="001A7DC2" w:rsidP="001A7DC2">
      <w:pPr>
        <w:pStyle w:val="Normalwebb"/>
        <w:rPr>
          <w:rFonts w:ascii="Garamond" w:hAnsi="Garamond" w:cstheme="minorHAnsi"/>
          <w:color w:val="4B4B4B"/>
          <w:sz w:val="26"/>
          <w:szCs w:val="26"/>
        </w:rPr>
      </w:pPr>
      <w:r>
        <w:rPr>
          <w:rFonts w:ascii="Garamond" w:hAnsi="Garamond" w:cstheme="minorHAnsi"/>
          <w:color w:val="4B4B4B"/>
          <w:sz w:val="26"/>
          <w:szCs w:val="26"/>
        </w:rPr>
        <w:t xml:space="preserve">– </w:t>
      </w:r>
      <w:r w:rsidR="00494D7E" w:rsidRPr="00C51043">
        <w:rPr>
          <w:rFonts w:ascii="Garamond" w:hAnsi="Garamond" w:cstheme="minorHAnsi"/>
          <w:color w:val="4B4B4B"/>
          <w:sz w:val="26"/>
          <w:szCs w:val="26"/>
        </w:rPr>
        <w:t>Redan i juli månad hade vi bokat fler resor med a</w:t>
      </w:r>
      <w:r>
        <w:rPr>
          <w:rFonts w:ascii="Garamond" w:hAnsi="Garamond" w:cstheme="minorHAnsi"/>
          <w:color w:val="4B4B4B"/>
          <w:sz w:val="26"/>
          <w:szCs w:val="26"/>
        </w:rPr>
        <w:t xml:space="preserve">vgång i december än vad vi hade </w:t>
      </w:r>
      <w:r w:rsidR="00494D7E" w:rsidRPr="00C51043">
        <w:rPr>
          <w:rFonts w:ascii="Garamond" w:hAnsi="Garamond" w:cstheme="minorHAnsi"/>
          <w:color w:val="4B4B4B"/>
          <w:sz w:val="26"/>
          <w:szCs w:val="26"/>
        </w:rPr>
        <w:t>avrest</w:t>
      </w:r>
      <w:r w:rsidR="002D316E">
        <w:rPr>
          <w:rFonts w:ascii="Garamond" w:hAnsi="Garamond" w:cstheme="minorHAnsi"/>
          <w:color w:val="4B4B4B"/>
          <w:sz w:val="26"/>
          <w:szCs w:val="26"/>
        </w:rPr>
        <w:t xml:space="preserve">a under samma period förra året </w:t>
      </w:r>
      <w:r w:rsidR="002D316E" w:rsidRPr="002D316E">
        <w:rPr>
          <w:rFonts w:ascii="Garamond" w:hAnsi="Garamond"/>
          <w:color w:val="4B4B4B"/>
          <w:sz w:val="26"/>
          <w:szCs w:val="26"/>
        </w:rPr>
        <w:t>och antalet bokningar har fortsatt att strömma in under hösten</w:t>
      </w:r>
      <w:r w:rsidR="002D316E">
        <w:rPr>
          <w:rFonts w:ascii="Garamond" w:hAnsi="Garamond"/>
          <w:color w:val="4B4B4B"/>
          <w:sz w:val="26"/>
          <w:szCs w:val="26"/>
        </w:rPr>
        <w:t>.</w:t>
      </w:r>
      <w:r w:rsidR="00494D7E" w:rsidRPr="00C51043">
        <w:rPr>
          <w:rFonts w:ascii="Garamond" w:hAnsi="Garamond" w:cstheme="minorHAnsi"/>
          <w:color w:val="4B4B4B"/>
          <w:sz w:val="26"/>
          <w:szCs w:val="26"/>
        </w:rPr>
        <w:t xml:space="preserve"> Det är nu mycket glädjande att vi har lyckats knyta till oss ytterligare attraktiva platser på flyg och hotell till förmånliga priser</w:t>
      </w:r>
      <w:r w:rsidR="002D316E">
        <w:rPr>
          <w:rFonts w:ascii="Garamond" w:hAnsi="Garamond" w:cstheme="minorHAnsi"/>
          <w:color w:val="4B4B4B"/>
          <w:sz w:val="26"/>
          <w:szCs w:val="26"/>
        </w:rPr>
        <w:t xml:space="preserve">. Nu kan ännu fler av våra kunder </w:t>
      </w:r>
      <w:r w:rsidR="00494D7E" w:rsidRPr="00C51043">
        <w:rPr>
          <w:rFonts w:ascii="Garamond" w:hAnsi="Garamond" w:cstheme="minorHAnsi"/>
          <w:color w:val="4B4B4B"/>
          <w:sz w:val="26"/>
          <w:szCs w:val="26"/>
        </w:rPr>
        <w:t xml:space="preserve">komma iväg över helgerna, berättar </w:t>
      </w:r>
      <w:proofErr w:type="spellStart"/>
      <w:r w:rsidR="00494D7E" w:rsidRPr="00C51043">
        <w:rPr>
          <w:rFonts w:ascii="Garamond" w:hAnsi="Garamond" w:cstheme="minorHAnsi"/>
          <w:color w:val="4B4B4B"/>
          <w:sz w:val="26"/>
          <w:szCs w:val="26"/>
        </w:rPr>
        <w:t>Jambo</w:t>
      </w:r>
      <w:proofErr w:type="spellEnd"/>
      <w:r w:rsidR="00494D7E" w:rsidRPr="00C51043">
        <w:rPr>
          <w:rFonts w:ascii="Garamond" w:hAnsi="Garamond" w:cstheme="minorHAnsi"/>
          <w:color w:val="4B4B4B"/>
          <w:sz w:val="26"/>
          <w:szCs w:val="26"/>
        </w:rPr>
        <w:t xml:space="preserve"> Tours marknadschef, David Karlsson.</w:t>
      </w:r>
    </w:p>
    <w:p w:rsidR="00494D7E" w:rsidRPr="00C51043" w:rsidRDefault="00494D7E" w:rsidP="00494D7E">
      <w:pPr>
        <w:pStyle w:val="Normalwebb"/>
        <w:rPr>
          <w:rFonts w:ascii="Garamond" w:hAnsi="Garamond" w:cstheme="minorHAnsi"/>
          <w:color w:val="4B4B4B"/>
          <w:sz w:val="26"/>
          <w:szCs w:val="26"/>
        </w:rPr>
      </w:pPr>
      <w:r w:rsidRPr="00C51043">
        <w:rPr>
          <w:rFonts w:ascii="Garamond" w:hAnsi="Garamond" w:cstheme="minorHAnsi"/>
          <w:color w:val="4B4B4B"/>
          <w:sz w:val="26"/>
          <w:szCs w:val="26"/>
        </w:rPr>
        <w:t>För att säkra plats gäller det att vara snabbt ute. Antalet platser hos företagests flygbolagspartners är under storhelgerna begränsat och en del av de extrainsatta resorna finns endast bokningsbara fram till den 30 september.</w:t>
      </w:r>
    </w:p>
    <w:p w:rsidR="00494D7E" w:rsidRPr="00C51043" w:rsidRDefault="00494D7E" w:rsidP="00494D7E">
      <w:pPr>
        <w:pStyle w:val="Normalwebb"/>
        <w:rPr>
          <w:rFonts w:ascii="Garamond" w:hAnsi="Garamond" w:cstheme="minorHAnsi"/>
          <w:color w:val="4B4B4B"/>
          <w:sz w:val="26"/>
          <w:szCs w:val="26"/>
        </w:rPr>
      </w:pPr>
      <w:r w:rsidRPr="00C51043">
        <w:rPr>
          <w:rFonts w:ascii="Garamond" w:hAnsi="Garamond" w:cstheme="minorHAnsi"/>
          <w:color w:val="4B4B4B"/>
          <w:sz w:val="26"/>
          <w:szCs w:val="26"/>
        </w:rPr>
        <w:t xml:space="preserve">Förutom de ovan nämnda resmålen finns även fortsatta möjligheter att få någon ströplats över jul och nyår på </w:t>
      </w:r>
      <w:proofErr w:type="spellStart"/>
      <w:r w:rsidRPr="00C51043">
        <w:rPr>
          <w:rFonts w:ascii="Garamond" w:hAnsi="Garamond" w:cstheme="minorHAnsi"/>
          <w:color w:val="4B4B4B"/>
          <w:sz w:val="26"/>
          <w:szCs w:val="26"/>
        </w:rPr>
        <w:t>Jambo</w:t>
      </w:r>
      <w:proofErr w:type="spellEnd"/>
      <w:r w:rsidRPr="00C51043">
        <w:rPr>
          <w:rFonts w:ascii="Garamond" w:hAnsi="Garamond" w:cstheme="minorHAnsi"/>
          <w:color w:val="4B4B4B"/>
          <w:sz w:val="26"/>
          <w:szCs w:val="26"/>
        </w:rPr>
        <w:t xml:space="preserve"> Tours populära rundresor, med svensktalande </w:t>
      </w:r>
      <w:proofErr w:type="spellStart"/>
      <w:r w:rsidRPr="00C51043">
        <w:rPr>
          <w:rFonts w:ascii="Garamond" w:hAnsi="Garamond" w:cstheme="minorHAnsi"/>
          <w:color w:val="4B4B4B"/>
          <w:sz w:val="26"/>
          <w:szCs w:val="26"/>
        </w:rPr>
        <w:t>jambo</w:t>
      </w:r>
      <w:proofErr w:type="spellEnd"/>
      <w:r w:rsidRPr="00C51043">
        <w:rPr>
          <w:rFonts w:ascii="Garamond" w:hAnsi="Garamond" w:cstheme="minorHAnsi"/>
          <w:color w:val="4B4B4B"/>
          <w:sz w:val="26"/>
          <w:szCs w:val="26"/>
        </w:rPr>
        <w:t xml:space="preserve">-guide, till bland annat Sydafrika, Malaysia och Nya Zeeland. </w:t>
      </w:r>
    </w:p>
    <w:p w:rsidR="00494D7E" w:rsidRPr="00C51043" w:rsidRDefault="00494D7E" w:rsidP="00494D7E">
      <w:pPr>
        <w:pStyle w:val="Normalwebb"/>
        <w:rPr>
          <w:rFonts w:ascii="Garamond" w:hAnsi="Garamond" w:cstheme="minorHAnsi"/>
          <w:color w:val="4B4B4B"/>
          <w:sz w:val="26"/>
          <w:szCs w:val="26"/>
        </w:rPr>
      </w:pPr>
      <w:r w:rsidRPr="00C51043">
        <w:rPr>
          <w:rStyle w:val="Betoning"/>
          <w:rFonts w:ascii="Garamond" w:hAnsi="Garamond" w:cstheme="minorHAnsi"/>
          <w:color w:val="4B4B4B"/>
          <w:sz w:val="26"/>
          <w:szCs w:val="26"/>
        </w:rPr>
        <w:t xml:space="preserve">För vidare information, kontakta marknadschef David Karlsson, telefon 08-506 989 25 eller 073 – 388 8996 </w:t>
      </w:r>
    </w:p>
    <w:p w:rsidR="00494D7E" w:rsidRDefault="00C51043" w:rsidP="00FF7CF2">
      <w:r>
        <w:rPr>
          <w:noProof/>
        </w:rPr>
        <w:drawing>
          <wp:inline distT="0" distB="0" distL="0" distR="0">
            <wp:extent cx="4921200" cy="2887200"/>
            <wp:effectExtent l="0" t="0" r="0" b="8890"/>
            <wp:docPr id="1" name="Bildobjekt 1" descr="J:\HK_1213\Bilder 1100 pixlars bredd HK_1213\1100 pixlar Afrika HK_1213\tanzania_serenget_zebras_landskap_shutterstock_2030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K_1213\Bilder 1100 pixlars bredd HK_1213\1100 pixlar Afrika HK_1213\tanzania_serenget_zebras_landskap_shutterstock_203032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1200" cy="2887200"/>
                    </a:xfrm>
                    <a:prstGeom prst="rect">
                      <a:avLst/>
                    </a:prstGeom>
                    <a:noFill/>
                    <a:ln>
                      <a:noFill/>
                    </a:ln>
                  </pic:spPr>
                </pic:pic>
              </a:graphicData>
            </a:graphic>
          </wp:inline>
        </w:drawing>
      </w:r>
    </w:p>
    <w:p w:rsidR="00C51043" w:rsidRDefault="00C51043" w:rsidP="00FF7CF2">
      <w:r>
        <w:t xml:space="preserve">På bilden Serengeti i Tanzania. </w:t>
      </w:r>
    </w:p>
    <w:sectPr w:rsidR="00C51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2569"/>
    <w:multiLevelType w:val="hybridMultilevel"/>
    <w:tmpl w:val="E4C85172"/>
    <w:lvl w:ilvl="0" w:tplc="1EF890AE">
      <w:numFmt w:val="bullet"/>
      <w:lvlText w:val="–"/>
      <w:lvlJc w:val="left"/>
      <w:pPr>
        <w:ind w:left="720" w:hanging="360"/>
      </w:pPr>
      <w:rPr>
        <w:rFonts w:ascii="Garamond" w:eastAsia="Times New Roman" w:hAnsi="Garamond"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331B1A"/>
    <w:multiLevelType w:val="hybridMultilevel"/>
    <w:tmpl w:val="3A78812A"/>
    <w:lvl w:ilvl="0" w:tplc="96606FD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A8D5726"/>
    <w:multiLevelType w:val="hybridMultilevel"/>
    <w:tmpl w:val="97C60068"/>
    <w:lvl w:ilvl="0" w:tplc="B58C3494">
      <w:numFmt w:val="bullet"/>
      <w:lvlText w:val="-"/>
      <w:lvlJc w:val="left"/>
      <w:pPr>
        <w:ind w:left="720" w:hanging="360"/>
      </w:pPr>
      <w:rPr>
        <w:rFonts w:ascii="Garamond" w:eastAsia="Times New Roman" w:hAnsi="Garamond"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A0056C"/>
    <w:multiLevelType w:val="hybridMultilevel"/>
    <w:tmpl w:val="98AEDAE6"/>
    <w:lvl w:ilvl="0" w:tplc="F230D7D4">
      <w:numFmt w:val="bullet"/>
      <w:lvlText w:val="–"/>
      <w:lvlJc w:val="left"/>
      <w:pPr>
        <w:ind w:left="720" w:hanging="360"/>
      </w:pPr>
      <w:rPr>
        <w:rFonts w:ascii="Garamond" w:eastAsia="Times New Roman" w:hAnsi="Garamond"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D5D6262"/>
    <w:multiLevelType w:val="hybridMultilevel"/>
    <w:tmpl w:val="6DCA6ACE"/>
    <w:lvl w:ilvl="0" w:tplc="F40C206E">
      <w:numFmt w:val="bullet"/>
      <w:lvlText w:val="-"/>
      <w:lvlJc w:val="left"/>
      <w:pPr>
        <w:ind w:left="720" w:hanging="360"/>
      </w:pPr>
      <w:rPr>
        <w:rFonts w:ascii="Garamond" w:eastAsia="Times New Roman" w:hAnsi="Garamond"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78B6C9F"/>
    <w:multiLevelType w:val="hybridMultilevel"/>
    <w:tmpl w:val="F8E06992"/>
    <w:lvl w:ilvl="0" w:tplc="3A9A9580">
      <w:numFmt w:val="bullet"/>
      <w:lvlText w:val="–"/>
      <w:lvlJc w:val="left"/>
      <w:pPr>
        <w:ind w:left="1080" w:hanging="360"/>
      </w:pPr>
      <w:rPr>
        <w:rFonts w:ascii="Garamond" w:eastAsia="Times New Roman" w:hAnsi="Garamond"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7F1E78D7"/>
    <w:multiLevelType w:val="hybridMultilevel"/>
    <w:tmpl w:val="467097B8"/>
    <w:lvl w:ilvl="0" w:tplc="AF2A5A78">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CE"/>
    <w:rsid w:val="001A7DC2"/>
    <w:rsid w:val="0025325A"/>
    <w:rsid w:val="002D316E"/>
    <w:rsid w:val="002D3DF6"/>
    <w:rsid w:val="004515BB"/>
    <w:rsid w:val="00494D7E"/>
    <w:rsid w:val="004C2431"/>
    <w:rsid w:val="007B6BCE"/>
    <w:rsid w:val="00886A12"/>
    <w:rsid w:val="009A6EDD"/>
    <w:rsid w:val="00A85843"/>
    <w:rsid w:val="00C51043"/>
    <w:rsid w:val="00CB0AA4"/>
    <w:rsid w:val="00D56522"/>
    <w:rsid w:val="00DD5D05"/>
    <w:rsid w:val="00EC59EF"/>
    <w:rsid w:val="00FF7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CE"/>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6A12"/>
    <w:pPr>
      <w:ind w:left="720"/>
      <w:contextualSpacing/>
    </w:pPr>
  </w:style>
  <w:style w:type="paragraph" w:styleId="Normalwebb">
    <w:name w:val="Normal (Web)"/>
    <w:basedOn w:val="Normal"/>
    <w:uiPriority w:val="99"/>
    <w:semiHidden/>
    <w:unhideWhenUsed/>
    <w:rsid w:val="00494D7E"/>
    <w:pPr>
      <w:spacing w:before="100" w:beforeAutospacing="1" w:after="225"/>
    </w:pPr>
    <w:rPr>
      <w:rFonts w:eastAsia="Times New Roman"/>
    </w:rPr>
  </w:style>
  <w:style w:type="character" w:styleId="Betoning">
    <w:name w:val="Emphasis"/>
    <w:basedOn w:val="Standardstycketeckensnitt"/>
    <w:uiPriority w:val="20"/>
    <w:qFormat/>
    <w:rsid w:val="00494D7E"/>
    <w:rPr>
      <w:i/>
      <w:iCs/>
    </w:rPr>
  </w:style>
  <w:style w:type="paragraph" w:styleId="Ballongtext">
    <w:name w:val="Balloon Text"/>
    <w:basedOn w:val="Normal"/>
    <w:link w:val="BallongtextChar"/>
    <w:uiPriority w:val="99"/>
    <w:semiHidden/>
    <w:unhideWhenUsed/>
    <w:rsid w:val="00C51043"/>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043"/>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CE"/>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6A12"/>
    <w:pPr>
      <w:ind w:left="720"/>
      <w:contextualSpacing/>
    </w:pPr>
  </w:style>
  <w:style w:type="paragraph" w:styleId="Normalwebb">
    <w:name w:val="Normal (Web)"/>
    <w:basedOn w:val="Normal"/>
    <w:uiPriority w:val="99"/>
    <w:semiHidden/>
    <w:unhideWhenUsed/>
    <w:rsid w:val="00494D7E"/>
    <w:pPr>
      <w:spacing w:before="100" w:beforeAutospacing="1" w:after="225"/>
    </w:pPr>
    <w:rPr>
      <w:rFonts w:eastAsia="Times New Roman"/>
    </w:rPr>
  </w:style>
  <w:style w:type="character" w:styleId="Betoning">
    <w:name w:val="Emphasis"/>
    <w:basedOn w:val="Standardstycketeckensnitt"/>
    <w:uiPriority w:val="20"/>
    <w:qFormat/>
    <w:rsid w:val="00494D7E"/>
    <w:rPr>
      <w:i/>
      <w:iCs/>
    </w:rPr>
  </w:style>
  <w:style w:type="paragraph" w:styleId="Ballongtext">
    <w:name w:val="Balloon Text"/>
    <w:basedOn w:val="Normal"/>
    <w:link w:val="BallongtextChar"/>
    <w:uiPriority w:val="99"/>
    <w:semiHidden/>
    <w:unhideWhenUsed/>
    <w:rsid w:val="00C51043"/>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043"/>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4065">
      <w:bodyDiv w:val="1"/>
      <w:marLeft w:val="120"/>
      <w:marRight w:val="120"/>
      <w:marTop w:val="120"/>
      <w:marBottom w:val="120"/>
      <w:divBdr>
        <w:top w:val="none" w:sz="0" w:space="0" w:color="auto"/>
        <w:left w:val="none" w:sz="0" w:space="0" w:color="auto"/>
        <w:bottom w:val="none" w:sz="0" w:space="0" w:color="auto"/>
        <w:right w:val="none" w:sz="0" w:space="0" w:color="auto"/>
      </w:divBdr>
    </w:div>
    <w:div w:id="1221867889">
      <w:bodyDiv w:val="1"/>
      <w:marLeft w:val="0"/>
      <w:marRight w:val="0"/>
      <w:marTop w:val="0"/>
      <w:marBottom w:val="0"/>
      <w:divBdr>
        <w:top w:val="none" w:sz="0" w:space="0" w:color="auto"/>
        <w:left w:val="none" w:sz="0" w:space="0" w:color="auto"/>
        <w:bottom w:val="none" w:sz="0" w:space="0" w:color="auto"/>
        <w:right w:val="none" w:sz="0" w:space="0" w:color="auto"/>
      </w:divBdr>
    </w:div>
    <w:div w:id="14705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235</Words>
  <Characters>1251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Karlsson</dc:creator>
  <cp:lastModifiedBy>David Karlsson</cp:lastModifiedBy>
  <cp:revision>4</cp:revision>
  <cp:lastPrinted>2012-09-17T17:01:00Z</cp:lastPrinted>
  <dcterms:created xsi:type="dcterms:W3CDTF">2012-09-17T16:55:00Z</dcterms:created>
  <dcterms:modified xsi:type="dcterms:W3CDTF">2012-09-17T18:02:00Z</dcterms:modified>
</cp:coreProperties>
</file>