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93" w:type="dxa"/>
        <w:tblLayout w:type="fixed"/>
        <w:tblLook w:val="0000" w:firstRow="0" w:lastRow="0" w:firstColumn="0" w:lastColumn="0" w:noHBand="0" w:noVBand="0"/>
      </w:tblPr>
      <w:tblGrid>
        <w:gridCol w:w="5074"/>
        <w:gridCol w:w="2642"/>
        <w:gridCol w:w="2377"/>
      </w:tblGrid>
      <w:tr w:rsidR="009F0994" w:rsidRPr="00D73B0D" w14:paraId="3A7118E5" w14:textId="77777777" w:rsidTr="00266AB0">
        <w:trPr>
          <w:trHeight w:val="986"/>
        </w:trPr>
        <w:tc>
          <w:tcPr>
            <w:tcW w:w="5074" w:type="dxa"/>
          </w:tcPr>
          <w:p w14:paraId="72CD22E0" w14:textId="77777777" w:rsidR="009F0994" w:rsidRPr="00D73B0D" w:rsidRDefault="009F0994" w:rsidP="00266AB0">
            <w:pPr>
              <w:tabs>
                <w:tab w:val="left" w:pos="913"/>
              </w:tabs>
              <w:rPr>
                <w:rFonts w:ascii="Arial" w:eastAsia="Times New Roman" w:hAnsi="Arial" w:cs="Arial"/>
                <w:sz w:val="24"/>
                <w:szCs w:val="20"/>
                <w:highlight w:val="yellow"/>
              </w:rPr>
            </w:pPr>
            <w:r w:rsidRPr="00D73B0D">
              <w:rPr>
                <w:rFonts w:ascii="Arial" w:eastAsia="Arial Unicode MS" w:hAnsi="Arial" w:cs="Arial"/>
                <w:noProof/>
                <w:sz w:val="24"/>
                <w:szCs w:val="20"/>
                <w:highlight w:val="yellow"/>
                <w:lang w:eastAsia="en-GB"/>
              </w:rPr>
              <w:drawing>
                <wp:inline distT="0" distB="0" distL="0" distR="0" wp14:anchorId="5425822B" wp14:editId="3DFF9259">
                  <wp:extent cx="1394460" cy="824772"/>
                  <wp:effectExtent l="0" t="0" r="0" b="0"/>
                  <wp:docPr id="1" name="Picture 1" descr="HMRC_327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MRC_327_AW"/>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9843" cy="827956"/>
                          </a:xfrm>
                          <a:prstGeom prst="rect">
                            <a:avLst/>
                          </a:prstGeom>
                          <a:noFill/>
                          <a:ln>
                            <a:noFill/>
                          </a:ln>
                        </pic:spPr>
                      </pic:pic>
                    </a:graphicData>
                  </a:graphic>
                </wp:inline>
              </w:drawing>
            </w:r>
          </w:p>
        </w:tc>
        <w:tc>
          <w:tcPr>
            <w:tcW w:w="2642" w:type="dxa"/>
          </w:tcPr>
          <w:p w14:paraId="42BFD28E" w14:textId="77777777" w:rsidR="009F0994" w:rsidRPr="00D73B0D" w:rsidRDefault="009F0994" w:rsidP="00266AB0">
            <w:pPr>
              <w:rPr>
                <w:rFonts w:ascii="Arial" w:hAnsi="Arial" w:cs="Arial"/>
                <w:b/>
                <w:color w:val="FF0000"/>
                <w:sz w:val="44"/>
                <w:szCs w:val="44"/>
                <w:highlight w:val="yellow"/>
                <w:u w:val="single"/>
              </w:rPr>
            </w:pPr>
          </w:p>
        </w:tc>
        <w:tc>
          <w:tcPr>
            <w:tcW w:w="2377" w:type="dxa"/>
          </w:tcPr>
          <w:p w14:paraId="53FD60A2" w14:textId="77777777" w:rsidR="009F0994" w:rsidRPr="00D73B0D" w:rsidRDefault="009F0994" w:rsidP="00266AB0">
            <w:pPr>
              <w:rPr>
                <w:rFonts w:ascii="Arial" w:hAnsi="Arial" w:cs="Arial"/>
                <w:b/>
                <w:color w:val="FF0000"/>
                <w:sz w:val="36"/>
                <w:szCs w:val="36"/>
                <w:highlight w:val="yellow"/>
              </w:rPr>
            </w:pPr>
          </w:p>
        </w:tc>
      </w:tr>
      <w:tr w:rsidR="009F0994" w:rsidRPr="00D73B0D" w14:paraId="316CD263" w14:textId="77777777" w:rsidTr="00266AB0">
        <w:trPr>
          <w:trHeight w:hRule="exact" w:val="160"/>
        </w:trPr>
        <w:tc>
          <w:tcPr>
            <w:tcW w:w="5074" w:type="dxa"/>
          </w:tcPr>
          <w:p w14:paraId="1FD4CE34" w14:textId="77777777" w:rsidR="009F0994" w:rsidRPr="00D73B0D" w:rsidRDefault="009F0994" w:rsidP="00266AB0">
            <w:pPr>
              <w:rPr>
                <w:rFonts w:ascii="Arial" w:hAnsi="Arial" w:cs="Arial"/>
                <w:sz w:val="24"/>
                <w:highlight w:val="yellow"/>
              </w:rPr>
            </w:pPr>
          </w:p>
        </w:tc>
        <w:tc>
          <w:tcPr>
            <w:tcW w:w="2642" w:type="dxa"/>
          </w:tcPr>
          <w:p w14:paraId="41F75F88" w14:textId="77777777" w:rsidR="009F0994" w:rsidRPr="00D73B0D" w:rsidRDefault="009F0994" w:rsidP="00266AB0">
            <w:pPr>
              <w:rPr>
                <w:rFonts w:ascii="Arial" w:hAnsi="Arial" w:cs="Arial"/>
                <w:b/>
                <w:highlight w:val="yellow"/>
              </w:rPr>
            </w:pPr>
          </w:p>
        </w:tc>
        <w:tc>
          <w:tcPr>
            <w:tcW w:w="2377" w:type="dxa"/>
          </w:tcPr>
          <w:p w14:paraId="4A18B88D" w14:textId="77777777" w:rsidR="009F0994" w:rsidRPr="00D73B0D" w:rsidRDefault="009F0994" w:rsidP="00266AB0">
            <w:pPr>
              <w:rPr>
                <w:rFonts w:ascii="Arial" w:hAnsi="Arial" w:cs="Arial"/>
                <w:b/>
                <w:highlight w:val="yellow"/>
              </w:rPr>
            </w:pPr>
          </w:p>
        </w:tc>
      </w:tr>
    </w:tbl>
    <w:p w14:paraId="36CFFFA6" w14:textId="77777777" w:rsidR="009F0994" w:rsidRPr="00D73B0D" w:rsidRDefault="009F0994" w:rsidP="009F0994">
      <w:pPr>
        <w:rPr>
          <w:rFonts w:ascii="Arial" w:hAnsi="Arial" w:cs="Arial"/>
          <w:color w:val="FFFFFF"/>
          <w:sz w:val="24"/>
          <w:highlight w:val="yellow"/>
        </w:rPr>
      </w:pPr>
      <w:r w:rsidRPr="00D73B0D">
        <w:rPr>
          <w:rFonts w:ascii="Arial" w:hAnsi="Arial" w:cs="Arial"/>
          <w:noProof/>
          <w:highlight w:val="yellow"/>
          <w:lang w:eastAsia="en-GB"/>
        </w:rPr>
        <mc:AlternateContent>
          <mc:Choice Requires="wps">
            <w:drawing>
              <wp:anchor distT="0" distB="0" distL="114300" distR="114300" simplePos="0" relativeHeight="251659264" behindDoc="0" locked="0" layoutInCell="0" allowOverlap="1" wp14:anchorId="109E3B4C" wp14:editId="215599B8">
                <wp:simplePos x="0" y="0"/>
                <wp:positionH relativeFrom="column">
                  <wp:posOffset>12065</wp:posOffset>
                </wp:positionH>
                <wp:positionV relativeFrom="paragraph">
                  <wp:posOffset>41275</wp:posOffset>
                </wp:positionV>
                <wp:extent cx="5733415" cy="366395"/>
                <wp:effectExtent l="20320" t="13970" r="18415" b="1968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3415" cy="366395"/>
                        </a:xfrm>
                        <a:prstGeom prst="rect">
                          <a:avLst/>
                        </a:prstGeom>
                        <a:solidFill>
                          <a:srgbClr val="000000"/>
                        </a:solidFill>
                        <a:ln w="254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96A5457" w14:textId="77777777" w:rsidR="009F0994" w:rsidRDefault="009F0994" w:rsidP="009F0994">
                            <w:pPr>
                              <w:tabs>
                                <w:tab w:val="right" w:pos="8931"/>
                              </w:tabs>
                              <w:rPr>
                                <w:rFonts w:ascii="Arial" w:hAnsi="Arial"/>
                                <w:b/>
                                <w:i/>
                                <w:color w:val="FFFFFF"/>
                                <w:sz w:val="44"/>
                              </w:rPr>
                            </w:pPr>
                            <w:r>
                              <w:rPr>
                                <w:b/>
                                <w:i/>
                                <w:sz w:val="44"/>
                              </w:rPr>
                              <w:tab/>
                            </w:r>
                            <w:r w:rsidRPr="00E67228">
                              <w:rPr>
                                <w:rFonts w:ascii="Arial" w:hAnsi="Arial"/>
                                <w:b/>
                                <w:i/>
                                <w:color w:val="FFFFFF"/>
                                <w:sz w:val="44"/>
                              </w:rPr>
                              <w:t xml:space="preserve">News </w:t>
                            </w:r>
                            <w:r>
                              <w:rPr>
                                <w:rFonts w:ascii="Arial" w:hAnsi="Arial"/>
                                <w:b/>
                                <w:i/>
                                <w:color w:val="FFFFFF"/>
                                <w:sz w:val="44"/>
                              </w:rPr>
                              <w:t>Release</w:t>
                            </w:r>
                          </w:p>
                          <w:p w14:paraId="0F327130" w14:textId="77777777" w:rsidR="009F0994" w:rsidRDefault="009F0994" w:rsidP="009F0994">
                            <w:pPr>
                              <w:rPr>
                                <w:b/>
                                <w:i/>
                                <w:color w:val="FFFFFF"/>
                                <w:sz w:val="44"/>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9E3B4C" id="Rectangle 2" o:spid="_x0000_s1026" style="position:absolute;margin-left:.95pt;margin-top:3.25pt;width:451.45pt;height:28.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" o:allowincell="f" fillcolor="black" strokeweight="2pt">
                <v:textbox inset="1pt,1pt,1pt,1pt">
                  <w:txbxContent>
                    <w:p w14:paraId="496A5457" w14:textId="77777777" w:rsidR="009F0994" w:rsidRDefault="009F0994" w:rsidP="009F0994">
                      <w:pPr>
                        <w:tabs>
                          <w:tab w:val="right" w:pos="8931"/>
                        </w:tabs>
                        <w:rPr>
                          <w:rFonts w:ascii="Arial" w:hAnsi="Arial"/>
                          <w:b/>
                          <w:i/>
                          <w:color w:val="FFFFFF"/>
                          <w:sz w:val="44"/>
                        </w:rPr>
                      </w:pPr>
                      <w:r>
                        <w:rPr>
                          <w:b/>
                          <w:i/>
                          <w:sz w:val="44"/>
                        </w:rPr>
                        <w:tab/>
                      </w:r>
                      <w:r w:rsidRPr="00E67228">
                        <w:rPr>
                          <w:rFonts w:ascii="Arial" w:hAnsi="Arial"/>
                          <w:b/>
                          <w:i/>
                          <w:color w:val="FFFFFF"/>
                          <w:sz w:val="44"/>
                        </w:rPr>
                        <w:t xml:space="preserve">News </w:t>
                      </w:r>
                      <w:r>
                        <w:rPr>
                          <w:rFonts w:ascii="Arial" w:hAnsi="Arial"/>
                          <w:b/>
                          <w:i/>
                          <w:color w:val="FFFFFF"/>
                          <w:sz w:val="44"/>
                        </w:rPr>
                        <w:t>Release</w:t>
                      </w:r>
                    </w:p>
                    <w:p w14:paraId="0F327130" w14:textId="77777777" w:rsidR="009F0994" w:rsidRDefault="009F0994" w:rsidP="009F0994">
                      <w:pPr>
                        <w:rPr>
                          <w:b/>
                          <w:i/>
                          <w:color w:val="FFFFFF"/>
                          <w:sz w:val="44"/>
                        </w:rPr>
                      </w:pPr>
                    </w:p>
                  </w:txbxContent>
                </v:textbox>
              </v:rect>
            </w:pict>
          </mc:Fallback>
        </mc:AlternateContent>
      </w:r>
    </w:p>
    <w:p w14:paraId="648F5B6B" w14:textId="77777777" w:rsidR="009F0994" w:rsidRPr="00D73B0D" w:rsidRDefault="009F0994" w:rsidP="009F0994">
      <w:pPr>
        <w:rPr>
          <w:rFonts w:ascii="Arial" w:eastAsia="Times New Roman" w:hAnsi="Arial" w:cs="Arial"/>
          <w:b/>
          <w:sz w:val="20"/>
          <w:szCs w:val="20"/>
          <w:highlight w:val="yellow"/>
        </w:rPr>
      </w:pPr>
    </w:p>
    <w:p w14:paraId="6AB30916" w14:textId="77777777" w:rsidR="009F0994" w:rsidRPr="00D73B0D" w:rsidRDefault="009F0994" w:rsidP="009F0994">
      <w:pPr>
        <w:suppressAutoHyphens/>
        <w:rPr>
          <w:rFonts w:ascii="Arial" w:eastAsia="Times New Roman" w:hAnsi="Arial" w:cs="Arial"/>
          <w:spacing w:val="-3"/>
          <w:sz w:val="24"/>
          <w:szCs w:val="20"/>
          <w:highlight w:val="yellow"/>
        </w:rPr>
      </w:pPr>
    </w:p>
    <w:tbl>
      <w:tblPr>
        <w:tblW w:w="10802" w:type="dxa"/>
        <w:tblInd w:w="-913" w:type="dxa"/>
        <w:tblLayout w:type="fixed"/>
        <w:tblLook w:val="0000" w:firstRow="0" w:lastRow="0" w:firstColumn="0" w:lastColumn="0" w:noHBand="0" w:noVBand="0"/>
      </w:tblPr>
      <w:tblGrid>
        <w:gridCol w:w="1021"/>
        <w:gridCol w:w="685"/>
        <w:gridCol w:w="5116"/>
        <w:gridCol w:w="1746"/>
        <w:gridCol w:w="1523"/>
        <w:gridCol w:w="711"/>
      </w:tblGrid>
      <w:tr w:rsidR="009F0994" w:rsidRPr="00D73B0D" w14:paraId="39235733" w14:textId="77777777" w:rsidTr="00266AB0">
        <w:trPr>
          <w:cantSplit/>
        </w:trPr>
        <w:tc>
          <w:tcPr>
            <w:tcW w:w="1021" w:type="dxa"/>
          </w:tcPr>
          <w:p w14:paraId="71707C70" w14:textId="77777777" w:rsidR="009F0994" w:rsidRPr="00D73B0D" w:rsidRDefault="009F0994" w:rsidP="00266AB0">
            <w:pPr>
              <w:spacing w:before="60"/>
              <w:rPr>
                <w:rFonts w:ascii="Arial" w:hAnsi="Arial" w:cs="Arial"/>
              </w:rPr>
            </w:pPr>
          </w:p>
        </w:tc>
        <w:tc>
          <w:tcPr>
            <w:tcW w:w="5801" w:type="dxa"/>
            <w:gridSpan w:val="2"/>
            <w:tcBorders>
              <w:bottom w:val="single" w:sz="12" w:space="0" w:color="auto"/>
            </w:tcBorders>
          </w:tcPr>
          <w:p w14:paraId="0362C0AA" w14:textId="77777777" w:rsidR="009F0994" w:rsidRPr="00D73B0D" w:rsidRDefault="009F0994" w:rsidP="00266AB0">
            <w:pPr>
              <w:overflowPunct w:val="0"/>
              <w:autoSpaceDE w:val="0"/>
              <w:autoSpaceDN w:val="0"/>
              <w:adjustRightInd w:val="0"/>
              <w:spacing w:before="60" w:after="120"/>
              <w:textAlignment w:val="baseline"/>
              <w:rPr>
                <w:rFonts w:ascii="Arial" w:eastAsia="Times New Roman" w:hAnsi="Arial" w:cs="Arial"/>
                <w:sz w:val="20"/>
                <w:szCs w:val="20"/>
              </w:rPr>
            </w:pPr>
            <w:r w:rsidRPr="00D73B0D">
              <w:rPr>
                <w:rFonts w:ascii="Arial" w:eastAsia="Times New Roman" w:hAnsi="Arial" w:cs="Arial"/>
                <w:sz w:val="20"/>
                <w:szCs w:val="20"/>
              </w:rPr>
              <w:t xml:space="preserve">For the attention of </w:t>
            </w:r>
            <w:bookmarkStart w:id="0" w:name="Text3"/>
            <w:r w:rsidRPr="00D73B0D">
              <w:rPr>
                <w:rFonts w:ascii="Arial" w:eastAsia="Times New Roman" w:hAnsi="Arial" w:cs="Arial"/>
                <w:b/>
                <w:noProof/>
                <w:sz w:val="20"/>
                <w:szCs w:val="20"/>
              </w:rPr>
              <w:t>News Desks</w:t>
            </w:r>
            <w:bookmarkEnd w:id="0"/>
            <w:r w:rsidRPr="00D73B0D">
              <w:rPr>
                <w:rFonts w:ascii="Arial" w:eastAsia="Times New Roman" w:hAnsi="Arial" w:cs="Arial"/>
                <w:b/>
                <w:sz w:val="20"/>
                <w:szCs w:val="20"/>
              </w:rPr>
              <w:t xml:space="preserve"> </w:t>
            </w:r>
          </w:p>
        </w:tc>
        <w:tc>
          <w:tcPr>
            <w:tcW w:w="3269" w:type="dxa"/>
            <w:gridSpan w:val="2"/>
            <w:tcBorders>
              <w:bottom w:val="single" w:sz="12" w:space="0" w:color="auto"/>
            </w:tcBorders>
          </w:tcPr>
          <w:p w14:paraId="7E85E37D" w14:textId="15D6A0B1" w:rsidR="009F0994" w:rsidRPr="00D73B0D" w:rsidRDefault="009F0994" w:rsidP="00266AB0">
            <w:pPr>
              <w:overflowPunct w:val="0"/>
              <w:autoSpaceDE w:val="0"/>
              <w:autoSpaceDN w:val="0"/>
              <w:adjustRightInd w:val="0"/>
              <w:spacing w:before="60" w:after="120"/>
              <w:jc w:val="right"/>
              <w:textAlignment w:val="baseline"/>
              <w:rPr>
                <w:rFonts w:ascii="Arial" w:eastAsia="Times New Roman" w:hAnsi="Arial" w:cs="Arial"/>
                <w:sz w:val="20"/>
                <w:szCs w:val="20"/>
                <w:highlight w:val="yellow"/>
              </w:rPr>
            </w:pPr>
            <w:r w:rsidRPr="00D73B0D">
              <w:rPr>
                <w:rFonts w:ascii="Arial" w:eastAsia="Times New Roman" w:hAnsi="Arial" w:cs="Arial"/>
                <w:sz w:val="20"/>
                <w:szCs w:val="20"/>
              </w:rPr>
              <w:t xml:space="preserve">No. of pages: </w:t>
            </w:r>
            <w:r w:rsidR="0021678E" w:rsidRPr="003E44FC">
              <w:rPr>
                <w:rFonts w:ascii="Arial" w:eastAsia="Times New Roman" w:hAnsi="Arial" w:cs="Arial"/>
                <w:b/>
                <w:sz w:val="18"/>
                <w:szCs w:val="18"/>
              </w:rPr>
              <w:t>2</w:t>
            </w:r>
          </w:p>
        </w:tc>
        <w:tc>
          <w:tcPr>
            <w:tcW w:w="711" w:type="dxa"/>
          </w:tcPr>
          <w:p w14:paraId="71753947" w14:textId="77777777" w:rsidR="009F0994" w:rsidRPr="00D73B0D" w:rsidRDefault="009F0994" w:rsidP="00266AB0">
            <w:pPr>
              <w:spacing w:before="60"/>
              <w:rPr>
                <w:rFonts w:ascii="Arial" w:hAnsi="Arial" w:cs="Arial"/>
                <w:highlight w:val="yellow"/>
              </w:rPr>
            </w:pPr>
          </w:p>
        </w:tc>
      </w:tr>
      <w:tr w:rsidR="009F0994" w:rsidRPr="00D73B0D" w14:paraId="3A69B553" w14:textId="77777777" w:rsidTr="00266AB0">
        <w:trPr>
          <w:cantSplit/>
        </w:trPr>
        <w:tc>
          <w:tcPr>
            <w:tcW w:w="1021" w:type="dxa"/>
          </w:tcPr>
          <w:p w14:paraId="1BD5037D" w14:textId="77777777" w:rsidR="009F0994" w:rsidRPr="00D73B0D" w:rsidRDefault="009F0994" w:rsidP="00266AB0">
            <w:pPr>
              <w:spacing w:before="120"/>
              <w:rPr>
                <w:rFonts w:ascii="Arial" w:hAnsi="Arial" w:cs="Arial"/>
              </w:rPr>
            </w:pPr>
          </w:p>
        </w:tc>
        <w:tc>
          <w:tcPr>
            <w:tcW w:w="685" w:type="dxa"/>
            <w:tcBorders>
              <w:top w:val="single" w:sz="12" w:space="0" w:color="auto"/>
            </w:tcBorders>
            <w:vAlign w:val="center"/>
          </w:tcPr>
          <w:p w14:paraId="55F3A295" w14:textId="77777777" w:rsidR="009F0994" w:rsidRPr="00300685" w:rsidRDefault="009F0994" w:rsidP="00266AB0">
            <w:pPr>
              <w:jc w:val="right"/>
              <w:rPr>
                <w:rFonts w:ascii="Arial" w:hAnsi="Arial" w:cs="Arial"/>
                <w:sz w:val="18"/>
              </w:rPr>
            </w:pPr>
            <w:r w:rsidRPr="00300685">
              <w:rPr>
                <w:rFonts w:ascii="Arial" w:hAnsi="Arial" w:cs="Arial"/>
                <w:sz w:val="18"/>
              </w:rPr>
              <w:t>Date:</w:t>
            </w:r>
          </w:p>
        </w:tc>
        <w:tc>
          <w:tcPr>
            <w:tcW w:w="5116" w:type="dxa"/>
            <w:tcBorders>
              <w:top w:val="single" w:sz="12" w:space="0" w:color="auto"/>
            </w:tcBorders>
          </w:tcPr>
          <w:p w14:paraId="7EB1159A" w14:textId="0E608373" w:rsidR="009F0994" w:rsidRPr="00300685" w:rsidRDefault="00D73B0D" w:rsidP="003E44FC">
            <w:pPr>
              <w:tabs>
                <w:tab w:val="center" w:pos="4153"/>
                <w:tab w:val="right" w:pos="8306"/>
              </w:tabs>
              <w:overflowPunct w:val="0"/>
              <w:autoSpaceDE w:val="0"/>
              <w:autoSpaceDN w:val="0"/>
              <w:adjustRightInd w:val="0"/>
              <w:spacing w:before="120" w:after="120"/>
              <w:ind w:right="-57"/>
              <w:textAlignment w:val="baseline"/>
              <w:rPr>
                <w:rFonts w:ascii="Arial" w:eastAsia="Times New Roman" w:hAnsi="Arial" w:cs="Arial"/>
                <w:b/>
                <w:bCs/>
                <w:sz w:val="18"/>
                <w:szCs w:val="20"/>
              </w:rPr>
            </w:pPr>
            <w:r w:rsidRPr="00300685">
              <w:rPr>
                <w:rFonts w:ascii="Arial" w:eastAsia="Times New Roman" w:hAnsi="Arial" w:cs="Arial"/>
                <w:b/>
                <w:bCs/>
                <w:color w:val="000000"/>
                <w:sz w:val="18"/>
                <w:szCs w:val="20"/>
              </w:rPr>
              <w:t>2</w:t>
            </w:r>
            <w:r w:rsidR="003E44FC" w:rsidRPr="00300685">
              <w:rPr>
                <w:rFonts w:ascii="Arial" w:eastAsia="Times New Roman" w:hAnsi="Arial" w:cs="Arial"/>
                <w:b/>
                <w:bCs/>
                <w:color w:val="000000"/>
                <w:sz w:val="18"/>
                <w:szCs w:val="20"/>
              </w:rPr>
              <w:t>6</w:t>
            </w:r>
            <w:r w:rsidRPr="00300685">
              <w:rPr>
                <w:rFonts w:ascii="Arial" w:eastAsia="Times New Roman" w:hAnsi="Arial" w:cs="Arial"/>
                <w:b/>
                <w:bCs/>
                <w:color w:val="000000"/>
                <w:sz w:val="18"/>
                <w:szCs w:val="20"/>
              </w:rPr>
              <w:t>/02/2019</w:t>
            </w:r>
          </w:p>
        </w:tc>
        <w:tc>
          <w:tcPr>
            <w:tcW w:w="1746" w:type="dxa"/>
            <w:tcBorders>
              <w:top w:val="single" w:sz="12" w:space="0" w:color="auto"/>
            </w:tcBorders>
            <w:vAlign w:val="center"/>
          </w:tcPr>
          <w:p w14:paraId="6A96AF3A" w14:textId="77777777" w:rsidR="009F0994" w:rsidRPr="00D73B0D" w:rsidRDefault="009F0994" w:rsidP="00266AB0">
            <w:pPr>
              <w:jc w:val="right"/>
              <w:rPr>
                <w:rFonts w:ascii="Arial" w:hAnsi="Arial" w:cs="Arial"/>
                <w:sz w:val="18"/>
              </w:rPr>
            </w:pPr>
            <w:r w:rsidRPr="00D73B0D">
              <w:rPr>
                <w:rFonts w:ascii="Arial" w:hAnsi="Arial" w:cs="Arial"/>
                <w:sz w:val="18"/>
              </w:rPr>
              <w:t>Ref:</w:t>
            </w:r>
          </w:p>
        </w:tc>
        <w:tc>
          <w:tcPr>
            <w:tcW w:w="1523" w:type="dxa"/>
            <w:tcBorders>
              <w:top w:val="single" w:sz="12" w:space="0" w:color="auto"/>
            </w:tcBorders>
          </w:tcPr>
          <w:p w14:paraId="31CD2EB2" w14:textId="29EBE1CF" w:rsidR="009F0994" w:rsidRPr="00D73B0D" w:rsidRDefault="009F0994" w:rsidP="00CC36B4">
            <w:pPr>
              <w:tabs>
                <w:tab w:val="center" w:pos="4153"/>
                <w:tab w:val="right" w:pos="8306"/>
              </w:tabs>
              <w:overflowPunct w:val="0"/>
              <w:autoSpaceDE w:val="0"/>
              <w:autoSpaceDN w:val="0"/>
              <w:adjustRightInd w:val="0"/>
              <w:spacing w:before="120" w:after="120"/>
              <w:ind w:right="-57"/>
              <w:textAlignment w:val="baseline"/>
              <w:rPr>
                <w:rFonts w:ascii="Arial" w:eastAsia="Times New Roman" w:hAnsi="Arial" w:cs="Arial"/>
                <w:b/>
                <w:bCs/>
                <w:sz w:val="18"/>
                <w:szCs w:val="20"/>
              </w:rPr>
            </w:pPr>
            <w:r w:rsidRPr="00D73B0D">
              <w:rPr>
                <w:rFonts w:ascii="Arial" w:eastAsia="Times New Roman" w:hAnsi="Arial" w:cs="Arial"/>
                <w:b/>
                <w:bCs/>
                <w:noProof/>
                <w:sz w:val="18"/>
                <w:szCs w:val="20"/>
              </w:rPr>
              <w:t xml:space="preserve">SCO </w:t>
            </w:r>
            <w:r w:rsidR="00D73B0D" w:rsidRPr="003E44FC">
              <w:rPr>
                <w:rFonts w:ascii="Arial" w:eastAsia="Times New Roman" w:hAnsi="Arial" w:cs="Arial"/>
                <w:b/>
                <w:bCs/>
                <w:noProof/>
                <w:sz w:val="18"/>
                <w:szCs w:val="20"/>
              </w:rPr>
              <w:t>02</w:t>
            </w:r>
            <w:r w:rsidR="0082645E" w:rsidRPr="00D73B0D">
              <w:rPr>
                <w:rFonts w:ascii="Arial" w:eastAsia="Times New Roman" w:hAnsi="Arial" w:cs="Arial"/>
                <w:b/>
                <w:bCs/>
                <w:noProof/>
                <w:sz w:val="18"/>
                <w:szCs w:val="20"/>
              </w:rPr>
              <w:t xml:space="preserve"> </w:t>
            </w:r>
            <w:r w:rsidRPr="00D73B0D">
              <w:rPr>
                <w:rFonts w:ascii="Arial" w:eastAsia="Times New Roman" w:hAnsi="Arial" w:cs="Arial"/>
                <w:b/>
                <w:bCs/>
                <w:noProof/>
                <w:sz w:val="18"/>
                <w:szCs w:val="20"/>
              </w:rPr>
              <w:t>1</w:t>
            </w:r>
            <w:r w:rsidR="00CC36B4" w:rsidRPr="00D73B0D">
              <w:rPr>
                <w:rFonts w:ascii="Arial" w:eastAsia="Times New Roman" w:hAnsi="Arial" w:cs="Arial"/>
                <w:b/>
                <w:bCs/>
                <w:noProof/>
                <w:sz w:val="18"/>
                <w:szCs w:val="20"/>
              </w:rPr>
              <w:t>9</w:t>
            </w:r>
          </w:p>
        </w:tc>
        <w:tc>
          <w:tcPr>
            <w:tcW w:w="711" w:type="dxa"/>
          </w:tcPr>
          <w:p w14:paraId="27852859" w14:textId="77777777" w:rsidR="009F0994" w:rsidRPr="00D73B0D" w:rsidRDefault="009F0994" w:rsidP="00266AB0">
            <w:pPr>
              <w:overflowPunct w:val="0"/>
              <w:autoSpaceDE w:val="0"/>
              <w:autoSpaceDN w:val="0"/>
              <w:adjustRightInd w:val="0"/>
              <w:spacing w:before="120" w:after="120"/>
              <w:textAlignment w:val="baseline"/>
              <w:rPr>
                <w:rFonts w:ascii="Arial" w:eastAsia="Times New Roman" w:hAnsi="Arial" w:cs="Arial"/>
                <w:color w:val="FF0000"/>
                <w:sz w:val="20"/>
                <w:szCs w:val="20"/>
                <w:highlight w:val="yellow"/>
              </w:rPr>
            </w:pPr>
          </w:p>
        </w:tc>
      </w:tr>
    </w:tbl>
    <w:p w14:paraId="045E0693" w14:textId="77777777" w:rsidR="009F0994" w:rsidRPr="00D73B0D" w:rsidRDefault="009F0994" w:rsidP="009F0994">
      <w:pPr>
        <w:jc w:val="center"/>
        <w:rPr>
          <w:rFonts w:ascii="Arial" w:hAnsi="Arial" w:cs="Arial"/>
          <w:b/>
          <w:bCs/>
          <w:highlight w:val="yellow"/>
        </w:rPr>
      </w:pPr>
    </w:p>
    <w:p w14:paraId="262EEB94" w14:textId="7D3580E7" w:rsidR="00CA2ED6" w:rsidRPr="00967A8B" w:rsidRDefault="00410DED" w:rsidP="004A5C1D">
      <w:pPr>
        <w:spacing w:line="360" w:lineRule="auto"/>
        <w:jc w:val="center"/>
        <w:rPr>
          <w:rFonts w:ascii="Arial" w:eastAsia="Times New Roman" w:hAnsi="Arial"/>
        </w:rPr>
      </w:pPr>
      <w:r>
        <w:rPr>
          <w:rFonts w:ascii="Arial" w:eastAsia="Times New Roman" w:hAnsi="Arial"/>
          <w:b/>
          <w:bCs/>
          <w:sz w:val="42"/>
          <w:szCs w:val="20"/>
        </w:rPr>
        <w:t>Suspect</w:t>
      </w:r>
      <w:r w:rsidR="0030263E">
        <w:rPr>
          <w:rFonts w:ascii="Arial" w:eastAsia="Times New Roman" w:hAnsi="Arial"/>
          <w:b/>
          <w:bCs/>
          <w:sz w:val="42"/>
          <w:szCs w:val="20"/>
        </w:rPr>
        <w:t>ed</w:t>
      </w:r>
      <w:r>
        <w:rPr>
          <w:rFonts w:ascii="Arial" w:eastAsia="Times New Roman" w:hAnsi="Arial"/>
          <w:b/>
          <w:bCs/>
          <w:sz w:val="42"/>
          <w:szCs w:val="20"/>
        </w:rPr>
        <w:t xml:space="preserve"> </w:t>
      </w:r>
      <w:r w:rsidR="00DF21E8">
        <w:rPr>
          <w:rFonts w:ascii="Arial" w:eastAsia="Times New Roman" w:hAnsi="Arial"/>
          <w:b/>
          <w:bCs/>
          <w:sz w:val="42"/>
          <w:szCs w:val="20"/>
        </w:rPr>
        <w:t xml:space="preserve">illicit </w:t>
      </w:r>
      <w:r w:rsidR="00595F17">
        <w:rPr>
          <w:rFonts w:ascii="Arial" w:eastAsia="Times New Roman" w:hAnsi="Arial"/>
          <w:b/>
          <w:bCs/>
          <w:sz w:val="42"/>
          <w:szCs w:val="20"/>
        </w:rPr>
        <w:t>tobacco factories uncovered in Glasgow</w:t>
      </w:r>
    </w:p>
    <w:p w14:paraId="45A5DB15" w14:textId="77777777" w:rsidR="00566EA9" w:rsidRPr="00D73B0D" w:rsidRDefault="00566EA9" w:rsidP="00CA2ED6">
      <w:pPr>
        <w:spacing w:line="360" w:lineRule="auto"/>
        <w:jc w:val="both"/>
        <w:rPr>
          <w:rFonts w:ascii="Arial" w:eastAsia="Times New Roman" w:hAnsi="Arial"/>
          <w:bCs/>
          <w:highlight w:val="yellow"/>
        </w:rPr>
      </w:pPr>
      <w:bookmarkStart w:id="1" w:name="OLE_LINK1"/>
    </w:p>
    <w:bookmarkEnd w:id="1"/>
    <w:p w14:paraId="7EE0B7D4" w14:textId="42560A1E" w:rsidR="00D73B0D" w:rsidRPr="00967A8B" w:rsidRDefault="00D73B0D" w:rsidP="00D73B0D">
      <w:pPr>
        <w:spacing w:line="360" w:lineRule="auto"/>
        <w:jc w:val="both"/>
        <w:rPr>
          <w:rFonts w:ascii="Arial" w:eastAsia="Times New Roman" w:hAnsi="Arial"/>
          <w:bCs/>
        </w:rPr>
      </w:pPr>
      <w:r w:rsidRPr="00967A8B">
        <w:rPr>
          <w:rFonts w:ascii="Arial" w:eastAsia="Times New Roman" w:hAnsi="Arial"/>
          <w:bCs/>
        </w:rPr>
        <w:t xml:space="preserve">An estimated </w:t>
      </w:r>
      <w:r w:rsidR="0021678E">
        <w:rPr>
          <w:rFonts w:ascii="Arial" w:eastAsia="Times New Roman" w:hAnsi="Arial"/>
          <w:bCs/>
        </w:rPr>
        <w:t xml:space="preserve">five tonnes of </w:t>
      </w:r>
      <w:r w:rsidR="00410DED">
        <w:rPr>
          <w:rFonts w:ascii="Arial" w:eastAsia="Times New Roman" w:hAnsi="Arial"/>
          <w:bCs/>
        </w:rPr>
        <w:t xml:space="preserve">suspected illicit </w:t>
      </w:r>
      <w:r w:rsidR="0021678E">
        <w:rPr>
          <w:rFonts w:ascii="Arial" w:eastAsia="Times New Roman" w:hAnsi="Arial"/>
          <w:bCs/>
        </w:rPr>
        <w:t xml:space="preserve">tobacco has </w:t>
      </w:r>
      <w:r w:rsidRPr="00967A8B">
        <w:rPr>
          <w:rFonts w:ascii="Arial" w:eastAsia="Times New Roman" w:hAnsi="Arial"/>
          <w:bCs/>
        </w:rPr>
        <w:t xml:space="preserve">been seized by HM </w:t>
      </w:r>
      <w:r w:rsidR="00967A8B" w:rsidRPr="00967A8B">
        <w:rPr>
          <w:rFonts w:ascii="Arial" w:eastAsia="Times New Roman" w:hAnsi="Arial"/>
          <w:bCs/>
        </w:rPr>
        <w:t>Revenue and Customs (HMRC) in</w:t>
      </w:r>
      <w:r w:rsidRPr="00967A8B">
        <w:rPr>
          <w:rFonts w:ascii="Arial" w:eastAsia="Times New Roman" w:hAnsi="Arial"/>
          <w:bCs/>
        </w:rPr>
        <w:t xml:space="preserve"> </w:t>
      </w:r>
      <w:r w:rsidR="00967A8B" w:rsidRPr="00967A8B">
        <w:rPr>
          <w:rFonts w:ascii="Arial" w:eastAsia="Times New Roman" w:hAnsi="Arial"/>
          <w:bCs/>
        </w:rPr>
        <w:t>Glasgow</w:t>
      </w:r>
      <w:r w:rsidRPr="00967A8B">
        <w:rPr>
          <w:rFonts w:ascii="Arial" w:eastAsia="Times New Roman" w:hAnsi="Arial"/>
          <w:bCs/>
        </w:rPr>
        <w:t>.</w:t>
      </w:r>
    </w:p>
    <w:p w14:paraId="409BA7E5" w14:textId="77777777" w:rsidR="00D73B0D" w:rsidRPr="00D73B0D" w:rsidRDefault="00D73B0D" w:rsidP="00D73B0D">
      <w:pPr>
        <w:spacing w:line="360" w:lineRule="auto"/>
        <w:jc w:val="both"/>
        <w:rPr>
          <w:rFonts w:ascii="Arial" w:eastAsia="Times New Roman" w:hAnsi="Arial"/>
          <w:bCs/>
          <w:highlight w:val="yellow"/>
        </w:rPr>
      </w:pPr>
    </w:p>
    <w:p w14:paraId="3487315F" w14:textId="62AF718F" w:rsidR="00E35617" w:rsidRDefault="00D73B0D" w:rsidP="00D73B0D">
      <w:pPr>
        <w:spacing w:line="360" w:lineRule="auto"/>
        <w:jc w:val="both"/>
        <w:rPr>
          <w:rFonts w:ascii="Arial" w:eastAsia="Times New Roman" w:hAnsi="Arial"/>
          <w:bCs/>
        </w:rPr>
      </w:pPr>
      <w:r w:rsidRPr="00E35617">
        <w:rPr>
          <w:rFonts w:ascii="Arial" w:eastAsia="Times New Roman" w:hAnsi="Arial"/>
          <w:bCs/>
        </w:rPr>
        <w:t>HMRC officers</w:t>
      </w:r>
      <w:r w:rsidR="00E35617" w:rsidRPr="00E35617">
        <w:rPr>
          <w:rFonts w:ascii="Arial" w:eastAsia="Times New Roman" w:hAnsi="Arial"/>
          <w:bCs/>
        </w:rPr>
        <w:t xml:space="preserve"> </w:t>
      </w:r>
      <w:r w:rsidRPr="00E35617">
        <w:rPr>
          <w:rFonts w:ascii="Arial" w:eastAsia="Times New Roman" w:hAnsi="Arial"/>
          <w:bCs/>
        </w:rPr>
        <w:t xml:space="preserve">searched </w:t>
      </w:r>
      <w:r w:rsidR="007D5740">
        <w:rPr>
          <w:rFonts w:ascii="Arial" w:eastAsia="Times New Roman" w:hAnsi="Arial"/>
          <w:bCs/>
        </w:rPr>
        <w:t xml:space="preserve">five domestic premises, one commercial property, two self-storage containers and </w:t>
      </w:r>
      <w:r w:rsidR="0021678E">
        <w:rPr>
          <w:rFonts w:ascii="Arial" w:eastAsia="Times New Roman" w:hAnsi="Arial"/>
          <w:bCs/>
        </w:rPr>
        <w:t>three</w:t>
      </w:r>
      <w:r w:rsidR="00E35617" w:rsidRPr="00E35617">
        <w:rPr>
          <w:rFonts w:ascii="Arial" w:eastAsia="Times New Roman" w:hAnsi="Arial"/>
          <w:bCs/>
        </w:rPr>
        <w:t xml:space="preserve"> </w:t>
      </w:r>
      <w:r w:rsidR="00E35617" w:rsidRPr="0021678E">
        <w:rPr>
          <w:rFonts w:ascii="Arial" w:eastAsia="Times New Roman" w:hAnsi="Arial"/>
          <w:bCs/>
        </w:rPr>
        <w:t>vehicles ac</w:t>
      </w:r>
      <w:bookmarkStart w:id="2" w:name="_GoBack"/>
      <w:bookmarkEnd w:id="2"/>
      <w:r w:rsidR="00E35617" w:rsidRPr="0021678E">
        <w:rPr>
          <w:rFonts w:ascii="Arial" w:eastAsia="Times New Roman" w:hAnsi="Arial"/>
          <w:bCs/>
        </w:rPr>
        <w:t>ross</w:t>
      </w:r>
      <w:r w:rsidR="00E35617" w:rsidRPr="00E35617">
        <w:rPr>
          <w:rFonts w:ascii="Arial" w:eastAsia="Times New Roman" w:hAnsi="Arial"/>
          <w:bCs/>
        </w:rPr>
        <w:t xml:space="preserve"> the city </w:t>
      </w:r>
      <w:r w:rsidRPr="00E35617">
        <w:rPr>
          <w:rFonts w:ascii="Arial" w:eastAsia="Times New Roman" w:hAnsi="Arial"/>
          <w:bCs/>
        </w:rPr>
        <w:t xml:space="preserve">on </w:t>
      </w:r>
      <w:r w:rsidR="00E35617" w:rsidRPr="00E35617">
        <w:rPr>
          <w:rFonts w:ascii="Arial" w:eastAsia="Times New Roman" w:hAnsi="Arial"/>
          <w:bCs/>
        </w:rPr>
        <w:t>Th</w:t>
      </w:r>
      <w:r w:rsidRPr="00E35617">
        <w:rPr>
          <w:rFonts w:ascii="Arial" w:eastAsia="Times New Roman" w:hAnsi="Arial"/>
          <w:bCs/>
        </w:rPr>
        <w:t xml:space="preserve">ursday </w:t>
      </w:r>
      <w:r w:rsidR="00E35617" w:rsidRPr="00E35617">
        <w:rPr>
          <w:rFonts w:ascii="Arial" w:eastAsia="Times New Roman" w:hAnsi="Arial"/>
          <w:bCs/>
        </w:rPr>
        <w:t>21 February.</w:t>
      </w:r>
      <w:r w:rsidR="00F41C65">
        <w:rPr>
          <w:rFonts w:ascii="Arial" w:eastAsia="Times New Roman" w:hAnsi="Arial"/>
          <w:bCs/>
        </w:rPr>
        <w:t xml:space="preserve"> </w:t>
      </w:r>
      <w:r w:rsidR="00E35617" w:rsidRPr="00E35617">
        <w:rPr>
          <w:rFonts w:ascii="Arial" w:eastAsia="Times New Roman" w:hAnsi="Arial"/>
          <w:bCs/>
        </w:rPr>
        <w:t xml:space="preserve">The tobacco </w:t>
      </w:r>
      <w:r w:rsidR="00151696">
        <w:rPr>
          <w:rFonts w:ascii="Arial" w:eastAsia="Times New Roman" w:hAnsi="Arial"/>
          <w:bCs/>
        </w:rPr>
        <w:t>found</w:t>
      </w:r>
      <w:r w:rsidR="0021678E">
        <w:rPr>
          <w:rFonts w:ascii="Arial" w:eastAsia="Times New Roman" w:hAnsi="Arial"/>
          <w:bCs/>
        </w:rPr>
        <w:t xml:space="preserve"> is</w:t>
      </w:r>
      <w:r w:rsidRPr="00E35617">
        <w:rPr>
          <w:rFonts w:ascii="Arial" w:eastAsia="Times New Roman" w:hAnsi="Arial"/>
          <w:bCs/>
        </w:rPr>
        <w:t xml:space="preserve"> believed to be worth an estimated £</w:t>
      </w:r>
      <w:r w:rsidR="0021678E">
        <w:rPr>
          <w:rFonts w:ascii="Arial" w:eastAsia="Times New Roman" w:hAnsi="Arial"/>
          <w:bCs/>
        </w:rPr>
        <w:t>1.5 million</w:t>
      </w:r>
      <w:r w:rsidR="00E35617" w:rsidRPr="00E35617">
        <w:rPr>
          <w:rFonts w:ascii="Arial" w:eastAsia="Times New Roman" w:hAnsi="Arial"/>
          <w:bCs/>
        </w:rPr>
        <w:t xml:space="preserve"> in lost duty and taxes.</w:t>
      </w:r>
    </w:p>
    <w:p w14:paraId="197205D8" w14:textId="77777777" w:rsidR="00F41C65" w:rsidRDefault="00F41C65" w:rsidP="00D73B0D">
      <w:pPr>
        <w:spacing w:line="360" w:lineRule="auto"/>
        <w:jc w:val="both"/>
        <w:rPr>
          <w:rFonts w:ascii="Arial" w:eastAsia="Times New Roman" w:hAnsi="Arial"/>
          <w:bCs/>
        </w:rPr>
      </w:pPr>
    </w:p>
    <w:p w14:paraId="0DF93282" w14:textId="1BD1BC33" w:rsidR="00D73B0D" w:rsidRDefault="00410DED" w:rsidP="00D73B0D">
      <w:pPr>
        <w:spacing w:line="360" w:lineRule="auto"/>
        <w:jc w:val="both"/>
        <w:rPr>
          <w:rFonts w:ascii="Arial" w:eastAsia="Times New Roman" w:hAnsi="Arial"/>
          <w:bCs/>
        </w:rPr>
      </w:pPr>
      <w:r>
        <w:rPr>
          <w:rFonts w:ascii="Arial" w:eastAsia="Times New Roman" w:hAnsi="Arial"/>
          <w:bCs/>
        </w:rPr>
        <w:t xml:space="preserve">Officers also seized </w:t>
      </w:r>
      <w:r w:rsidR="0021678E">
        <w:rPr>
          <w:rFonts w:ascii="Arial" w:eastAsia="Times New Roman" w:hAnsi="Arial"/>
          <w:bCs/>
        </w:rPr>
        <w:t>£4,000</w:t>
      </w:r>
      <w:r w:rsidR="00F41C65">
        <w:rPr>
          <w:rFonts w:ascii="Arial" w:eastAsia="Times New Roman" w:hAnsi="Arial"/>
          <w:bCs/>
        </w:rPr>
        <w:t xml:space="preserve"> of cash in the operation, with the assistance of a cash dog.</w:t>
      </w:r>
      <w:r w:rsidR="001E7A73">
        <w:rPr>
          <w:rFonts w:ascii="Arial" w:eastAsia="Times New Roman" w:hAnsi="Arial"/>
          <w:bCs/>
        </w:rPr>
        <w:t xml:space="preserve"> </w:t>
      </w:r>
      <w:r>
        <w:rPr>
          <w:rFonts w:ascii="Arial" w:eastAsia="Times New Roman" w:hAnsi="Arial"/>
          <w:bCs/>
        </w:rPr>
        <w:t>Two o</w:t>
      </w:r>
      <w:r w:rsidR="00F41C65" w:rsidRPr="007D5740">
        <w:rPr>
          <w:rFonts w:ascii="Arial" w:eastAsia="Times New Roman" w:hAnsi="Arial"/>
          <w:bCs/>
        </w:rPr>
        <w:t>f the premises searched</w:t>
      </w:r>
      <w:r>
        <w:rPr>
          <w:rFonts w:ascii="Arial" w:eastAsia="Times New Roman" w:hAnsi="Arial"/>
          <w:bCs/>
        </w:rPr>
        <w:t xml:space="preserve"> </w:t>
      </w:r>
      <w:r w:rsidR="00E35617" w:rsidRPr="0021678E">
        <w:rPr>
          <w:rFonts w:ascii="Arial" w:eastAsia="Times New Roman" w:hAnsi="Arial"/>
          <w:bCs/>
        </w:rPr>
        <w:t>were</w:t>
      </w:r>
      <w:r w:rsidR="00E35617" w:rsidRPr="00E35617">
        <w:rPr>
          <w:rFonts w:ascii="Arial" w:eastAsia="Times New Roman" w:hAnsi="Arial"/>
          <w:bCs/>
        </w:rPr>
        <w:t xml:space="preserve"> </w:t>
      </w:r>
      <w:r w:rsidR="00F41C65">
        <w:rPr>
          <w:rFonts w:ascii="Arial" w:eastAsia="Times New Roman" w:hAnsi="Arial"/>
          <w:bCs/>
        </w:rPr>
        <w:t xml:space="preserve">suspected </w:t>
      </w:r>
      <w:r w:rsidR="00E35617" w:rsidRPr="00E35617">
        <w:rPr>
          <w:rFonts w:ascii="Arial" w:eastAsia="Times New Roman" w:hAnsi="Arial"/>
          <w:bCs/>
        </w:rPr>
        <w:t xml:space="preserve">sites of </w:t>
      </w:r>
      <w:r w:rsidR="00D73B0D" w:rsidRPr="00E35617">
        <w:rPr>
          <w:rFonts w:ascii="Arial" w:eastAsia="Times New Roman" w:hAnsi="Arial"/>
          <w:bCs/>
        </w:rPr>
        <w:t>illicit tobacco factor</w:t>
      </w:r>
      <w:r w:rsidR="00E35617" w:rsidRPr="00E35617">
        <w:rPr>
          <w:rFonts w:ascii="Arial" w:eastAsia="Times New Roman" w:hAnsi="Arial"/>
          <w:bCs/>
        </w:rPr>
        <w:t>ies</w:t>
      </w:r>
      <w:r w:rsidR="00D73B0D" w:rsidRPr="00E35617">
        <w:rPr>
          <w:rFonts w:ascii="Arial" w:eastAsia="Times New Roman" w:hAnsi="Arial"/>
          <w:bCs/>
        </w:rPr>
        <w:t>.</w:t>
      </w:r>
    </w:p>
    <w:p w14:paraId="5CA73FB6" w14:textId="18BA02FB" w:rsidR="001E7A73" w:rsidRDefault="001E7A73" w:rsidP="001E7A73">
      <w:pPr>
        <w:spacing w:line="360" w:lineRule="auto"/>
        <w:jc w:val="both"/>
        <w:rPr>
          <w:rFonts w:ascii="Arial" w:eastAsia="Times New Roman" w:hAnsi="Arial"/>
          <w:bCs/>
        </w:rPr>
      </w:pPr>
    </w:p>
    <w:p w14:paraId="3311068A" w14:textId="1A957F6D" w:rsidR="001E7A73" w:rsidRDefault="0030263E" w:rsidP="001E7A73">
      <w:pPr>
        <w:spacing w:line="360" w:lineRule="auto"/>
        <w:jc w:val="both"/>
        <w:rPr>
          <w:rFonts w:ascii="Arial" w:eastAsia="Times New Roman" w:hAnsi="Arial"/>
          <w:bCs/>
        </w:rPr>
      </w:pPr>
      <w:r>
        <w:rPr>
          <w:rFonts w:ascii="Arial" w:eastAsia="Times New Roman" w:hAnsi="Arial"/>
          <w:bCs/>
        </w:rPr>
        <w:t>Four</w:t>
      </w:r>
      <w:r w:rsidR="00CE4678">
        <w:rPr>
          <w:rFonts w:ascii="Arial" w:eastAsia="Times New Roman" w:hAnsi="Arial"/>
          <w:bCs/>
        </w:rPr>
        <w:t xml:space="preserve"> people were arrested and charged </w:t>
      </w:r>
      <w:r w:rsidR="007D5740">
        <w:rPr>
          <w:rFonts w:ascii="Arial" w:eastAsia="Times New Roman" w:hAnsi="Arial"/>
          <w:bCs/>
        </w:rPr>
        <w:t xml:space="preserve">with </w:t>
      </w:r>
      <w:r w:rsidR="007D5740" w:rsidRPr="0021678E">
        <w:rPr>
          <w:rFonts w:ascii="Arial" w:eastAsia="Times New Roman" w:hAnsi="Arial"/>
          <w:bCs/>
        </w:rPr>
        <w:t>Excise Duty fraud</w:t>
      </w:r>
      <w:r w:rsidR="007D5740">
        <w:rPr>
          <w:rFonts w:ascii="Arial" w:eastAsia="Times New Roman" w:hAnsi="Arial"/>
          <w:bCs/>
        </w:rPr>
        <w:t xml:space="preserve"> </w:t>
      </w:r>
      <w:r w:rsidR="00CE4678">
        <w:rPr>
          <w:rFonts w:ascii="Arial" w:eastAsia="Times New Roman" w:hAnsi="Arial"/>
          <w:bCs/>
        </w:rPr>
        <w:t>in the operation. They are:</w:t>
      </w:r>
    </w:p>
    <w:p w14:paraId="3F6F7269" w14:textId="34D63DD6" w:rsidR="00CE4678" w:rsidRPr="0021678E" w:rsidRDefault="00CE4678" w:rsidP="00CE4678">
      <w:pPr>
        <w:pStyle w:val="ListParagraph"/>
        <w:numPr>
          <w:ilvl w:val="0"/>
          <w:numId w:val="11"/>
        </w:numPr>
        <w:spacing w:line="360" w:lineRule="auto"/>
        <w:jc w:val="both"/>
        <w:rPr>
          <w:rFonts w:ascii="Arial" w:eastAsia="Times New Roman" w:hAnsi="Arial"/>
          <w:bCs/>
        </w:rPr>
      </w:pPr>
      <w:r w:rsidRPr="0021678E">
        <w:rPr>
          <w:rFonts w:ascii="Arial" w:eastAsia="Times New Roman" w:hAnsi="Arial"/>
          <w:bCs/>
        </w:rPr>
        <w:t xml:space="preserve">A </w:t>
      </w:r>
      <w:r w:rsidR="0021678E" w:rsidRPr="0021678E">
        <w:rPr>
          <w:rFonts w:ascii="Arial" w:eastAsia="Times New Roman" w:hAnsi="Arial"/>
          <w:bCs/>
        </w:rPr>
        <w:t>25</w:t>
      </w:r>
      <w:r w:rsidRPr="0021678E">
        <w:rPr>
          <w:rFonts w:ascii="Arial" w:eastAsia="Times New Roman" w:hAnsi="Arial"/>
          <w:bCs/>
        </w:rPr>
        <w:t xml:space="preserve">-year-old </w:t>
      </w:r>
      <w:r w:rsidR="0021678E" w:rsidRPr="0021678E">
        <w:rPr>
          <w:rFonts w:ascii="Arial" w:eastAsia="Times New Roman" w:hAnsi="Arial"/>
          <w:bCs/>
        </w:rPr>
        <w:t>man</w:t>
      </w:r>
      <w:r w:rsidR="007D5740" w:rsidRPr="0021678E">
        <w:rPr>
          <w:rFonts w:ascii="Arial" w:eastAsia="Times New Roman" w:hAnsi="Arial"/>
          <w:bCs/>
        </w:rPr>
        <w:t xml:space="preserve"> from Glasgow.</w:t>
      </w:r>
    </w:p>
    <w:p w14:paraId="0FBDFF10" w14:textId="6459920E" w:rsidR="00CE4678" w:rsidRPr="0021678E" w:rsidRDefault="00CE4678" w:rsidP="00CE4678">
      <w:pPr>
        <w:pStyle w:val="ListParagraph"/>
        <w:numPr>
          <w:ilvl w:val="0"/>
          <w:numId w:val="11"/>
        </w:numPr>
        <w:spacing w:line="360" w:lineRule="auto"/>
        <w:jc w:val="both"/>
        <w:rPr>
          <w:rFonts w:ascii="Arial" w:eastAsia="Times New Roman" w:hAnsi="Arial"/>
          <w:bCs/>
        </w:rPr>
      </w:pPr>
      <w:r w:rsidRPr="0021678E">
        <w:rPr>
          <w:rFonts w:ascii="Arial" w:eastAsia="Times New Roman" w:hAnsi="Arial"/>
          <w:bCs/>
        </w:rPr>
        <w:t xml:space="preserve">A </w:t>
      </w:r>
      <w:r w:rsidR="0021678E" w:rsidRPr="0021678E">
        <w:rPr>
          <w:rFonts w:ascii="Arial" w:eastAsia="Times New Roman" w:hAnsi="Arial"/>
          <w:bCs/>
        </w:rPr>
        <w:t>37</w:t>
      </w:r>
      <w:r w:rsidRPr="0021678E">
        <w:rPr>
          <w:rFonts w:ascii="Arial" w:eastAsia="Times New Roman" w:hAnsi="Arial"/>
          <w:bCs/>
        </w:rPr>
        <w:t>-year-old woman</w:t>
      </w:r>
      <w:r w:rsidR="007D5740" w:rsidRPr="0021678E">
        <w:rPr>
          <w:rFonts w:ascii="Arial" w:eastAsia="Times New Roman" w:hAnsi="Arial"/>
          <w:bCs/>
        </w:rPr>
        <w:t xml:space="preserve"> from Glasgow.</w:t>
      </w:r>
    </w:p>
    <w:p w14:paraId="06EEB82C" w14:textId="021D3580" w:rsidR="00CE4678" w:rsidRPr="0021678E" w:rsidRDefault="00CE4678" w:rsidP="00CE4678">
      <w:pPr>
        <w:pStyle w:val="ListParagraph"/>
        <w:numPr>
          <w:ilvl w:val="0"/>
          <w:numId w:val="11"/>
        </w:numPr>
        <w:spacing w:line="360" w:lineRule="auto"/>
        <w:jc w:val="both"/>
        <w:rPr>
          <w:rFonts w:ascii="Arial" w:eastAsia="Times New Roman" w:hAnsi="Arial"/>
          <w:bCs/>
        </w:rPr>
      </w:pPr>
      <w:r w:rsidRPr="0021678E">
        <w:rPr>
          <w:rFonts w:ascii="Arial" w:eastAsia="Times New Roman" w:hAnsi="Arial"/>
          <w:bCs/>
        </w:rPr>
        <w:t xml:space="preserve">A </w:t>
      </w:r>
      <w:r w:rsidR="0021678E" w:rsidRPr="0021678E">
        <w:rPr>
          <w:rFonts w:ascii="Arial" w:eastAsia="Times New Roman" w:hAnsi="Arial"/>
          <w:bCs/>
        </w:rPr>
        <w:t>38</w:t>
      </w:r>
      <w:r w:rsidRPr="0021678E">
        <w:rPr>
          <w:rFonts w:ascii="Arial" w:eastAsia="Times New Roman" w:hAnsi="Arial"/>
          <w:bCs/>
        </w:rPr>
        <w:t>-year-old woman</w:t>
      </w:r>
      <w:r w:rsidR="007D5740" w:rsidRPr="0021678E">
        <w:rPr>
          <w:rFonts w:ascii="Arial" w:eastAsia="Times New Roman" w:hAnsi="Arial"/>
          <w:bCs/>
        </w:rPr>
        <w:t xml:space="preserve"> from Glasgow.</w:t>
      </w:r>
    </w:p>
    <w:p w14:paraId="0F1C1BAC" w14:textId="43416924" w:rsidR="00CE4678" w:rsidRPr="0021678E" w:rsidRDefault="00CE4678" w:rsidP="00CE4678">
      <w:pPr>
        <w:pStyle w:val="ListParagraph"/>
        <w:numPr>
          <w:ilvl w:val="0"/>
          <w:numId w:val="11"/>
        </w:numPr>
        <w:spacing w:line="360" w:lineRule="auto"/>
        <w:jc w:val="both"/>
        <w:rPr>
          <w:rFonts w:ascii="Arial" w:eastAsia="Times New Roman" w:hAnsi="Arial"/>
          <w:bCs/>
        </w:rPr>
      </w:pPr>
      <w:r w:rsidRPr="0021678E">
        <w:rPr>
          <w:rFonts w:ascii="Arial" w:eastAsia="Times New Roman" w:hAnsi="Arial"/>
          <w:bCs/>
        </w:rPr>
        <w:t xml:space="preserve">A </w:t>
      </w:r>
      <w:r w:rsidR="0021678E" w:rsidRPr="0021678E">
        <w:rPr>
          <w:rFonts w:ascii="Arial" w:eastAsia="Times New Roman" w:hAnsi="Arial"/>
          <w:bCs/>
        </w:rPr>
        <w:t>42</w:t>
      </w:r>
      <w:r w:rsidRPr="0021678E">
        <w:rPr>
          <w:rFonts w:ascii="Arial" w:eastAsia="Times New Roman" w:hAnsi="Arial"/>
          <w:bCs/>
        </w:rPr>
        <w:t>-year-old woman</w:t>
      </w:r>
      <w:r w:rsidR="007D5740" w:rsidRPr="0021678E">
        <w:rPr>
          <w:rFonts w:ascii="Arial" w:eastAsia="Times New Roman" w:hAnsi="Arial"/>
          <w:bCs/>
        </w:rPr>
        <w:t xml:space="preserve"> from Glasgow.</w:t>
      </w:r>
    </w:p>
    <w:p w14:paraId="2E84CBEB" w14:textId="77777777" w:rsidR="00D73B0D" w:rsidRPr="00D73B0D" w:rsidRDefault="00D73B0D" w:rsidP="00D73B0D">
      <w:pPr>
        <w:spacing w:line="360" w:lineRule="auto"/>
        <w:jc w:val="both"/>
        <w:rPr>
          <w:rFonts w:ascii="Arial" w:eastAsia="Times New Roman" w:hAnsi="Arial"/>
          <w:bCs/>
          <w:highlight w:val="yellow"/>
        </w:rPr>
      </w:pPr>
    </w:p>
    <w:p w14:paraId="2C136DAF" w14:textId="29A54A83" w:rsidR="00D73B0D" w:rsidRPr="00E35617" w:rsidRDefault="00E35617" w:rsidP="00D73B0D">
      <w:pPr>
        <w:spacing w:line="360" w:lineRule="auto"/>
        <w:jc w:val="both"/>
        <w:rPr>
          <w:rFonts w:ascii="Arial" w:eastAsia="Times New Roman" w:hAnsi="Arial"/>
          <w:bCs/>
        </w:rPr>
      </w:pPr>
      <w:r w:rsidRPr="00E35617">
        <w:rPr>
          <w:rFonts w:ascii="Arial" w:eastAsia="Times New Roman" w:hAnsi="Arial"/>
          <w:bCs/>
        </w:rPr>
        <w:t>Joe Hendry</w:t>
      </w:r>
      <w:r w:rsidR="00D73B0D" w:rsidRPr="00E35617">
        <w:rPr>
          <w:rFonts w:ascii="Arial" w:eastAsia="Times New Roman" w:hAnsi="Arial"/>
          <w:bCs/>
        </w:rPr>
        <w:t>, Assistant Director, Fraud Investigation Service, HMRC, said:</w:t>
      </w:r>
    </w:p>
    <w:p w14:paraId="378FB40A" w14:textId="77777777" w:rsidR="00D73B0D" w:rsidRPr="00E35617" w:rsidRDefault="00D73B0D" w:rsidP="00D73B0D">
      <w:pPr>
        <w:spacing w:line="360" w:lineRule="auto"/>
        <w:jc w:val="both"/>
        <w:rPr>
          <w:rFonts w:ascii="Arial" w:eastAsia="Times New Roman" w:hAnsi="Arial"/>
          <w:bCs/>
        </w:rPr>
      </w:pPr>
    </w:p>
    <w:p w14:paraId="00639EDB" w14:textId="77777777" w:rsidR="00D73B0D" w:rsidRPr="00E35617" w:rsidRDefault="00D73B0D" w:rsidP="00D73B0D">
      <w:pPr>
        <w:spacing w:line="360" w:lineRule="auto"/>
        <w:jc w:val="both"/>
        <w:rPr>
          <w:rFonts w:ascii="Arial" w:eastAsia="Times New Roman" w:hAnsi="Arial"/>
          <w:bCs/>
        </w:rPr>
      </w:pPr>
      <w:r w:rsidRPr="00E35617">
        <w:rPr>
          <w:rFonts w:ascii="Arial" w:eastAsia="Times New Roman" w:hAnsi="Arial"/>
          <w:bCs/>
        </w:rPr>
        <w:t>“The trade in illicit tobacco is unregulated and makes cheaper tobacco more readily available to the young and vulnerable.</w:t>
      </w:r>
    </w:p>
    <w:p w14:paraId="1EFAA9EB" w14:textId="77777777" w:rsidR="00D73B0D" w:rsidRPr="00E35617" w:rsidRDefault="00D73B0D" w:rsidP="00D73B0D">
      <w:pPr>
        <w:spacing w:line="360" w:lineRule="auto"/>
        <w:jc w:val="both"/>
        <w:rPr>
          <w:rFonts w:ascii="Arial" w:eastAsia="Times New Roman" w:hAnsi="Arial"/>
          <w:bCs/>
        </w:rPr>
      </w:pPr>
    </w:p>
    <w:p w14:paraId="08D1E797" w14:textId="77777777" w:rsidR="00D73B0D" w:rsidRPr="00E35617" w:rsidRDefault="00D73B0D" w:rsidP="00D73B0D">
      <w:pPr>
        <w:spacing w:line="360" w:lineRule="auto"/>
        <w:jc w:val="both"/>
        <w:rPr>
          <w:rFonts w:ascii="Arial" w:eastAsia="Times New Roman" w:hAnsi="Arial"/>
          <w:bCs/>
        </w:rPr>
      </w:pPr>
      <w:r w:rsidRPr="00E35617">
        <w:rPr>
          <w:rFonts w:ascii="Arial" w:eastAsia="Times New Roman" w:hAnsi="Arial"/>
          <w:bCs/>
        </w:rPr>
        <w:t>“The sale of illegal tobacco will not be tolerated by us or our partner agencies. Disrupting criminal trade is at the heart of our strategy to clampdown on the illicit tobacco market, which costs the UK around £2.5 billion a year. This is theft from the taxpayer and undermines legitimate traders.</w:t>
      </w:r>
    </w:p>
    <w:p w14:paraId="11555E63" w14:textId="77777777" w:rsidR="00D73B0D" w:rsidRPr="00E35617" w:rsidRDefault="00D73B0D" w:rsidP="00D73B0D">
      <w:pPr>
        <w:spacing w:line="360" w:lineRule="auto"/>
        <w:jc w:val="both"/>
        <w:rPr>
          <w:rFonts w:ascii="Arial" w:eastAsia="Times New Roman" w:hAnsi="Arial"/>
          <w:bCs/>
        </w:rPr>
      </w:pPr>
    </w:p>
    <w:p w14:paraId="4290415D" w14:textId="74463B5B" w:rsidR="00AD4216" w:rsidRDefault="00D73B0D" w:rsidP="00AD4216">
      <w:pPr>
        <w:spacing w:line="360" w:lineRule="auto"/>
        <w:jc w:val="both"/>
        <w:rPr>
          <w:rFonts w:ascii="Arial" w:eastAsia="Times New Roman" w:hAnsi="Arial"/>
          <w:bCs/>
        </w:rPr>
      </w:pPr>
      <w:r w:rsidRPr="00E35617">
        <w:rPr>
          <w:rFonts w:ascii="Arial" w:eastAsia="Times New Roman" w:hAnsi="Arial"/>
          <w:bCs/>
        </w:rPr>
        <w:t xml:space="preserve">“We encourage anyone with information about the illegal sale of tobacco to report it </w:t>
      </w:r>
      <w:r w:rsidR="0030263E">
        <w:rPr>
          <w:rFonts w:ascii="Arial" w:eastAsia="Times New Roman" w:hAnsi="Arial"/>
          <w:bCs/>
        </w:rPr>
        <w:t xml:space="preserve">to HMRC </w:t>
      </w:r>
      <w:r w:rsidRPr="00E35617">
        <w:rPr>
          <w:rFonts w:ascii="Arial" w:eastAsia="Times New Roman" w:hAnsi="Arial"/>
          <w:bCs/>
        </w:rPr>
        <w:t xml:space="preserve">online or call </w:t>
      </w:r>
      <w:r w:rsidR="0030263E">
        <w:rPr>
          <w:rFonts w:ascii="Arial" w:eastAsia="Times New Roman" w:hAnsi="Arial"/>
          <w:bCs/>
        </w:rPr>
        <w:t>our</w:t>
      </w:r>
      <w:r w:rsidR="0030263E" w:rsidRPr="00E35617">
        <w:rPr>
          <w:rFonts w:ascii="Arial" w:eastAsia="Times New Roman" w:hAnsi="Arial"/>
          <w:bCs/>
        </w:rPr>
        <w:t xml:space="preserve"> </w:t>
      </w:r>
      <w:r w:rsidRPr="00E35617">
        <w:rPr>
          <w:rFonts w:ascii="Arial" w:eastAsia="Times New Roman" w:hAnsi="Arial"/>
          <w:bCs/>
        </w:rPr>
        <w:t>Fraud Hotline on 0800 788 887.”</w:t>
      </w:r>
    </w:p>
    <w:p w14:paraId="41DC8F9C" w14:textId="77777777" w:rsidR="001E7A73" w:rsidRPr="001E7A73" w:rsidRDefault="001E7A73" w:rsidP="00AD4216">
      <w:pPr>
        <w:spacing w:line="360" w:lineRule="auto"/>
        <w:jc w:val="both"/>
        <w:rPr>
          <w:rFonts w:ascii="Arial" w:eastAsia="Times New Roman" w:hAnsi="Arial"/>
          <w:bCs/>
        </w:rPr>
      </w:pPr>
    </w:p>
    <w:p w14:paraId="483CF8BE" w14:textId="0EB8E6CB" w:rsidR="00CA2ED6" w:rsidRPr="009951A2" w:rsidRDefault="00CA2ED6" w:rsidP="002B60B2">
      <w:pPr>
        <w:spacing w:line="360" w:lineRule="auto"/>
        <w:rPr>
          <w:rFonts w:ascii="Arial" w:hAnsi="Arial" w:cs="Arial"/>
          <w:b/>
          <w:bCs/>
          <w:lang w:eastAsia="en-GB"/>
        </w:rPr>
      </w:pPr>
      <w:r w:rsidRPr="009951A2">
        <w:rPr>
          <w:rFonts w:ascii="Arial" w:hAnsi="Arial" w:cs="Arial"/>
          <w:b/>
          <w:bCs/>
          <w:lang w:eastAsia="en-GB"/>
        </w:rPr>
        <w:t>Notes for editors</w:t>
      </w:r>
    </w:p>
    <w:p w14:paraId="410344B1" w14:textId="77777777" w:rsidR="002B60B2" w:rsidRPr="009951A2" w:rsidRDefault="002B60B2" w:rsidP="009951A2">
      <w:pPr>
        <w:spacing w:line="360" w:lineRule="auto"/>
        <w:rPr>
          <w:rFonts w:ascii="Arial" w:eastAsia="Times New Roman" w:hAnsi="Arial" w:cs="Arial"/>
          <w:bCs/>
          <w:szCs w:val="20"/>
        </w:rPr>
      </w:pPr>
    </w:p>
    <w:p w14:paraId="1F962FB0" w14:textId="1225FCEE" w:rsidR="009951A2" w:rsidRPr="009951A2" w:rsidRDefault="009951A2" w:rsidP="009951A2">
      <w:pPr>
        <w:pStyle w:val="ListParagraph"/>
        <w:numPr>
          <w:ilvl w:val="0"/>
          <w:numId w:val="3"/>
        </w:numPr>
        <w:spacing w:line="360" w:lineRule="auto"/>
        <w:jc w:val="both"/>
        <w:rPr>
          <w:rFonts w:ascii="Arial" w:eastAsia="Times New Roman" w:hAnsi="Arial"/>
          <w:bCs/>
        </w:rPr>
      </w:pPr>
      <w:r w:rsidRPr="009951A2">
        <w:rPr>
          <w:rFonts w:ascii="Arial" w:eastAsia="Times New Roman" w:hAnsi="Arial"/>
          <w:bCs/>
        </w:rPr>
        <w:t>Since 2000, we have reduced the illicit market in cigarettes by around a third. In the last two financial years alone, over 2.8 billion illicit cigarettes and over 660 tonnes of hand-rolling tobacco have been seized resulting in approximately 700 prosecutions.</w:t>
      </w:r>
    </w:p>
    <w:p w14:paraId="5FB02750" w14:textId="77777777" w:rsidR="009951A2" w:rsidRPr="009951A2" w:rsidRDefault="009951A2" w:rsidP="009951A2">
      <w:pPr>
        <w:pStyle w:val="ListParagraph"/>
        <w:spacing w:line="360" w:lineRule="auto"/>
        <w:ind w:left="357"/>
        <w:jc w:val="both"/>
        <w:rPr>
          <w:rFonts w:ascii="Arial" w:eastAsia="Times New Roman" w:hAnsi="Arial"/>
          <w:bCs/>
        </w:rPr>
      </w:pPr>
    </w:p>
    <w:p w14:paraId="03E10F05" w14:textId="7C6036DF" w:rsidR="009951A2" w:rsidRPr="009951A2" w:rsidRDefault="009951A2" w:rsidP="009951A2">
      <w:pPr>
        <w:pStyle w:val="ListParagraph"/>
        <w:numPr>
          <w:ilvl w:val="0"/>
          <w:numId w:val="3"/>
        </w:numPr>
        <w:spacing w:line="360" w:lineRule="auto"/>
        <w:jc w:val="both"/>
        <w:rPr>
          <w:rFonts w:ascii="Arial" w:eastAsia="Times New Roman" w:hAnsi="Arial"/>
          <w:bCs/>
        </w:rPr>
      </w:pPr>
      <w:r w:rsidRPr="009951A2">
        <w:rPr>
          <w:rFonts w:ascii="Arial" w:eastAsia="Times New Roman" w:hAnsi="Arial"/>
          <w:bCs/>
        </w:rPr>
        <w:t>HMRC can also levy civil penalties on anyone handling, using or supplying non-duty paid tobacco products.</w:t>
      </w:r>
    </w:p>
    <w:p w14:paraId="6671A282" w14:textId="77777777" w:rsidR="009951A2" w:rsidRDefault="009951A2" w:rsidP="009951A2">
      <w:pPr>
        <w:pStyle w:val="ListParagraph"/>
        <w:spacing w:line="360" w:lineRule="auto"/>
        <w:ind w:left="357"/>
        <w:rPr>
          <w:rFonts w:ascii="Arial" w:hAnsi="Arial"/>
        </w:rPr>
      </w:pPr>
    </w:p>
    <w:p w14:paraId="356F1ACF" w14:textId="77777777" w:rsidR="002B60B2" w:rsidRPr="00967A8B" w:rsidRDefault="00555FF8" w:rsidP="0030442A">
      <w:pPr>
        <w:pStyle w:val="ListParagraph"/>
        <w:numPr>
          <w:ilvl w:val="0"/>
          <w:numId w:val="3"/>
        </w:numPr>
        <w:spacing w:line="360" w:lineRule="auto"/>
        <w:rPr>
          <w:rFonts w:ascii="Arial" w:hAnsi="Arial"/>
        </w:rPr>
      </w:pPr>
      <w:r w:rsidRPr="00967A8B">
        <w:rPr>
          <w:rFonts w:ascii="Arial" w:hAnsi="Arial"/>
        </w:rPr>
        <w:t>Anyone with information about people or businesses involved in tax fraud can contact our HMRC helpline on 0800 788 887</w:t>
      </w:r>
      <w:r w:rsidR="00E652BB" w:rsidRPr="00967A8B">
        <w:rPr>
          <w:rFonts w:ascii="Arial" w:hAnsi="Arial"/>
        </w:rPr>
        <w:t xml:space="preserve"> or </w:t>
      </w:r>
      <w:hyperlink r:id="rId6" w:history="1">
        <w:r w:rsidR="00E652BB" w:rsidRPr="00967A8B">
          <w:rPr>
            <w:rStyle w:val="Hyperlink"/>
            <w:rFonts w:ascii="Arial" w:hAnsi="Arial"/>
          </w:rPr>
          <w:t>https://www.gov.uk/report-an-unregistered-trader-or-business</w:t>
        </w:r>
      </w:hyperlink>
      <w:r w:rsidR="00E652BB" w:rsidRPr="00967A8B">
        <w:rPr>
          <w:rFonts w:ascii="Arial" w:hAnsi="Arial"/>
        </w:rPr>
        <w:t xml:space="preserve"> </w:t>
      </w:r>
    </w:p>
    <w:p w14:paraId="02644F3E" w14:textId="77777777" w:rsidR="00555FF8" w:rsidRPr="00967A8B" w:rsidRDefault="00555FF8" w:rsidP="0030442A">
      <w:pPr>
        <w:pStyle w:val="ListParagraph"/>
        <w:spacing w:line="360" w:lineRule="auto"/>
        <w:rPr>
          <w:rFonts w:ascii="Arial" w:eastAsia="Times New Roman" w:hAnsi="Arial" w:cs="Arial"/>
        </w:rPr>
      </w:pPr>
    </w:p>
    <w:p w14:paraId="5D40C168" w14:textId="45F4F4EE" w:rsidR="00CA2ED6" w:rsidRPr="00967A8B" w:rsidRDefault="00CA2ED6" w:rsidP="0030442A">
      <w:pPr>
        <w:numPr>
          <w:ilvl w:val="0"/>
          <w:numId w:val="3"/>
        </w:numPr>
        <w:spacing w:line="360" w:lineRule="auto"/>
        <w:rPr>
          <w:rFonts w:ascii="Arial" w:eastAsia="Times New Roman" w:hAnsi="Arial" w:cs="Arial"/>
          <w:bCs/>
          <w:szCs w:val="20"/>
        </w:rPr>
      </w:pPr>
      <w:r w:rsidRPr="00967A8B">
        <w:rPr>
          <w:rFonts w:ascii="Arial" w:eastAsia="Times New Roman" w:hAnsi="Arial" w:cs="Arial"/>
        </w:rPr>
        <w:t>Follow HMRC’s press off</w:t>
      </w:r>
      <w:r w:rsidR="00DF58ED" w:rsidRPr="00967A8B">
        <w:rPr>
          <w:rFonts w:ascii="Arial" w:eastAsia="Times New Roman" w:hAnsi="Arial" w:cs="Arial"/>
        </w:rPr>
        <w:t>ice on Twitter @</w:t>
      </w:r>
      <w:proofErr w:type="spellStart"/>
      <w:r w:rsidR="00DF58ED" w:rsidRPr="00967A8B">
        <w:rPr>
          <w:rFonts w:ascii="Arial" w:eastAsia="Times New Roman" w:hAnsi="Arial" w:cs="Arial"/>
        </w:rPr>
        <w:t>HMRCpressoffice</w:t>
      </w:r>
      <w:proofErr w:type="spellEnd"/>
    </w:p>
    <w:p w14:paraId="1848A25B" w14:textId="77777777" w:rsidR="00CA2ED6" w:rsidRPr="00D73B0D" w:rsidRDefault="00CA2ED6" w:rsidP="00CA2ED6">
      <w:pPr>
        <w:rPr>
          <w:highlight w:val="yellow"/>
        </w:rPr>
      </w:pPr>
    </w:p>
    <w:p w14:paraId="358932EF" w14:textId="77777777" w:rsidR="00DA07D4" w:rsidRPr="00967A8B" w:rsidRDefault="00DA07D4" w:rsidP="00DA07D4">
      <w:pPr>
        <w:spacing w:line="360" w:lineRule="auto"/>
        <w:outlineLvl w:val="0"/>
        <w:rPr>
          <w:rFonts w:ascii="Arial" w:hAnsi="Arial"/>
          <w:b/>
        </w:rPr>
      </w:pPr>
      <w:r w:rsidRPr="00967A8B">
        <w:rPr>
          <w:rFonts w:ascii="Arial" w:hAnsi="Arial"/>
          <w:b/>
        </w:rPr>
        <w:t>Issued by HM Revenue &amp; Customs Press Office</w:t>
      </w:r>
    </w:p>
    <w:p w14:paraId="6B73C54D" w14:textId="77777777" w:rsidR="00DA07D4" w:rsidRPr="00967A8B" w:rsidRDefault="00DA07D4" w:rsidP="00DA07D4">
      <w:pPr>
        <w:spacing w:line="360" w:lineRule="auto"/>
        <w:outlineLvl w:val="0"/>
        <w:rPr>
          <w:rFonts w:ascii="Arial" w:hAnsi="Arial"/>
          <w:b/>
        </w:rPr>
      </w:pPr>
      <w:r w:rsidRPr="00967A8B">
        <w:rPr>
          <w:rFonts w:ascii="Arial" w:hAnsi="Arial"/>
          <w:b/>
        </w:rPr>
        <w:t>Press enquiries only please contact:</w:t>
      </w:r>
    </w:p>
    <w:p w14:paraId="536509F1" w14:textId="77777777" w:rsidR="00555FF8" w:rsidRPr="00967A8B" w:rsidRDefault="00555FF8" w:rsidP="00DA07D4">
      <w:pPr>
        <w:spacing w:line="360" w:lineRule="auto"/>
        <w:jc w:val="both"/>
        <w:rPr>
          <w:rFonts w:ascii="Arial" w:hAnsi="Arial"/>
        </w:rPr>
      </w:pPr>
    </w:p>
    <w:p w14:paraId="663B3CD6" w14:textId="77777777" w:rsidR="00DA07D4" w:rsidRPr="00967A8B" w:rsidRDefault="00555FF8" w:rsidP="00DA07D4">
      <w:pPr>
        <w:spacing w:line="360" w:lineRule="auto"/>
        <w:jc w:val="both"/>
        <w:rPr>
          <w:rFonts w:ascii="Arial" w:hAnsi="Arial"/>
        </w:rPr>
      </w:pPr>
      <w:r w:rsidRPr="00967A8B">
        <w:rPr>
          <w:rFonts w:ascii="Arial" w:hAnsi="Arial"/>
        </w:rPr>
        <w:t>Will Lyon</w:t>
      </w:r>
    </w:p>
    <w:p w14:paraId="0999D93A" w14:textId="6D2788AF" w:rsidR="00DA07D4" w:rsidRPr="00967A8B" w:rsidRDefault="002C5AE3" w:rsidP="00DA07D4">
      <w:pPr>
        <w:spacing w:line="360" w:lineRule="auto"/>
        <w:jc w:val="both"/>
        <w:rPr>
          <w:rFonts w:ascii="Arial" w:hAnsi="Arial"/>
        </w:rPr>
      </w:pPr>
      <w:r>
        <w:rPr>
          <w:rFonts w:ascii="Arial" w:hAnsi="Arial"/>
        </w:rPr>
        <w:t xml:space="preserve">Scotland </w:t>
      </w:r>
      <w:r w:rsidR="00DA07D4" w:rsidRPr="00967A8B">
        <w:rPr>
          <w:rFonts w:ascii="Arial" w:hAnsi="Arial"/>
        </w:rPr>
        <w:t>Press Officer</w:t>
      </w:r>
    </w:p>
    <w:p w14:paraId="6E2F46BB" w14:textId="77777777" w:rsidR="00DA07D4" w:rsidRPr="00967A8B" w:rsidRDefault="00DA07D4" w:rsidP="00DA07D4">
      <w:pPr>
        <w:overflowPunct w:val="0"/>
        <w:autoSpaceDE w:val="0"/>
        <w:autoSpaceDN w:val="0"/>
        <w:adjustRightInd w:val="0"/>
        <w:spacing w:line="360" w:lineRule="auto"/>
        <w:textAlignment w:val="baseline"/>
      </w:pPr>
      <w:r w:rsidRPr="00967A8B">
        <w:rPr>
          <w:rFonts w:ascii="Arial" w:hAnsi="Arial"/>
        </w:rPr>
        <w:t xml:space="preserve">Tel: </w:t>
      </w:r>
      <w:r w:rsidRPr="00967A8B">
        <w:rPr>
          <w:rFonts w:ascii="Arial" w:hAnsi="Arial"/>
        </w:rPr>
        <w:tab/>
      </w:r>
      <w:r w:rsidRPr="00967A8B">
        <w:rPr>
          <w:rFonts w:ascii="Arial" w:hAnsi="Arial"/>
        </w:rPr>
        <w:tab/>
      </w:r>
      <w:r w:rsidR="00F61CD7" w:rsidRPr="00967A8B">
        <w:rPr>
          <w:rFonts w:ascii="Arial" w:hAnsi="Arial" w:cs="Arial"/>
        </w:rPr>
        <w:t>07469 023 331</w:t>
      </w:r>
    </w:p>
    <w:p w14:paraId="26B96AC6" w14:textId="77777777" w:rsidR="00DA07D4" w:rsidRPr="00967A8B" w:rsidRDefault="00DA07D4" w:rsidP="00DA07D4">
      <w:pPr>
        <w:overflowPunct w:val="0"/>
        <w:autoSpaceDE w:val="0"/>
        <w:autoSpaceDN w:val="0"/>
        <w:adjustRightInd w:val="0"/>
        <w:spacing w:line="360" w:lineRule="auto"/>
        <w:textAlignment w:val="baseline"/>
        <w:rPr>
          <w:rFonts w:ascii="Arial" w:hAnsi="Arial"/>
        </w:rPr>
      </w:pPr>
      <w:r w:rsidRPr="00967A8B">
        <w:rPr>
          <w:rFonts w:ascii="Arial" w:hAnsi="Arial"/>
        </w:rPr>
        <w:t xml:space="preserve">Email: </w:t>
      </w:r>
      <w:r w:rsidRPr="00967A8B">
        <w:rPr>
          <w:rFonts w:ascii="Arial" w:hAnsi="Arial"/>
        </w:rPr>
        <w:tab/>
      </w:r>
      <w:r w:rsidRPr="00967A8B">
        <w:rPr>
          <w:rFonts w:ascii="Arial" w:hAnsi="Arial"/>
        </w:rPr>
        <w:tab/>
      </w:r>
      <w:hyperlink r:id="rId7" w:history="1">
        <w:r w:rsidR="00555FF8" w:rsidRPr="00967A8B">
          <w:rPr>
            <w:rStyle w:val="Hyperlink"/>
            <w:rFonts w:ascii="Arial" w:hAnsi="Arial"/>
          </w:rPr>
          <w:t>william.lyon@hmrc.gsi.gov.uk</w:t>
        </w:r>
      </w:hyperlink>
    </w:p>
    <w:p w14:paraId="3241E4B4" w14:textId="77777777" w:rsidR="00DA07D4" w:rsidRPr="00967A8B" w:rsidRDefault="00DA07D4" w:rsidP="00DA07D4">
      <w:pPr>
        <w:overflowPunct w:val="0"/>
        <w:autoSpaceDE w:val="0"/>
        <w:autoSpaceDN w:val="0"/>
        <w:adjustRightInd w:val="0"/>
        <w:spacing w:line="360" w:lineRule="auto"/>
        <w:textAlignment w:val="baseline"/>
        <w:rPr>
          <w:rFonts w:ascii="Arial" w:hAnsi="Arial"/>
        </w:rPr>
      </w:pPr>
    </w:p>
    <w:p w14:paraId="24EF9EC4" w14:textId="77777777" w:rsidR="00DA07D4" w:rsidRPr="00967A8B" w:rsidRDefault="00DA07D4" w:rsidP="00DA07D4">
      <w:pPr>
        <w:tabs>
          <w:tab w:val="left" w:pos="580"/>
          <w:tab w:val="left" w:pos="1180"/>
        </w:tabs>
        <w:spacing w:line="360" w:lineRule="auto"/>
        <w:rPr>
          <w:rFonts w:ascii="Arial" w:hAnsi="Arial"/>
        </w:rPr>
      </w:pPr>
      <w:r w:rsidRPr="00967A8B">
        <w:rPr>
          <w:rFonts w:ascii="Arial" w:hAnsi="Arial"/>
        </w:rPr>
        <w:t>Out of hours</w:t>
      </w:r>
    </w:p>
    <w:p w14:paraId="17AA82B9" w14:textId="77777777" w:rsidR="00DA07D4" w:rsidRPr="00967A8B" w:rsidRDefault="00DA07D4" w:rsidP="00DA07D4">
      <w:pPr>
        <w:tabs>
          <w:tab w:val="left" w:pos="580"/>
          <w:tab w:val="left" w:pos="1180"/>
        </w:tabs>
        <w:spacing w:line="360" w:lineRule="auto"/>
        <w:rPr>
          <w:rFonts w:ascii="Arial" w:hAnsi="Arial"/>
        </w:rPr>
      </w:pPr>
      <w:r w:rsidRPr="00967A8B">
        <w:rPr>
          <w:rFonts w:ascii="Arial" w:hAnsi="Arial"/>
        </w:rPr>
        <w:t xml:space="preserve">Tel: </w:t>
      </w:r>
      <w:r w:rsidRPr="00967A8B">
        <w:rPr>
          <w:rFonts w:ascii="Arial" w:hAnsi="Arial"/>
        </w:rPr>
        <w:tab/>
      </w:r>
      <w:r w:rsidRPr="00967A8B">
        <w:rPr>
          <w:rFonts w:ascii="Arial" w:hAnsi="Arial"/>
        </w:rPr>
        <w:tab/>
      </w:r>
      <w:r w:rsidRPr="00967A8B">
        <w:rPr>
          <w:rFonts w:ascii="Arial" w:hAnsi="Arial"/>
        </w:rPr>
        <w:tab/>
        <w:t>07860 359</w:t>
      </w:r>
      <w:r w:rsidR="00F61CD7" w:rsidRPr="00967A8B">
        <w:rPr>
          <w:rFonts w:ascii="Arial" w:hAnsi="Arial"/>
        </w:rPr>
        <w:t xml:space="preserve"> </w:t>
      </w:r>
      <w:r w:rsidRPr="00967A8B">
        <w:rPr>
          <w:rFonts w:ascii="Arial" w:hAnsi="Arial"/>
        </w:rPr>
        <w:t>544</w:t>
      </w:r>
    </w:p>
    <w:p w14:paraId="1CC88E7C" w14:textId="2334A530" w:rsidR="00967A8B" w:rsidRPr="00151696" w:rsidRDefault="00DA07D4" w:rsidP="00151696">
      <w:pPr>
        <w:pStyle w:val="BodyText"/>
        <w:jc w:val="left"/>
        <w:rPr>
          <w:szCs w:val="22"/>
        </w:rPr>
      </w:pPr>
      <w:r w:rsidRPr="00967A8B">
        <w:rPr>
          <w:b/>
        </w:rPr>
        <w:t>Website</w:t>
      </w:r>
      <w:r w:rsidRPr="00967A8B">
        <w:rPr>
          <w:b/>
        </w:rPr>
        <w:tab/>
      </w:r>
      <w:hyperlink r:id="rId8" w:history="1">
        <w:r w:rsidRPr="00967A8B">
          <w:rPr>
            <w:rStyle w:val="Hyperlink"/>
            <w:szCs w:val="22"/>
          </w:rPr>
          <w:t>www.gov.uk/hmrc</w:t>
        </w:r>
      </w:hyperlink>
    </w:p>
    <w:sectPr w:rsidR="00967A8B" w:rsidRPr="00151696" w:rsidSect="00266AB0">
      <w:pgSz w:w="11906" w:h="16838"/>
      <w:pgMar w:top="426"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1B7803"/>
    <w:multiLevelType w:val="hybridMultilevel"/>
    <w:tmpl w:val="8D880546"/>
    <w:lvl w:ilvl="0" w:tplc="E2F8E6FE">
      <w:start w:val="1"/>
      <w:numFmt w:val="decimal"/>
      <w:lvlText w:val="%1."/>
      <w:lvlJc w:val="left"/>
      <w:pPr>
        <w:tabs>
          <w:tab w:val="num" w:pos="357"/>
        </w:tabs>
        <w:ind w:left="357" w:hanging="35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7432BCF"/>
    <w:multiLevelType w:val="hybridMultilevel"/>
    <w:tmpl w:val="B2804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F03EB0"/>
    <w:multiLevelType w:val="hybridMultilevel"/>
    <w:tmpl w:val="2B8C17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94048B"/>
    <w:multiLevelType w:val="hybridMultilevel"/>
    <w:tmpl w:val="DE6C8F8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22A958AC"/>
    <w:multiLevelType w:val="hybridMultilevel"/>
    <w:tmpl w:val="0C322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2E2332"/>
    <w:multiLevelType w:val="hybridMultilevel"/>
    <w:tmpl w:val="CE54E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A1118B"/>
    <w:multiLevelType w:val="hybridMultilevel"/>
    <w:tmpl w:val="2DA8E4CC"/>
    <w:lvl w:ilvl="0" w:tplc="93D017C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B1C2432"/>
    <w:multiLevelType w:val="multilevel"/>
    <w:tmpl w:val="932EB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38555AB"/>
    <w:multiLevelType w:val="hybridMultilevel"/>
    <w:tmpl w:val="80164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F467808"/>
    <w:multiLevelType w:val="hybridMultilevel"/>
    <w:tmpl w:val="4BD6D9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9"/>
  </w:num>
  <w:num w:numId="6">
    <w:abstractNumId w:val="7"/>
  </w:num>
  <w:num w:numId="7">
    <w:abstractNumId w:val="6"/>
  </w:num>
  <w:num w:numId="8">
    <w:abstractNumId w:val="1"/>
  </w:num>
  <w:num w:numId="9">
    <w:abstractNumId w:val="5"/>
  </w:num>
  <w:num w:numId="10">
    <w:abstractNumId w:val="4"/>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994"/>
    <w:rsid w:val="00000F1A"/>
    <w:rsid w:val="00010238"/>
    <w:rsid w:val="00035B23"/>
    <w:rsid w:val="000365E6"/>
    <w:rsid w:val="0005678D"/>
    <w:rsid w:val="00062A8C"/>
    <w:rsid w:val="00082ECD"/>
    <w:rsid w:val="000869BB"/>
    <w:rsid w:val="000B2D18"/>
    <w:rsid w:val="000E70BB"/>
    <w:rsid w:val="000F64E5"/>
    <w:rsid w:val="001334B2"/>
    <w:rsid w:val="00151696"/>
    <w:rsid w:val="00156992"/>
    <w:rsid w:val="001A4624"/>
    <w:rsid w:val="001B7180"/>
    <w:rsid w:val="001E7A73"/>
    <w:rsid w:val="0021678E"/>
    <w:rsid w:val="002246B5"/>
    <w:rsid w:val="002373A9"/>
    <w:rsid w:val="002624A4"/>
    <w:rsid w:val="0027052A"/>
    <w:rsid w:val="00270DF8"/>
    <w:rsid w:val="00296959"/>
    <w:rsid w:val="002B60B2"/>
    <w:rsid w:val="002C5AE3"/>
    <w:rsid w:val="002D28E3"/>
    <w:rsid w:val="002F7F66"/>
    <w:rsid w:val="00300685"/>
    <w:rsid w:val="003006B5"/>
    <w:rsid w:val="0030263E"/>
    <w:rsid w:val="0030442A"/>
    <w:rsid w:val="0036672D"/>
    <w:rsid w:val="003827FF"/>
    <w:rsid w:val="003918E8"/>
    <w:rsid w:val="003929B5"/>
    <w:rsid w:val="003C2EE1"/>
    <w:rsid w:val="003C498A"/>
    <w:rsid w:val="003D5B89"/>
    <w:rsid w:val="003E44FC"/>
    <w:rsid w:val="003F3580"/>
    <w:rsid w:val="003F701A"/>
    <w:rsid w:val="00410DED"/>
    <w:rsid w:val="0042758D"/>
    <w:rsid w:val="00447419"/>
    <w:rsid w:val="00451332"/>
    <w:rsid w:val="00463282"/>
    <w:rsid w:val="004715DC"/>
    <w:rsid w:val="004A5C1D"/>
    <w:rsid w:val="004C4AEF"/>
    <w:rsid w:val="004F3802"/>
    <w:rsid w:val="00525488"/>
    <w:rsid w:val="005379CD"/>
    <w:rsid w:val="00555FF8"/>
    <w:rsid w:val="00560113"/>
    <w:rsid w:val="00566EA9"/>
    <w:rsid w:val="00595F17"/>
    <w:rsid w:val="005B6BE8"/>
    <w:rsid w:val="005C30A1"/>
    <w:rsid w:val="005E0CA1"/>
    <w:rsid w:val="005E3132"/>
    <w:rsid w:val="005E70E7"/>
    <w:rsid w:val="005F3C96"/>
    <w:rsid w:val="00605BDF"/>
    <w:rsid w:val="00652EF5"/>
    <w:rsid w:val="0067387A"/>
    <w:rsid w:val="0068679F"/>
    <w:rsid w:val="007078B0"/>
    <w:rsid w:val="00716607"/>
    <w:rsid w:val="007419DA"/>
    <w:rsid w:val="00784EC7"/>
    <w:rsid w:val="007B353B"/>
    <w:rsid w:val="007D5740"/>
    <w:rsid w:val="007F10FB"/>
    <w:rsid w:val="00813E71"/>
    <w:rsid w:val="00814654"/>
    <w:rsid w:val="0082645E"/>
    <w:rsid w:val="00854FB4"/>
    <w:rsid w:val="00855C2C"/>
    <w:rsid w:val="008B3E04"/>
    <w:rsid w:val="008E3066"/>
    <w:rsid w:val="009077B1"/>
    <w:rsid w:val="00945335"/>
    <w:rsid w:val="00967A8B"/>
    <w:rsid w:val="00983D8B"/>
    <w:rsid w:val="009951A2"/>
    <w:rsid w:val="009A56B0"/>
    <w:rsid w:val="009B0D11"/>
    <w:rsid w:val="009C24A0"/>
    <w:rsid w:val="009D5A42"/>
    <w:rsid w:val="009D648A"/>
    <w:rsid w:val="009D7133"/>
    <w:rsid w:val="009F0994"/>
    <w:rsid w:val="009F1F93"/>
    <w:rsid w:val="00A30A75"/>
    <w:rsid w:val="00A57798"/>
    <w:rsid w:val="00A725DB"/>
    <w:rsid w:val="00AB2E11"/>
    <w:rsid w:val="00AC4937"/>
    <w:rsid w:val="00AD4216"/>
    <w:rsid w:val="00AF72BA"/>
    <w:rsid w:val="00B069F0"/>
    <w:rsid w:val="00B7749B"/>
    <w:rsid w:val="00BA1031"/>
    <w:rsid w:val="00BB0DBE"/>
    <w:rsid w:val="00C202C7"/>
    <w:rsid w:val="00C230A5"/>
    <w:rsid w:val="00C26416"/>
    <w:rsid w:val="00C32430"/>
    <w:rsid w:val="00C84F50"/>
    <w:rsid w:val="00CA2ED6"/>
    <w:rsid w:val="00CC1291"/>
    <w:rsid w:val="00CC2D0D"/>
    <w:rsid w:val="00CC36B4"/>
    <w:rsid w:val="00CE3A25"/>
    <w:rsid w:val="00CE4678"/>
    <w:rsid w:val="00D164F0"/>
    <w:rsid w:val="00D24535"/>
    <w:rsid w:val="00D50C79"/>
    <w:rsid w:val="00D60C9E"/>
    <w:rsid w:val="00D629DB"/>
    <w:rsid w:val="00D73B0D"/>
    <w:rsid w:val="00D85E7B"/>
    <w:rsid w:val="00D91CE8"/>
    <w:rsid w:val="00DA07D4"/>
    <w:rsid w:val="00DC616A"/>
    <w:rsid w:val="00DD1A2E"/>
    <w:rsid w:val="00DF21E8"/>
    <w:rsid w:val="00DF58ED"/>
    <w:rsid w:val="00DF6D45"/>
    <w:rsid w:val="00E04E42"/>
    <w:rsid w:val="00E107E9"/>
    <w:rsid w:val="00E12458"/>
    <w:rsid w:val="00E12A1D"/>
    <w:rsid w:val="00E27856"/>
    <w:rsid w:val="00E35617"/>
    <w:rsid w:val="00E55355"/>
    <w:rsid w:val="00E652BB"/>
    <w:rsid w:val="00EA0714"/>
    <w:rsid w:val="00ED4DC8"/>
    <w:rsid w:val="00F20ABD"/>
    <w:rsid w:val="00F31A3A"/>
    <w:rsid w:val="00F33963"/>
    <w:rsid w:val="00F41C65"/>
    <w:rsid w:val="00F61CD7"/>
    <w:rsid w:val="00F86C0B"/>
    <w:rsid w:val="00F971B0"/>
    <w:rsid w:val="00FA1599"/>
    <w:rsid w:val="00FB7AFF"/>
    <w:rsid w:val="00FC6E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0C709"/>
  <w15:chartTrackingRefBased/>
  <w15:docId w15:val="{7ADCE9FD-3822-4709-90CF-B9CCD42B8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0994"/>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0994"/>
    <w:pPr>
      <w:ind w:left="720"/>
      <w:contextualSpacing/>
    </w:pPr>
  </w:style>
  <w:style w:type="character" w:styleId="Hyperlink">
    <w:name w:val="Hyperlink"/>
    <w:basedOn w:val="DefaultParagraphFont"/>
    <w:uiPriority w:val="99"/>
    <w:unhideWhenUsed/>
    <w:rsid w:val="009F0994"/>
    <w:rPr>
      <w:color w:val="0563C1" w:themeColor="hyperlink"/>
      <w:u w:val="single"/>
    </w:rPr>
  </w:style>
  <w:style w:type="paragraph" w:styleId="BalloonText">
    <w:name w:val="Balloon Text"/>
    <w:basedOn w:val="Normal"/>
    <w:link w:val="BalloonTextChar"/>
    <w:uiPriority w:val="99"/>
    <w:semiHidden/>
    <w:unhideWhenUsed/>
    <w:rsid w:val="004C4AE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4AEF"/>
    <w:rPr>
      <w:rFonts w:ascii="Segoe UI" w:hAnsi="Segoe UI" w:cs="Segoe UI"/>
      <w:sz w:val="18"/>
      <w:szCs w:val="18"/>
    </w:rPr>
  </w:style>
  <w:style w:type="paragraph" w:styleId="BodyText">
    <w:name w:val="Body Text"/>
    <w:aliases w:val="heading_txt,bodytxy2,One Page Summary,CV Body Text,Body Text - Level 2,contents,body text"/>
    <w:basedOn w:val="Normal"/>
    <w:link w:val="BodyTextChar"/>
    <w:rsid w:val="00DA07D4"/>
    <w:pPr>
      <w:spacing w:line="360" w:lineRule="auto"/>
      <w:jc w:val="both"/>
    </w:pPr>
    <w:rPr>
      <w:rFonts w:ascii="Arial" w:eastAsia="Times New Roman" w:hAnsi="Arial"/>
      <w:szCs w:val="20"/>
    </w:rPr>
  </w:style>
  <w:style w:type="character" w:customStyle="1" w:styleId="BodyTextChar">
    <w:name w:val="Body Text Char"/>
    <w:aliases w:val="heading_txt Char,bodytxy2 Char,One Page Summary Char,CV Body Text Char,Body Text - Level 2 Char,contents Char,body text Char"/>
    <w:basedOn w:val="DefaultParagraphFont"/>
    <w:link w:val="BodyText"/>
    <w:rsid w:val="00DA07D4"/>
    <w:rPr>
      <w:rFonts w:ascii="Arial" w:eastAsia="Times New Roman" w:hAnsi="Arial" w:cs="Times New Roman"/>
      <w:szCs w:val="20"/>
    </w:rPr>
  </w:style>
  <w:style w:type="paragraph" w:styleId="Revision">
    <w:name w:val="Revision"/>
    <w:hidden/>
    <w:uiPriority w:val="99"/>
    <w:semiHidden/>
    <w:rsid w:val="00D629DB"/>
    <w:pPr>
      <w:spacing w:after="0" w:line="240" w:lineRule="auto"/>
    </w:pPr>
    <w:rPr>
      <w:rFonts w:ascii="Calibri" w:hAnsi="Calibri" w:cs="Times New Roman"/>
    </w:rPr>
  </w:style>
  <w:style w:type="character" w:styleId="FollowedHyperlink">
    <w:name w:val="FollowedHyperlink"/>
    <w:basedOn w:val="DefaultParagraphFont"/>
    <w:uiPriority w:val="99"/>
    <w:semiHidden/>
    <w:unhideWhenUsed/>
    <w:rsid w:val="00E652BB"/>
    <w:rPr>
      <w:color w:val="954F72" w:themeColor="followedHyperlink"/>
      <w:u w:val="single"/>
    </w:rPr>
  </w:style>
  <w:style w:type="character" w:styleId="CommentReference">
    <w:name w:val="annotation reference"/>
    <w:basedOn w:val="DefaultParagraphFont"/>
    <w:uiPriority w:val="99"/>
    <w:semiHidden/>
    <w:unhideWhenUsed/>
    <w:rsid w:val="00D24535"/>
    <w:rPr>
      <w:sz w:val="16"/>
      <w:szCs w:val="16"/>
    </w:rPr>
  </w:style>
  <w:style w:type="paragraph" w:styleId="CommentText">
    <w:name w:val="annotation text"/>
    <w:basedOn w:val="Normal"/>
    <w:link w:val="CommentTextChar"/>
    <w:uiPriority w:val="99"/>
    <w:semiHidden/>
    <w:unhideWhenUsed/>
    <w:rsid w:val="00D24535"/>
    <w:rPr>
      <w:sz w:val="20"/>
      <w:szCs w:val="20"/>
    </w:rPr>
  </w:style>
  <w:style w:type="character" w:customStyle="1" w:styleId="CommentTextChar">
    <w:name w:val="Comment Text Char"/>
    <w:basedOn w:val="DefaultParagraphFont"/>
    <w:link w:val="CommentText"/>
    <w:uiPriority w:val="99"/>
    <w:semiHidden/>
    <w:rsid w:val="00D24535"/>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24535"/>
    <w:rPr>
      <w:b/>
      <w:bCs/>
    </w:rPr>
  </w:style>
  <w:style w:type="character" w:customStyle="1" w:styleId="CommentSubjectChar">
    <w:name w:val="Comment Subject Char"/>
    <w:basedOn w:val="CommentTextChar"/>
    <w:link w:val="CommentSubject"/>
    <w:uiPriority w:val="99"/>
    <w:semiHidden/>
    <w:rsid w:val="00D24535"/>
    <w:rPr>
      <w:rFonts w:ascii="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9984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uk/hmrc" TargetMode="External"/><Relationship Id="rId3" Type="http://schemas.openxmlformats.org/officeDocument/2006/relationships/settings" Target="settings.xml"/><Relationship Id="rId7" Type="http://schemas.openxmlformats.org/officeDocument/2006/relationships/hyperlink" Target="mailto:william.lyon@hmrc.gsi.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report-an-unregistered-trader-or-business"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387</Words>
  <Characters>2208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HM Revenue and Customs</Company>
  <LinksUpToDate>false</LinksUpToDate>
  <CharactersWithSpaces>2590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Cassidy</dc:creator>
  <cp:keywords/>
  <dc:description/>
  <cp:lastModifiedBy>Lyon, William (HMRC Comms Press Office)</cp:lastModifiedBy>
  <cp:revision>5</cp:revision>
  <cp:lastPrinted>2017-03-17T13:19:00Z</cp:lastPrinted>
  <dcterms:created xsi:type="dcterms:W3CDTF">2019-02-25T11:29:00Z</dcterms:created>
  <dcterms:modified xsi:type="dcterms:W3CDTF">2019-02-26T12:56:00Z</dcterms:modified>
</cp:coreProperties>
</file>