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6E4F9" w14:textId="6823B45B" w:rsidR="00F36FA7" w:rsidRDefault="00F36FA7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sv-SE"/>
        </w:rPr>
        <w:drawing>
          <wp:inline distT="0" distB="0" distL="0" distR="0" wp14:anchorId="3CCAED69" wp14:editId="5231A1F4">
            <wp:extent cx="638175" cy="57150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L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5686F" w14:textId="2B22363B" w:rsidR="00F36FA7" w:rsidRDefault="00980BB7">
      <w:pPr>
        <w:rPr>
          <w:b/>
          <w:sz w:val="36"/>
          <w:szCs w:val="36"/>
        </w:rPr>
      </w:pPr>
      <w:r>
        <w:rPr>
          <w:b/>
          <w:sz w:val="36"/>
          <w:szCs w:val="36"/>
        </w:rPr>
        <w:br/>
      </w:r>
      <w:r w:rsidR="00F36FA7">
        <w:rPr>
          <w:b/>
          <w:sz w:val="36"/>
          <w:szCs w:val="36"/>
        </w:rPr>
        <w:t>PRESSMEDDELANDE</w:t>
      </w:r>
    </w:p>
    <w:p w14:paraId="1F60B750" w14:textId="1E39D161" w:rsidR="00F36FA7" w:rsidRPr="00F36FA7" w:rsidRDefault="00F55D35">
      <w:pPr>
        <w:rPr>
          <w:sz w:val="24"/>
          <w:szCs w:val="24"/>
        </w:rPr>
      </w:pPr>
      <w:r>
        <w:rPr>
          <w:sz w:val="24"/>
          <w:szCs w:val="24"/>
        </w:rPr>
        <w:t xml:space="preserve">Helsingborg den </w:t>
      </w:r>
      <w:r w:rsidR="00410503">
        <w:rPr>
          <w:sz w:val="24"/>
          <w:szCs w:val="24"/>
        </w:rPr>
        <w:t>31</w:t>
      </w:r>
      <w:r w:rsidR="00321BCA">
        <w:rPr>
          <w:sz w:val="24"/>
          <w:szCs w:val="24"/>
        </w:rPr>
        <w:t xml:space="preserve"> mars 2017</w:t>
      </w:r>
      <w:r w:rsidR="00F36FA7">
        <w:rPr>
          <w:sz w:val="24"/>
          <w:szCs w:val="24"/>
        </w:rPr>
        <w:br/>
      </w:r>
    </w:p>
    <w:p w14:paraId="12037919" w14:textId="4A2E9686" w:rsidR="00996DB0" w:rsidRPr="007C6F3D" w:rsidRDefault="0041050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Listningsemissionen i PULS projektbolag </w:t>
      </w:r>
      <w:proofErr w:type="spellStart"/>
      <w:r>
        <w:rPr>
          <w:b/>
          <w:sz w:val="36"/>
          <w:szCs w:val="36"/>
        </w:rPr>
        <w:t>AcuCort</w:t>
      </w:r>
      <w:proofErr w:type="spellEnd"/>
      <w:r>
        <w:rPr>
          <w:b/>
          <w:sz w:val="36"/>
          <w:szCs w:val="36"/>
        </w:rPr>
        <w:t xml:space="preserve"> är övertecknad </w:t>
      </w:r>
    </w:p>
    <w:p w14:paraId="173E580A" w14:textId="77777777" w:rsidR="00410503" w:rsidRPr="00410503" w:rsidRDefault="00410503" w:rsidP="00410503">
      <w:pPr>
        <w:pStyle w:val="Normalweb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</w:rPr>
      </w:pPr>
      <w:proofErr w:type="spellStart"/>
      <w:r w:rsidRPr="00410503">
        <w:rPr>
          <w:rStyle w:val="Stark"/>
          <w:rFonts w:asciiTheme="minorHAnsi" w:hAnsiTheme="minorHAnsi" w:cstheme="minorHAnsi"/>
        </w:rPr>
        <w:t>AcuCort</w:t>
      </w:r>
      <w:proofErr w:type="spellEnd"/>
      <w:r w:rsidRPr="00410503">
        <w:rPr>
          <w:rStyle w:val="Stark"/>
          <w:rFonts w:asciiTheme="minorHAnsi" w:hAnsiTheme="minorHAnsi" w:cstheme="minorHAnsi"/>
        </w:rPr>
        <w:t xml:space="preserve"> AB avslutade tisdagen den 28 mars sin nyemission. Nyemissionen om 15,2 MSEK tecknades till 20,4 MSEK, vilket motsvarar en </w:t>
      </w:r>
      <w:proofErr w:type="spellStart"/>
      <w:r w:rsidRPr="00410503">
        <w:rPr>
          <w:rStyle w:val="Stark"/>
          <w:rFonts w:asciiTheme="minorHAnsi" w:hAnsiTheme="minorHAnsi" w:cstheme="minorHAnsi"/>
        </w:rPr>
        <w:t>teckningsgrad</w:t>
      </w:r>
      <w:proofErr w:type="spellEnd"/>
      <w:r w:rsidRPr="00410503">
        <w:rPr>
          <w:rStyle w:val="Stark"/>
          <w:rFonts w:asciiTheme="minorHAnsi" w:hAnsiTheme="minorHAnsi" w:cstheme="minorHAnsi"/>
        </w:rPr>
        <w:t xml:space="preserve"> om 135 %. </w:t>
      </w:r>
      <w:proofErr w:type="spellStart"/>
      <w:r w:rsidRPr="00410503">
        <w:rPr>
          <w:rStyle w:val="Stark"/>
          <w:rFonts w:asciiTheme="minorHAnsi" w:hAnsiTheme="minorHAnsi" w:cstheme="minorHAnsi"/>
        </w:rPr>
        <w:t>AcuCort</w:t>
      </w:r>
      <w:proofErr w:type="spellEnd"/>
      <w:r w:rsidRPr="00410503">
        <w:rPr>
          <w:rStyle w:val="Stark"/>
          <w:rFonts w:asciiTheme="minorHAnsi" w:hAnsiTheme="minorHAnsi" w:cstheme="minorHAnsi"/>
        </w:rPr>
        <w:t xml:space="preserve"> tillförs därmed 13,9 MSEK efter emissionskostnader som uppgår till cirka 1,3 MSEK. Emissionen tecknades av fler än 900 investerare.</w:t>
      </w:r>
    </w:p>
    <w:p w14:paraId="4DC44495" w14:textId="77777777" w:rsidR="00410503" w:rsidRPr="00410503" w:rsidRDefault="00410503" w:rsidP="00410503">
      <w:pPr>
        <w:pStyle w:val="Normalweb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</w:rPr>
      </w:pPr>
      <w:r w:rsidRPr="00410503">
        <w:rPr>
          <w:rFonts w:asciiTheme="minorHAnsi" w:hAnsiTheme="minorHAnsi" w:cstheme="minorHAnsi"/>
        </w:rPr>
        <w:t xml:space="preserve">Genom den lyckade emissionen kan arbetet med att utveckla och kommersialisera </w:t>
      </w:r>
      <w:proofErr w:type="spellStart"/>
      <w:r w:rsidRPr="00410503">
        <w:rPr>
          <w:rFonts w:asciiTheme="minorHAnsi" w:hAnsiTheme="minorHAnsi" w:cstheme="minorHAnsi"/>
        </w:rPr>
        <w:t>Dexa</w:t>
      </w:r>
      <w:proofErr w:type="spellEnd"/>
      <w:r w:rsidRPr="00410503">
        <w:rPr>
          <w:rFonts w:asciiTheme="minorHAnsi" w:hAnsiTheme="minorHAnsi" w:cstheme="minorHAnsi"/>
        </w:rPr>
        <w:t xml:space="preserve"> ODF fortsätta. </w:t>
      </w:r>
      <w:proofErr w:type="spellStart"/>
      <w:r w:rsidRPr="00410503">
        <w:rPr>
          <w:rFonts w:asciiTheme="minorHAnsi" w:hAnsiTheme="minorHAnsi" w:cstheme="minorHAnsi"/>
        </w:rPr>
        <w:t>Dexa</w:t>
      </w:r>
      <w:proofErr w:type="spellEnd"/>
      <w:r w:rsidRPr="00410503">
        <w:rPr>
          <w:rFonts w:asciiTheme="minorHAnsi" w:hAnsiTheme="minorHAnsi" w:cstheme="minorHAnsi"/>
        </w:rPr>
        <w:t xml:space="preserve"> ODF är en snabblöslig film att lägga på tungan, baserad på en välkänd variant av kortison, </w:t>
      </w:r>
      <w:proofErr w:type="spellStart"/>
      <w:r w:rsidRPr="00410503">
        <w:rPr>
          <w:rFonts w:asciiTheme="minorHAnsi" w:hAnsiTheme="minorHAnsi" w:cstheme="minorHAnsi"/>
        </w:rPr>
        <w:t>dexametason</w:t>
      </w:r>
      <w:proofErr w:type="spellEnd"/>
      <w:r w:rsidRPr="00410503">
        <w:rPr>
          <w:rFonts w:asciiTheme="minorHAnsi" w:hAnsiTheme="minorHAnsi" w:cstheme="minorHAnsi"/>
        </w:rPr>
        <w:t xml:space="preserve">. </w:t>
      </w:r>
      <w:proofErr w:type="spellStart"/>
      <w:r w:rsidRPr="00410503">
        <w:rPr>
          <w:rFonts w:asciiTheme="minorHAnsi" w:hAnsiTheme="minorHAnsi" w:cstheme="minorHAnsi"/>
        </w:rPr>
        <w:t>Dexa</w:t>
      </w:r>
      <w:proofErr w:type="spellEnd"/>
      <w:r w:rsidRPr="00410503">
        <w:rPr>
          <w:rFonts w:asciiTheme="minorHAnsi" w:hAnsiTheme="minorHAnsi" w:cstheme="minorHAnsi"/>
        </w:rPr>
        <w:t xml:space="preserve"> ODF är en smart produkt i en ny, innovativ, patenterad och användarvänlig administrationsform i första hand för behandling av; akuta allergiska reaktioner, krupp hos barn och illamående och kräkningar vid cytostatikabehandling.</w:t>
      </w:r>
    </w:p>
    <w:p w14:paraId="7D19A05F" w14:textId="6A4857BF" w:rsidR="00D43A71" w:rsidRPr="00410503" w:rsidRDefault="00410503" w:rsidP="00410503">
      <w:pPr>
        <w:pStyle w:val="Normalweb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</w:rPr>
      </w:pPr>
      <w:proofErr w:type="spellStart"/>
      <w:r w:rsidRPr="00410503">
        <w:rPr>
          <w:rFonts w:asciiTheme="minorHAnsi" w:hAnsiTheme="minorHAnsi" w:cstheme="minorHAnsi"/>
        </w:rPr>
        <w:t>Dexa</w:t>
      </w:r>
      <w:proofErr w:type="spellEnd"/>
      <w:r w:rsidRPr="00410503">
        <w:rPr>
          <w:rFonts w:asciiTheme="minorHAnsi" w:hAnsiTheme="minorHAnsi" w:cstheme="minorHAnsi"/>
        </w:rPr>
        <w:t xml:space="preserve"> ODF bedöms ha kort tid till marknad då </w:t>
      </w:r>
      <w:r w:rsidR="004E6C18">
        <w:rPr>
          <w:rFonts w:asciiTheme="minorHAnsi" w:hAnsiTheme="minorHAnsi" w:cstheme="minorHAnsi"/>
        </w:rPr>
        <w:t>AcuCort</w:t>
      </w:r>
      <w:bookmarkStart w:id="0" w:name="_GoBack"/>
      <w:bookmarkEnd w:id="0"/>
      <w:r w:rsidRPr="00410503">
        <w:rPr>
          <w:rFonts w:asciiTheme="minorHAnsi" w:hAnsiTheme="minorHAnsi" w:cstheme="minorHAnsi"/>
        </w:rPr>
        <w:t xml:space="preserve"> enbart behöver skala upp produktionen och repetera resultaten från en tidigare framgångsrik bioekvivalensstudie för att söka marknadsgodkännande i Europa.</w:t>
      </w:r>
    </w:p>
    <w:p w14:paraId="636F78F3" w14:textId="03899044" w:rsidR="00397E8B" w:rsidRDefault="00D43A71" w:rsidP="00237B71">
      <w:pPr>
        <w:spacing w:after="0" w:line="240" w:lineRule="auto"/>
        <w:rPr>
          <w:rFonts w:cstheme="minorHAnsi"/>
          <w:sz w:val="24"/>
          <w:szCs w:val="24"/>
        </w:rPr>
      </w:pPr>
      <w:r w:rsidRPr="00410503">
        <w:rPr>
          <w:rFonts w:cstheme="minorHAnsi"/>
          <w:sz w:val="24"/>
          <w:szCs w:val="24"/>
        </w:rPr>
        <w:t xml:space="preserve">- </w:t>
      </w:r>
      <w:r w:rsidR="00410503" w:rsidRPr="00410503">
        <w:rPr>
          <w:rFonts w:ascii="Calibri" w:hAnsi="Calibri" w:cs="Calibri"/>
          <w:sz w:val="24"/>
          <w:szCs w:val="24"/>
          <w:shd w:val="clear" w:color="auto" w:fill="FFFFFF"/>
        </w:rPr>
        <w:t xml:space="preserve">Det är mycket glädjande att vi nu kan konkludera att listningsemissionen i </w:t>
      </w:r>
      <w:proofErr w:type="spellStart"/>
      <w:r w:rsidR="00410503" w:rsidRPr="00410503">
        <w:rPr>
          <w:rFonts w:ascii="Calibri" w:hAnsi="Calibri" w:cs="Calibri"/>
          <w:sz w:val="24"/>
          <w:szCs w:val="24"/>
          <w:shd w:val="clear" w:color="auto" w:fill="FFFFFF"/>
        </w:rPr>
        <w:t>AcuCort</w:t>
      </w:r>
      <w:proofErr w:type="spellEnd"/>
      <w:r w:rsidR="00410503" w:rsidRPr="00410503">
        <w:rPr>
          <w:rFonts w:ascii="Calibri" w:hAnsi="Calibri" w:cs="Calibri"/>
          <w:sz w:val="24"/>
          <w:szCs w:val="24"/>
          <w:shd w:val="clear" w:color="auto" w:fill="FFFFFF"/>
        </w:rPr>
        <w:t xml:space="preserve"> är övertecknad och med en god spridning till över 900 investerare. Kapitaltillskottet ger </w:t>
      </w:r>
      <w:proofErr w:type="spellStart"/>
      <w:r w:rsidR="00410503" w:rsidRPr="00410503">
        <w:rPr>
          <w:rFonts w:ascii="Calibri" w:hAnsi="Calibri" w:cs="Calibri"/>
          <w:sz w:val="24"/>
          <w:szCs w:val="24"/>
          <w:shd w:val="clear" w:color="auto" w:fill="FFFFFF"/>
        </w:rPr>
        <w:t>AcuCort</w:t>
      </w:r>
      <w:proofErr w:type="spellEnd"/>
      <w:r w:rsidR="00410503" w:rsidRPr="00410503">
        <w:rPr>
          <w:rFonts w:ascii="Calibri" w:hAnsi="Calibri" w:cs="Calibri"/>
          <w:sz w:val="24"/>
          <w:szCs w:val="24"/>
          <w:shd w:val="clear" w:color="auto" w:fill="FFFFFF"/>
        </w:rPr>
        <w:t xml:space="preserve"> goda förutsättningar för det fortsatta arbetet med att ta </w:t>
      </w:r>
      <w:proofErr w:type="spellStart"/>
      <w:r w:rsidR="00410503">
        <w:rPr>
          <w:rFonts w:ascii="Calibri" w:hAnsi="Calibri" w:cs="Calibri"/>
          <w:sz w:val="24"/>
          <w:szCs w:val="24"/>
          <w:shd w:val="clear" w:color="auto" w:fill="FFFFFF"/>
        </w:rPr>
        <w:t>Dexa</w:t>
      </w:r>
      <w:proofErr w:type="spellEnd"/>
      <w:r w:rsidR="00410503">
        <w:rPr>
          <w:rFonts w:ascii="Calibri" w:hAnsi="Calibri" w:cs="Calibri"/>
          <w:sz w:val="24"/>
          <w:szCs w:val="24"/>
          <w:shd w:val="clear" w:color="auto" w:fill="FFFFFF"/>
        </w:rPr>
        <w:t xml:space="preserve"> ODF</w:t>
      </w:r>
      <w:r w:rsidR="00410503" w:rsidRPr="00410503">
        <w:rPr>
          <w:rFonts w:ascii="Calibri" w:hAnsi="Calibri" w:cs="Calibri"/>
          <w:sz w:val="24"/>
          <w:szCs w:val="24"/>
          <w:shd w:val="clear" w:color="auto" w:fill="FFFFFF"/>
        </w:rPr>
        <w:t xml:space="preserve"> mot marknaden. PULS kommer fortsatt att vara en långsiktig och aktiv ägare i </w:t>
      </w:r>
      <w:proofErr w:type="spellStart"/>
      <w:r w:rsidR="00410503">
        <w:rPr>
          <w:rFonts w:ascii="Calibri" w:hAnsi="Calibri" w:cs="Calibri"/>
          <w:sz w:val="24"/>
          <w:szCs w:val="24"/>
          <w:shd w:val="clear" w:color="auto" w:fill="FFFFFF"/>
        </w:rPr>
        <w:t>AcuCort</w:t>
      </w:r>
      <w:proofErr w:type="spellEnd"/>
      <w:r w:rsidR="00410503" w:rsidRPr="00410503">
        <w:rPr>
          <w:rFonts w:ascii="Calibri" w:hAnsi="Calibri" w:cs="Calibri"/>
          <w:sz w:val="24"/>
          <w:szCs w:val="24"/>
          <w:shd w:val="clear" w:color="auto" w:fill="FFFFFF"/>
        </w:rPr>
        <w:t xml:space="preserve"> och ser fram emot att följa utvecklingen</w:t>
      </w:r>
      <w:r w:rsidR="00397E8B" w:rsidRPr="00410503">
        <w:rPr>
          <w:rFonts w:cstheme="minorHAnsi"/>
          <w:sz w:val="24"/>
          <w:szCs w:val="24"/>
        </w:rPr>
        <w:t>, säger Pontus Ottosson, VD P.U.L.S. AB.</w:t>
      </w:r>
    </w:p>
    <w:p w14:paraId="4F703D3F" w14:textId="1FEA6ABD" w:rsidR="00410503" w:rsidRDefault="00410503" w:rsidP="00237B71">
      <w:pPr>
        <w:spacing w:after="0" w:line="240" w:lineRule="auto"/>
        <w:rPr>
          <w:rFonts w:cstheme="minorHAnsi"/>
          <w:sz w:val="24"/>
          <w:szCs w:val="24"/>
        </w:rPr>
      </w:pPr>
    </w:p>
    <w:p w14:paraId="7F0D87C2" w14:textId="03A663B5" w:rsidR="00410503" w:rsidRPr="00410503" w:rsidRDefault="00410503" w:rsidP="00237B71">
      <w:pPr>
        <w:spacing w:after="0" w:line="240" w:lineRule="auto"/>
        <w:rPr>
          <w:rFonts w:cstheme="minorHAnsi"/>
          <w:sz w:val="24"/>
          <w:szCs w:val="24"/>
        </w:rPr>
      </w:pPr>
      <w:r w:rsidRPr="00410503">
        <w:rPr>
          <w:rFonts w:cstheme="minorHAnsi"/>
          <w:sz w:val="24"/>
          <w:szCs w:val="24"/>
          <w:shd w:val="clear" w:color="auto" w:fill="FFFFFF"/>
        </w:rPr>
        <w:t xml:space="preserve">Första handelsdagen </w:t>
      </w:r>
      <w:r w:rsidR="004E6C18">
        <w:rPr>
          <w:rFonts w:cstheme="minorHAnsi"/>
          <w:sz w:val="24"/>
          <w:szCs w:val="24"/>
          <w:shd w:val="clear" w:color="auto" w:fill="FFFFFF"/>
        </w:rPr>
        <w:t xml:space="preserve">på </w:t>
      </w:r>
      <w:proofErr w:type="spellStart"/>
      <w:r w:rsidR="004E6C18">
        <w:rPr>
          <w:rFonts w:cstheme="minorHAnsi"/>
          <w:sz w:val="24"/>
          <w:szCs w:val="24"/>
          <w:shd w:val="clear" w:color="auto" w:fill="FFFFFF"/>
        </w:rPr>
        <w:t>AktieTorget</w:t>
      </w:r>
      <w:proofErr w:type="spellEnd"/>
      <w:r w:rsidR="004E6C18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410503">
        <w:rPr>
          <w:rFonts w:cstheme="minorHAnsi"/>
          <w:sz w:val="24"/>
          <w:szCs w:val="24"/>
          <w:shd w:val="clear" w:color="auto" w:fill="FFFFFF"/>
        </w:rPr>
        <w:t>är planerad till den 24 april 2017.</w:t>
      </w:r>
    </w:p>
    <w:p w14:paraId="1B7AEB37" w14:textId="559E5E64" w:rsidR="00C5587A" w:rsidRPr="00237B71" w:rsidRDefault="00C5587A" w:rsidP="00237B71">
      <w:pPr>
        <w:spacing w:after="0" w:line="240" w:lineRule="auto"/>
        <w:rPr>
          <w:rFonts w:cstheme="minorHAnsi"/>
          <w:sz w:val="24"/>
          <w:szCs w:val="24"/>
        </w:rPr>
      </w:pPr>
    </w:p>
    <w:p w14:paraId="0D4B85AB" w14:textId="0B1F7CE8" w:rsidR="00E7277F" w:rsidRPr="004616EA" w:rsidRDefault="007C6F3D" w:rsidP="00E7277F">
      <w:pPr>
        <w:rPr>
          <w:rFonts w:eastAsia="Times New Roman" w:cstheme="minorHAnsi"/>
          <w:color w:val="333333"/>
          <w:sz w:val="24"/>
          <w:szCs w:val="24"/>
          <w:lang w:eastAsia="sv-SE"/>
        </w:rPr>
      </w:pPr>
      <w:r w:rsidRPr="004616EA">
        <w:rPr>
          <w:rFonts w:eastAsia="Times New Roman" w:cstheme="minorHAnsi"/>
          <w:b/>
          <w:bCs/>
          <w:color w:val="333333"/>
          <w:sz w:val="24"/>
          <w:szCs w:val="24"/>
          <w:lang w:eastAsia="sv-SE"/>
        </w:rPr>
        <w:t>För mer information</w:t>
      </w:r>
      <w:r w:rsidR="00245693" w:rsidRPr="004616EA">
        <w:rPr>
          <w:rFonts w:eastAsia="Times New Roman" w:cstheme="minorHAnsi"/>
          <w:b/>
          <w:bCs/>
          <w:color w:val="333333"/>
          <w:sz w:val="24"/>
          <w:szCs w:val="24"/>
          <w:lang w:eastAsia="sv-SE"/>
        </w:rPr>
        <w:t>, vänligen kontakta:</w:t>
      </w:r>
      <w:r w:rsidRPr="004616EA">
        <w:rPr>
          <w:rFonts w:eastAsia="Times New Roman" w:cstheme="minorHAnsi"/>
          <w:b/>
          <w:bCs/>
          <w:color w:val="333333"/>
          <w:sz w:val="24"/>
          <w:szCs w:val="24"/>
          <w:lang w:eastAsia="sv-SE"/>
        </w:rPr>
        <w:br/>
      </w:r>
      <w:r w:rsidR="00245693" w:rsidRPr="004616EA">
        <w:rPr>
          <w:rFonts w:eastAsia="Times New Roman" w:cstheme="minorHAnsi"/>
          <w:color w:val="333333"/>
          <w:sz w:val="24"/>
          <w:szCs w:val="24"/>
          <w:lang w:eastAsia="sv-SE"/>
        </w:rPr>
        <w:t>Pontus Ottosson, VD</w:t>
      </w:r>
      <w:r w:rsidR="00E210C5" w:rsidRPr="004616EA">
        <w:rPr>
          <w:rFonts w:eastAsia="Times New Roman" w:cstheme="minorHAnsi"/>
          <w:color w:val="333333"/>
          <w:sz w:val="24"/>
          <w:szCs w:val="24"/>
          <w:lang w:eastAsia="sv-SE"/>
        </w:rPr>
        <w:t xml:space="preserve"> </w:t>
      </w:r>
      <w:r w:rsidRPr="004616EA">
        <w:rPr>
          <w:rFonts w:eastAsia="Times New Roman" w:cstheme="minorHAnsi"/>
          <w:color w:val="333333"/>
          <w:sz w:val="24"/>
          <w:szCs w:val="24"/>
          <w:lang w:eastAsia="sv-SE"/>
        </w:rPr>
        <w:t>P</w:t>
      </w:r>
      <w:r w:rsidR="004616EA">
        <w:rPr>
          <w:rFonts w:eastAsia="Times New Roman" w:cstheme="minorHAnsi"/>
          <w:color w:val="333333"/>
          <w:sz w:val="24"/>
          <w:szCs w:val="24"/>
          <w:lang w:eastAsia="sv-SE"/>
        </w:rPr>
        <w:t>.</w:t>
      </w:r>
      <w:r w:rsidR="0052529E" w:rsidRPr="004616EA">
        <w:rPr>
          <w:rFonts w:eastAsia="Times New Roman" w:cstheme="minorHAnsi"/>
          <w:color w:val="333333"/>
          <w:sz w:val="24"/>
          <w:szCs w:val="24"/>
          <w:lang w:eastAsia="sv-SE"/>
        </w:rPr>
        <w:t>U</w:t>
      </w:r>
      <w:r w:rsidR="004616EA">
        <w:rPr>
          <w:rFonts w:eastAsia="Times New Roman" w:cstheme="minorHAnsi"/>
          <w:color w:val="333333"/>
          <w:sz w:val="24"/>
          <w:szCs w:val="24"/>
          <w:lang w:eastAsia="sv-SE"/>
        </w:rPr>
        <w:t>.</w:t>
      </w:r>
      <w:r w:rsidR="0052529E" w:rsidRPr="004616EA">
        <w:rPr>
          <w:rFonts w:eastAsia="Times New Roman" w:cstheme="minorHAnsi"/>
          <w:color w:val="333333"/>
          <w:sz w:val="24"/>
          <w:szCs w:val="24"/>
          <w:lang w:eastAsia="sv-SE"/>
        </w:rPr>
        <w:t>L</w:t>
      </w:r>
      <w:r w:rsidR="004616EA">
        <w:rPr>
          <w:rFonts w:eastAsia="Times New Roman" w:cstheme="minorHAnsi"/>
          <w:color w:val="333333"/>
          <w:sz w:val="24"/>
          <w:szCs w:val="24"/>
          <w:lang w:eastAsia="sv-SE"/>
        </w:rPr>
        <w:t>.</w:t>
      </w:r>
      <w:r w:rsidR="0052529E" w:rsidRPr="004616EA">
        <w:rPr>
          <w:rFonts w:eastAsia="Times New Roman" w:cstheme="minorHAnsi"/>
          <w:color w:val="333333"/>
          <w:sz w:val="24"/>
          <w:szCs w:val="24"/>
          <w:lang w:eastAsia="sv-SE"/>
        </w:rPr>
        <w:t>S</w:t>
      </w:r>
      <w:r w:rsidR="004616EA">
        <w:rPr>
          <w:rFonts w:eastAsia="Times New Roman" w:cstheme="minorHAnsi"/>
          <w:color w:val="333333"/>
          <w:sz w:val="24"/>
          <w:szCs w:val="24"/>
          <w:lang w:eastAsia="sv-SE"/>
        </w:rPr>
        <w:t>. AB</w:t>
      </w:r>
      <w:r w:rsidRPr="004616EA">
        <w:rPr>
          <w:rFonts w:eastAsia="Times New Roman" w:cstheme="minorHAnsi"/>
          <w:color w:val="333333"/>
          <w:sz w:val="24"/>
          <w:szCs w:val="24"/>
          <w:lang w:eastAsia="sv-SE"/>
        </w:rPr>
        <w:t>, pontus.ottosson@pulsinvest.se, telefon 070 535 9334</w:t>
      </w:r>
      <w:r w:rsidR="00C42B4F" w:rsidRPr="004616EA">
        <w:rPr>
          <w:rFonts w:eastAsia="Times New Roman" w:cstheme="minorHAnsi"/>
          <w:color w:val="333333"/>
          <w:sz w:val="24"/>
          <w:szCs w:val="24"/>
          <w:lang w:eastAsia="sv-SE"/>
        </w:rPr>
        <w:t>.</w:t>
      </w:r>
    </w:p>
    <w:p w14:paraId="7B42C99E" w14:textId="0D3D0AAD" w:rsidR="009C58EF" w:rsidRPr="009C58EF" w:rsidRDefault="00C42B4F" w:rsidP="007C6F3D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eastAsia="Times New Roman" w:cstheme="minorHAnsi"/>
          <w:b/>
          <w:color w:val="333333"/>
          <w:sz w:val="24"/>
          <w:szCs w:val="24"/>
          <w:lang w:eastAsia="sv-SE"/>
        </w:rPr>
        <w:t>Om PULS</w:t>
      </w:r>
      <w:r w:rsidR="00245693">
        <w:rPr>
          <w:rFonts w:eastAsia="Times New Roman" w:cstheme="minorHAnsi"/>
          <w:b/>
          <w:color w:val="333333"/>
          <w:sz w:val="24"/>
          <w:szCs w:val="24"/>
          <w:lang w:eastAsia="sv-SE"/>
        </w:rPr>
        <w:t xml:space="preserve"> </w:t>
      </w:r>
      <w:r w:rsidR="00C6656B">
        <w:rPr>
          <w:rFonts w:cstheme="minorHAnsi"/>
          <w:sz w:val="24"/>
          <w:szCs w:val="24"/>
          <w:shd w:val="clear" w:color="auto" w:fill="FFFFFF"/>
        </w:rPr>
        <w:br/>
      </w:r>
      <w:r w:rsidR="009C58EF" w:rsidRPr="009C58EF">
        <w:rPr>
          <w:rFonts w:cstheme="minorHAnsi"/>
          <w:sz w:val="24"/>
          <w:szCs w:val="24"/>
          <w:shd w:val="clear" w:color="auto" w:fill="FFFFFF"/>
        </w:rPr>
        <w:t xml:space="preserve">P.U.L.S. AB (Partners för Utvecklingsinvesteringar inom Life Sciences) är ett </w:t>
      </w:r>
      <w:r w:rsidR="00480DB4">
        <w:rPr>
          <w:rFonts w:cstheme="minorHAnsi"/>
          <w:sz w:val="24"/>
          <w:szCs w:val="24"/>
          <w:shd w:val="clear" w:color="auto" w:fill="FFFFFF"/>
        </w:rPr>
        <w:t xml:space="preserve">svenskt </w:t>
      </w:r>
      <w:proofErr w:type="spellStart"/>
      <w:proofErr w:type="gramStart"/>
      <w:r w:rsidR="009C58EF" w:rsidRPr="009C58EF">
        <w:rPr>
          <w:rFonts w:cstheme="minorHAnsi"/>
          <w:sz w:val="24"/>
          <w:szCs w:val="24"/>
          <w:shd w:val="clear" w:color="auto" w:fill="FFFFFF"/>
        </w:rPr>
        <w:t>life</w:t>
      </w:r>
      <w:proofErr w:type="spellEnd"/>
      <w:r w:rsidR="009C58EF" w:rsidRPr="009C58EF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9C58EF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9C58EF" w:rsidRPr="009C58EF">
        <w:rPr>
          <w:rFonts w:cstheme="minorHAnsi"/>
          <w:sz w:val="24"/>
          <w:szCs w:val="24"/>
          <w:shd w:val="clear" w:color="auto" w:fill="FFFFFF"/>
        </w:rPr>
        <w:t>science</w:t>
      </w:r>
      <w:proofErr w:type="gramEnd"/>
      <w:r w:rsidR="009C58EF" w:rsidRPr="009C58EF">
        <w:rPr>
          <w:rFonts w:cstheme="minorHAnsi"/>
          <w:sz w:val="24"/>
          <w:szCs w:val="24"/>
          <w:shd w:val="clear" w:color="auto" w:fill="FFFFFF"/>
        </w:rPr>
        <w:t>-bolag med en unik kombination av forskare och industrialister som tillsammans med innovatörer kommersialiserar idéer genom kapital, know-how och ett engagerat partnerskap. PULS investerar i tidiga projekt och utvecklar dem i nära samarbete med innovatörerna hela vägen från idé till attraktiva projekt för industrin. Sedan 2002 har PULS startat </w:t>
      </w:r>
      <w:r w:rsidR="00410503">
        <w:rPr>
          <w:rFonts w:cstheme="minorHAnsi"/>
          <w:sz w:val="24"/>
          <w:szCs w:val="24"/>
          <w:shd w:val="clear" w:color="auto" w:fill="FFFFFF"/>
        </w:rPr>
        <w:t>tio</w:t>
      </w:r>
      <w:r w:rsidR="009C58EF" w:rsidRPr="009C58EF">
        <w:rPr>
          <w:rFonts w:cstheme="minorHAnsi"/>
          <w:sz w:val="24"/>
          <w:szCs w:val="24"/>
          <w:shd w:val="clear" w:color="auto" w:fill="FFFFFF"/>
        </w:rPr>
        <w:t xml:space="preserve"> projektbolag och avyttrat tre, varav ett är börsintroducerat (LIDDS). PULS har sitt huvudkontor i Helsingborg. PULS pågående projekt är: </w:t>
      </w:r>
      <w:proofErr w:type="spellStart"/>
      <w:r w:rsidR="009C58EF" w:rsidRPr="009C58EF">
        <w:rPr>
          <w:rFonts w:cstheme="minorHAnsi"/>
          <w:sz w:val="24"/>
          <w:szCs w:val="24"/>
          <w:shd w:val="clear" w:color="auto" w:fill="FFFFFF"/>
        </w:rPr>
        <w:t>AcuCort</w:t>
      </w:r>
      <w:proofErr w:type="spellEnd"/>
      <w:r w:rsidR="009C58EF" w:rsidRPr="009C58EF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="009C58EF" w:rsidRPr="009C58EF">
        <w:rPr>
          <w:rFonts w:cstheme="minorHAnsi"/>
          <w:sz w:val="24"/>
          <w:szCs w:val="24"/>
          <w:shd w:val="clear" w:color="auto" w:fill="FFFFFF"/>
        </w:rPr>
        <w:t>Adenovir</w:t>
      </w:r>
      <w:proofErr w:type="spellEnd"/>
      <w:r w:rsidR="009C58EF" w:rsidRPr="009C58E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9C58EF" w:rsidRPr="009C58EF">
        <w:rPr>
          <w:rFonts w:cstheme="minorHAnsi"/>
          <w:sz w:val="24"/>
          <w:szCs w:val="24"/>
          <w:shd w:val="clear" w:color="auto" w:fill="FFFFFF"/>
        </w:rPr>
        <w:t>Pharma</w:t>
      </w:r>
      <w:proofErr w:type="spellEnd"/>
      <w:r w:rsidR="009C58EF" w:rsidRPr="009C58EF">
        <w:rPr>
          <w:rFonts w:cstheme="minorHAnsi"/>
          <w:sz w:val="24"/>
          <w:szCs w:val="24"/>
          <w:shd w:val="clear" w:color="auto" w:fill="FFFFFF"/>
        </w:rPr>
        <w:t>,</w:t>
      </w:r>
      <w:r w:rsidR="00480DB4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9C58EF" w:rsidRPr="009C58EF">
        <w:rPr>
          <w:rFonts w:cstheme="minorHAnsi"/>
          <w:sz w:val="24"/>
          <w:szCs w:val="24"/>
          <w:shd w:val="clear" w:color="auto" w:fill="FFFFFF"/>
        </w:rPr>
        <w:t>Glactone</w:t>
      </w:r>
      <w:proofErr w:type="spellEnd"/>
      <w:r w:rsidR="009C58EF" w:rsidRPr="009C58E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9C58EF" w:rsidRPr="009C58EF">
        <w:rPr>
          <w:rFonts w:cstheme="minorHAnsi"/>
          <w:sz w:val="24"/>
          <w:szCs w:val="24"/>
          <w:shd w:val="clear" w:color="auto" w:fill="FFFFFF"/>
        </w:rPr>
        <w:t>Pharma</w:t>
      </w:r>
      <w:proofErr w:type="spellEnd"/>
      <w:r w:rsidR="009C58EF" w:rsidRPr="009C58EF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="009C58EF" w:rsidRPr="009C58EF">
        <w:rPr>
          <w:rFonts w:cstheme="minorHAnsi"/>
          <w:sz w:val="24"/>
          <w:szCs w:val="24"/>
          <w:shd w:val="clear" w:color="auto" w:fill="FFFFFF"/>
        </w:rPr>
        <w:t>Laccure</w:t>
      </w:r>
      <w:proofErr w:type="spellEnd"/>
      <w:r w:rsidR="009C58EF" w:rsidRPr="009C58EF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="009C58EF" w:rsidRPr="009C58EF">
        <w:rPr>
          <w:rFonts w:cstheme="minorHAnsi"/>
          <w:sz w:val="24"/>
          <w:szCs w:val="24"/>
          <w:shd w:val="clear" w:color="auto" w:fill="FFFFFF"/>
        </w:rPr>
        <w:t>Oncorena</w:t>
      </w:r>
      <w:proofErr w:type="spellEnd"/>
      <w:r w:rsidR="009C58EF" w:rsidRPr="009C58EF">
        <w:rPr>
          <w:rFonts w:cstheme="minorHAnsi"/>
          <w:sz w:val="24"/>
          <w:szCs w:val="24"/>
          <w:shd w:val="clear" w:color="auto" w:fill="FFFFFF"/>
        </w:rPr>
        <w:t xml:space="preserve"> och </w:t>
      </w:r>
      <w:proofErr w:type="spellStart"/>
      <w:r w:rsidR="009C58EF" w:rsidRPr="009C58EF">
        <w:rPr>
          <w:rFonts w:cstheme="minorHAnsi"/>
          <w:sz w:val="24"/>
          <w:szCs w:val="24"/>
          <w:shd w:val="clear" w:color="auto" w:fill="FFFFFF"/>
        </w:rPr>
        <w:t>Trophea</w:t>
      </w:r>
      <w:proofErr w:type="spellEnd"/>
      <w:r w:rsidR="009C58EF" w:rsidRPr="009C58EF">
        <w:rPr>
          <w:rFonts w:cstheme="minorHAnsi"/>
          <w:sz w:val="24"/>
          <w:szCs w:val="24"/>
          <w:shd w:val="clear" w:color="auto" w:fill="FFFFFF"/>
        </w:rPr>
        <w:t>. </w:t>
      </w:r>
      <w:hyperlink r:id="rId6" w:history="1">
        <w:r w:rsidR="009C58EF" w:rsidRPr="009C58EF">
          <w:rPr>
            <w:rFonts w:cstheme="minorHAnsi"/>
            <w:sz w:val="24"/>
            <w:szCs w:val="24"/>
            <w:u w:val="single"/>
          </w:rPr>
          <w:t>www.pulsinvest.se</w:t>
        </w:r>
      </w:hyperlink>
      <w:r w:rsidR="009C58EF" w:rsidRPr="009C58EF">
        <w:rPr>
          <w:rFonts w:cstheme="minorHAnsi"/>
          <w:sz w:val="24"/>
          <w:szCs w:val="24"/>
          <w:shd w:val="clear" w:color="auto" w:fill="FFFFFF"/>
        </w:rPr>
        <w:t>.</w:t>
      </w:r>
    </w:p>
    <w:p w14:paraId="74D73CD3" w14:textId="77777777" w:rsidR="009C58EF" w:rsidRDefault="009C58EF" w:rsidP="007C6F3D">
      <w:pPr>
        <w:rPr>
          <w:rFonts w:ascii="Helvetica" w:hAnsi="Helvetica"/>
          <w:color w:val="777777"/>
          <w:sz w:val="21"/>
          <w:szCs w:val="21"/>
          <w:shd w:val="clear" w:color="auto" w:fill="FFFFFF"/>
        </w:rPr>
      </w:pPr>
    </w:p>
    <w:p w14:paraId="5F939F0B" w14:textId="77777777" w:rsidR="00C42B4F" w:rsidRPr="009C58EF" w:rsidRDefault="00C42B4F" w:rsidP="007C6F3D">
      <w:pPr>
        <w:rPr>
          <w:rFonts w:cstheme="minorHAnsi"/>
          <w:sz w:val="24"/>
          <w:szCs w:val="24"/>
        </w:rPr>
      </w:pPr>
    </w:p>
    <w:sectPr w:rsidR="00C42B4F" w:rsidRPr="009C5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C7E50"/>
    <w:multiLevelType w:val="hybridMultilevel"/>
    <w:tmpl w:val="BF16625A"/>
    <w:lvl w:ilvl="0" w:tplc="CF78EC5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3ABD"/>
    <w:multiLevelType w:val="hybridMultilevel"/>
    <w:tmpl w:val="9CF264B2"/>
    <w:lvl w:ilvl="0" w:tplc="E710DB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1650F"/>
    <w:multiLevelType w:val="hybridMultilevel"/>
    <w:tmpl w:val="E9061BAE"/>
    <w:lvl w:ilvl="0" w:tplc="CB6EE7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43C26"/>
    <w:multiLevelType w:val="hybridMultilevel"/>
    <w:tmpl w:val="8D48ADD6"/>
    <w:lvl w:ilvl="0" w:tplc="E66A2C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84827"/>
    <w:multiLevelType w:val="hybridMultilevel"/>
    <w:tmpl w:val="A2FAFAA6"/>
    <w:lvl w:ilvl="0" w:tplc="824AE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D4D50"/>
    <w:multiLevelType w:val="hybridMultilevel"/>
    <w:tmpl w:val="869A2BB2"/>
    <w:lvl w:ilvl="0" w:tplc="12A0CD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37A18"/>
    <w:multiLevelType w:val="hybridMultilevel"/>
    <w:tmpl w:val="D590B5A0"/>
    <w:lvl w:ilvl="0" w:tplc="7174C8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41EC4"/>
    <w:multiLevelType w:val="hybridMultilevel"/>
    <w:tmpl w:val="864A24AE"/>
    <w:lvl w:ilvl="0" w:tplc="B85AEB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4365C"/>
    <w:multiLevelType w:val="hybridMultilevel"/>
    <w:tmpl w:val="2430A388"/>
    <w:lvl w:ilvl="0" w:tplc="1ABAA6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3487E"/>
    <w:multiLevelType w:val="hybridMultilevel"/>
    <w:tmpl w:val="CEAAD4E6"/>
    <w:lvl w:ilvl="0" w:tplc="5BC618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DB0"/>
    <w:rsid w:val="000D4CEB"/>
    <w:rsid w:val="000D6DBF"/>
    <w:rsid w:val="00237B71"/>
    <w:rsid w:val="00245693"/>
    <w:rsid w:val="002913A5"/>
    <w:rsid w:val="002B5E61"/>
    <w:rsid w:val="00321BCA"/>
    <w:rsid w:val="00330073"/>
    <w:rsid w:val="0035058B"/>
    <w:rsid w:val="00372EED"/>
    <w:rsid w:val="00381D07"/>
    <w:rsid w:val="00397E8B"/>
    <w:rsid w:val="003F4FB5"/>
    <w:rsid w:val="00410503"/>
    <w:rsid w:val="004616EA"/>
    <w:rsid w:val="00477687"/>
    <w:rsid w:val="00480DB4"/>
    <w:rsid w:val="00485FC5"/>
    <w:rsid w:val="004E6C18"/>
    <w:rsid w:val="0052529E"/>
    <w:rsid w:val="006319DA"/>
    <w:rsid w:val="006A2252"/>
    <w:rsid w:val="006D27A0"/>
    <w:rsid w:val="006F4DCB"/>
    <w:rsid w:val="007019CE"/>
    <w:rsid w:val="00791766"/>
    <w:rsid w:val="007A7F9C"/>
    <w:rsid w:val="007C6F3D"/>
    <w:rsid w:val="007D34C2"/>
    <w:rsid w:val="008C144A"/>
    <w:rsid w:val="00920C8C"/>
    <w:rsid w:val="00943E4A"/>
    <w:rsid w:val="00980BB7"/>
    <w:rsid w:val="0099434C"/>
    <w:rsid w:val="00996DB0"/>
    <w:rsid w:val="009C58EF"/>
    <w:rsid w:val="009E5204"/>
    <w:rsid w:val="009F585C"/>
    <w:rsid w:val="00AE3B25"/>
    <w:rsid w:val="00B010CA"/>
    <w:rsid w:val="00B23116"/>
    <w:rsid w:val="00BA1106"/>
    <w:rsid w:val="00C145F3"/>
    <w:rsid w:val="00C211E1"/>
    <w:rsid w:val="00C42B4F"/>
    <w:rsid w:val="00C5587A"/>
    <w:rsid w:val="00C6656B"/>
    <w:rsid w:val="00C97F12"/>
    <w:rsid w:val="00D31BC9"/>
    <w:rsid w:val="00D43A71"/>
    <w:rsid w:val="00DE6A0B"/>
    <w:rsid w:val="00E210C5"/>
    <w:rsid w:val="00E7277F"/>
    <w:rsid w:val="00EB1AC8"/>
    <w:rsid w:val="00F14A5B"/>
    <w:rsid w:val="00F36FA7"/>
    <w:rsid w:val="00F55D35"/>
    <w:rsid w:val="00FD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29580"/>
  <w15:chartTrackingRefBased/>
  <w15:docId w15:val="{62F7DD36-3B7B-45A4-9402-B7B566C1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96DB0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C145F3"/>
  </w:style>
  <w:style w:type="paragraph" w:styleId="Ballongtext">
    <w:name w:val="Balloon Text"/>
    <w:basedOn w:val="Normal"/>
    <w:link w:val="BallongtextChar"/>
    <w:uiPriority w:val="99"/>
    <w:semiHidden/>
    <w:unhideWhenUsed/>
    <w:rsid w:val="00B2311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3116"/>
    <w:rPr>
      <w:rFonts w:ascii="Times New Roman" w:hAnsi="Times New Roman" w:cs="Times New Roman"/>
      <w:sz w:val="18"/>
      <w:szCs w:val="18"/>
    </w:rPr>
  </w:style>
  <w:style w:type="paragraph" w:styleId="Normalwebb">
    <w:name w:val="Normal (Web)"/>
    <w:basedOn w:val="Normal"/>
    <w:uiPriority w:val="99"/>
    <w:unhideWhenUsed/>
    <w:rsid w:val="00C4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C42B4F"/>
    <w:rPr>
      <w:color w:val="0563C1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80DB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80DB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80DB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80DB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80DB4"/>
    <w:rPr>
      <w:b/>
      <w:bCs/>
      <w:sz w:val="20"/>
      <w:szCs w:val="20"/>
    </w:rPr>
  </w:style>
  <w:style w:type="character" w:styleId="Stark">
    <w:name w:val="Strong"/>
    <w:basedOn w:val="Standardstycketeckensnitt"/>
    <w:uiPriority w:val="22"/>
    <w:qFormat/>
    <w:rsid w:val="004105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6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lsinvest.s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381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Astrén Communications</dc:creator>
  <cp:keywords/>
  <dc:description/>
  <cp:lastModifiedBy>Astrén Communications</cp:lastModifiedBy>
  <cp:revision>5</cp:revision>
  <cp:lastPrinted>2016-09-14T15:07:00Z</cp:lastPrinted>
  <dcterms:created xsi:type="dcterms:W3CDTF">2017-03-30T20:32:00Z</dcterms:created>
  <dcterms:modified xsi:type="dcterms:W3CDTF">2017-03-30T21:14:00Z</dcterms:modified>
</cp:coreProperties>
</file>