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458" w:rsidRDefault="00FE745B" w:rsidP="0090076F">
      <w:pPr>
        <w:ind w:left="-426"/>
        <w:jc w:val="center"/>
        <w:rPr>
          <w:rFonts w:ascii="HelveticaNeueLT Std Lt Ext" w:hAnsi="HelveticaNeueLT Std Lt Ext" w:cs="Arial"/>
          <w:color w:val="005DA4"/>
          <w:sz w:val="38"/>
          <w:szCs w:val="38"/>
        </w:rPr>
      </w:pPr>
      <w:r>
        <w:rPr>
          <w:rFonts w:ascii="HelveticaNeueLT Std Lt Ext" w:hAnsi="HelveticaNeueLT Std Lt Ext" w:cs="Arial"/>
          <w:color w:val="005DA4"/>
          <w:sz w:val="38"/>
          <w:szCs w:val="38"/>
        </w:rPr>
        <w:t>Kentima lanserar WideQuick</w:t>
      </w:r>
      <w:r w:rsidRPr="007A2A9D">
        <w:rPr>
          <w:rFonts w:ascii="HelveticaNeueLT Std Lt Ext" w:hAnsi="HelveticaNeueLT Std Lt Ext" w:cs="Arial"/>
          <w:color w:val="005DA4"/>
          <w:sz w:val="38"/>
          <w:szCs w:val="38"/>
          <w:vertAlign w:val="superscript"/>
        </w:rPr>
        <w:t>®</w:t>
      </w:r>
      <w:r>
        <w:rPr>
          <w:rFonts w:ascii="HelveticaNeueLT Std Lt Ext" w:hAnsi="HelveticaNeueLT Std Lt Ext" w:cs="Arial"/>
          <w:color w:val="005DA4"/>
          <w:sz w:val="38"/>
          <w:szCs w:val="38"/>
        </w:rPr>
        <w:t xml:space="preserve"> 4.0</w:t>
      </w:r>
    </w:p>
    <w:p w:rsidR="00F46F6C" w:rsidRPr="00C37458" w:rsidRDefault="00FE745B" w:rsidP="0090076F">
      <w:pPr>
        <w:ind w:left="-426"/>
        <w:rPr>
          <w:rFonts w:ascii="HelveticaNeueLT Std Lt Ext" w:hAnsi="HelveticaNeueLT Std Lt Ext" w:cs="Arial"/>
          <w:color w:val="005DA4"/>
          <w:sz w:val="38"/>
          <w:szCs w:val="38"/>
        </w:rPr>
      </w:pPr>
      <w:r w:rsidRPr="00FE745B">
        <w:rPr>
          <w:rFonts w:ascii="HelveticaNeueLT Std" w:hAnsi="HelveticaNeueLT Std" w:cs="Arial"/>
          <w:sz w:val="20"/>
          <w:szCs w:val="20"/>
        </w:rPr>
        <w:t xml:space="preserve">På mässan </w:t>
      </w:r>
      <w:proofErr w:type="spellStart"/>
      <w:r w:rsidRPr="00FE745B">
        <w:rPr>
          <w:rFonts w:ascii="HelveticaNeueLT Std" w:hAnsi="HelveticaNeueLT Std" w:cs="Arial"/>
          <w:sz w:val="20"/>
          <w:szCs w:val="20"/>
        </w:rPr>
        <w:t>Scanautomatic</w:t>
      </w:r>
      <w:proofErr w:type="spellEnd"/>
      <w:r w:rsidRPr="00FE745B">
        <w:rPr>
          <w:rFonts w:ascii="HelveticaNeueLT Std" w:hAnsi="HelveticaNeueLT Std" w:cs="Arial"/>
          <w:sz w:val="20"/>
          <w:szCs w:val="20"/>
        </w:rPr>
        <w:t xml:space="preserve"> kommer Kentima presentera versi</w:t>
      </w:r>
      <w:r w:rsidR="0090076F">
        <w:rPr>
          <w:rFonts w:ascii="HelveticaNeueLT Std" w:hAnsi="HelveticaNeueLT Std" w:cs="Arial"/>
          <w:sz w:val="20"/>
          <w:szCs w:val="20"/>
        </w:rPr>
        <w:t xml:space="preserve">on 4.0 av sitt HMI/SCADA-system </w:t>
      </w:r>
      <w:r w:rsidR="00C37458">
        <w:rPr>
          <w:rFonts w:ascii="HelveticaNeueLT Std" w:hAnsi="HelveticaNeueLT Std" w:cs="Arial"/>
          <w:sz w:val="20"/>
          <w:szCs w:val="20"/>
        </w:rPr>
        <w:t>W</w:t>
      </w:r>
      <w:r w:rsidRPr="00FE745B">
        <w:rPr>
          <w:rFonts w:ascii="HelveticaNeueLT Std" w:hAnsi="HelveticaNeueLT Std" w:cs="Arial"/>
          <w:sz w:val="20"/>
          <w:szCs w:val="20"/>
        </w:rPr>
        <w:t>ideQuick</w:t>
      </w:r>
      <w:r w:rsidRPr="00FE745B">
        <w:rPr>
          <w:rFonts w:ascii="HelveticaNeueLT Std" w:hAnsi="HelveticaNeueLT Std" w:cs="Arial"/>
          <w:sz w:val="20"/>
          <w:szCs w:val="20"/>
          <w:vertAlign w:val="superscript"/>
        </w:rPr>
        <w:t>®</w:t>
      </w:r>
      <w:r w:rsidRPr="00FE745B">
        <w:rPr>
          <w:rFonts w:ascii="HelveticaNeueLT Std" w:hAnsi="HelveticaNeueLT Std" w:cs="Arial"/>
          <w:sz w:val="20"/>
          <w:szCs w:val="20"/>
        </w:rPr>
        <w:t>. Den största nyheten i WideQuick</w:t>
      </w:r>
      <w:r w:rsidRPr="00FE745B">
        <w:rPr>
          <w:rFonts w:ascii="HelveticaNeueLT Std" w:hAnsi="HelveticaNeueLT Std" w:cs="Arial"/>
          <w:sz w:val="20"/>
          <w:szCs w:val="20"/>
          <w:vertAlign w:val="superscript"/>
        </w:rPr>
        <w:t>®</w:t>
      </w:r>
      <w:r w:rsidRPr="00FE745B">
        <w:rPr>
          <w:rFonts w:ascii="HelveticaNeueLT Std" w:hAnsi="HelveticaNeueLT Std" w:cs="Arial"/>
          <w:sz w:val="20"/>
          <w:szCs w:val="20"/>
        </w:rPr>
        <w:t xml:space="preserve"> 4.0 är nyutvecklade WideQuick</w:t>
      </w:r>
      <w:r w:rsidRPr="00FE745B">
        <w:rPr>
          <w:rFonts w:ascii="HelveticaNeueLT Std" w:hAnsi="HelveticaNeueLT Std" w:cs="Arial"/>
          <w:sz w:val="20"/>
          <w:szCs w:val="20"/>
          <w:vertAlign w:val="superscript"/>
        </w:rPr>
        <w:t>®</w:t>
      </w:r>
      <w:r w:rsidRPr="00FE745B">
        <w:rPr>
          <w:rFonts w:ascii="HelveticaNeueLT Std" w:hAnsi="HelveticaNeueLT Std" w:cs="Arial"/>
          <w:sz w:val="20"/>
          <w:szCs w:val="20"/>
        </w:rPr>
        <w:t xml:space="preserve"> Web Client. WideQuick</w:t>
      </w:r>
      <w:r w:rsidRPr="00FE745B">
        <w:rPr>
          <w:rFonts w:ascii="HelveticaNeueLT Std" w:hAnsi="HelveticaNeueLT Std" w:cs="Arial"/>
          <w:sz w:val="20"/>
          <w:szCs w:val="20"/>
          <w:vertAlign w:val="superscript"/>
        </w:rPr>
        <w:t>®</w:t>
      </w:r>
      <w:r w:rsidRPr="00FE745B">
        <w:rPr>
          <w:rFonts w:ascii="HelveticaNeueLT Std" w:hAnsi="HelveticaNeueLT Std" w:cs="Arial"/>
          <w:sz w:val="20"/>
          <w:szCs w:val="20"/>
        </w:rPr>
        <w:t xml:space="preserve"> Web Client är en webbservermodul som går att lägga till i ett WideQuick</w:t>
      </w:r>
      <w:r w:rsidRPr="00FE745B">
        <w:rPr>
          <w:rFonts w:ascii="HelveticaNeueLT Std" w:hAnsi="HelveticaNeueLT Std" w:cs="Arial"/>
          <w:sz w:val="20"/>
          <w:szCs w:val="20"/>
          <w:vertAlign w:val="superscript"/>
        </w:rPr>
        <w:t>®</w:t>
      </w:r>
      <w:r w:rsidRPr="00FE745B">
        <w:rPr>
          <w:rFonts w:ascii="HelveticaNeueLT Std" w:hAnsi="HelveticaNeueLT Std" w:cs="Arial"/>
          <w:sz w:val="20"/>
          <w:szCs w:val="20"/>
        </w:rPr>
        <w:t xml:space="preserve"> HMI/SCADA-system och gör det möjligt att övervaka och påverka anläggningen via vanliga webbläsare eller mobila enheter.</w:t>
      </w:r>
    </w:p>
    <w:p w:rsidR="006B2B7C" w:rsidRPr="0090076F" w:rsidRDefault="00FE745B" w:rsidP="0090076F">
      <w:pPr>
        <w:pStyle w:val="Normalwebb"/>
        <w:spacing w:after="240" w:afterAutospacing="0"/>
        <w:ind w:left="-426"/>
        <w:rPr>
          <w:rFonts w:ascii="Garamond" w:eastAsia="Calibri" w:hAnsi="Garamond"/>
          <w:sz w:val="20"/>
          <w:lang w:eastAsia="en-US"/>
        </w:rPr>
      </w:pPr>
      <w:r w:rsidRPr="0090076F">
        <w:rPr>
          <w:rFonts w:ascii="Garamond" w:eastAsia="Calibri" w:hAnsi="Garamond"/>
          <w:sz w:val="20"/>
          <w:lang w:eastAsia="en-US"/>
        </w:rPr>
        <w:t>WideQuick</w:t>
      </w:r>
      <w:r w:rsidR="00BC55FA" w:rsidRPr="00BC55FA">
        <w:rPr>
          <w:rStyle w:val="maintext"/>
          <w:rFonts w:ascii="Garamond" w:hAnsi="Garamond"/>
          <w:sz w:val="20"/>
          <w:szCs w:val="20"/>
          <w:vertAlign w:val="superscript"/>
        </w:rPr>
        <w:t>®</w:t>
      </w:r>
      <w:r w:rsidRPr="0090076F">
        <w:rPr>
          <w:rFonts w:ascii="Garamond" w:eastAsia="Calibri" w:hAnsi="Garamond"/>
          <w:sz w:val="20"/>
          <w:lang w:eastAsia="en-US"/>
        </w:rPr>
        <w:t xml:space="preserve"> är ett flexibelt och generellt verktyg som snabbt ger </w:t>
      </w:r>
      <w:proofErr w:type="spellStart"/>
      <w:r w:rsidRPr="0090076F">
        <w:rPr>
          <w:rFonts w:ascii="Garamond" w:eastAsia="Calibri" w:hAnsi="Garamond"/>
          <w:sz w:val="20"/>
          <w:lang w:eastAsia="en-US"/>
        </w:rPr>
        <w:t>integratören</w:t>
      </w:r>
      <w:proofErr w:type="spellEnd"/>
      <w:r w:rsidRPr="0090076F">
        <w:rPr>
          <w:rFonts w:ascii="Garamond" w:eastAsia="Calibri" w:hAnsi="Garamond"/>
          <w:sz w:val="20"/>
          <w:lang w:eastAsia="en-US"/>
        </w:rPr>
        <w:t xml:space="preserve"> möjlighet att utveckla kraftfulla användargränssnitt för övervakning. WideQuick</w:t>
      </w:r>
      <w:r w:rsidR="00BC55FA" w:rsidRPr="00BC55FA">
        <w:rPr>
          <w:rStyle w:val="maintext"/>
          <w:rFonts w:ascii="Garamond" w:hAnsi="Garamond"/>
          <w:sz w:val="20"/>
          <w:szCs w:val="20"/>
          <w:vertAlign w:val="superscript"/>
        </w:rPr>
        <w:t>®</w:t>
      </w:r>
      <w:r w:rsidRPr="0090076F">
        <w:rPr>
          <w:rFonts w:ascii="Garamond" w:eastAsia="Calibri" w:hAnsi="Garamond"/>
          <w:sz w:val="20"/>
          <w:lang w:eastAsia="en-US"/>
        </w:rPr>
        <w:t xml:space="preserve"> har ett brett användningsområde och passar till såväl maskiner som olika typer av industri- och automationsanläggningar. Mjukvaran används också som överordnat system i olika säkerhetsapplikationer. WideQuick</w:t>
      </w:r>
      <w:r w:rsidR="00BC55FA" w:rsidRPr="00BC55FA">
        <w:rPr>
          <w:rStyle w:val="maintext"/>
          <w:rFonts w:ascii="Garamond" w:hAnsi="Garamond"/>
          <w:sz w:val="20"/>
          <w:szCs w:val="20"/>
          <w:vertAlign w:val="superscript"/>
        </w:rPr>
        <w:t>®</w:t>
      </w:r>
      <w:r w:rsidRPr="0090076F">
        <w:rPr>
          <w:rFonts w:ascii="Garamond" w:eastAsia="Calibri" w:hAnsi="Garamond"/>
          <w:sz w:val="20"/>
          <w:lang w:eastAsia="en-US"/>
        </w:rPr>
        <w:t xml:space="preserve"> är uppbyggt med en klient/serverarkitektur och kan användas både i lokala och globala nätverk. Målsättningen med WideQuick</w:t>
      </w:r>
      <w:r w:rsidRPr="00BC55FA">
        <w:rPr>
          <w:rFonts w:ascii="Garamond" w:eastAsia="Calibri" w:hAnsi="Garamond"/>
          <w:sz w:val="20"/>
          <w:vertAlign w:val="superscript"/>
          <w:lang w:eastAsia="en-US"/>
        </w:rPr>
        <w:t>®</w:t>
      </w:r>
      <w:r w:rsidRPr="0090076F">
        <w:rPr>
          <w:rFonts w:ascii="Garamond" w:eastAsia="Calibri" w:hAnsi="Garamond"/>
          <w:sz w:val="20"/>
          <w:lang w:eastAsia="en-US"/>
        </w:rPr>
        <w:t xml:space="preserve"> är att det ska gå snabbt och enkelt att utveckla en HMI/SCADA-applikation som ger operatören ett säkert och användarvänligt system med stor flexibilitet.</w:t>
      </w:r>
      <w:r w:rsidR="00C37458" w:rsidRPr="0090076F">
        <w:rPr>
          <w:rFonts w:ascii="Garamond" w:eastAsia="Calibri" w:hAnsi="Garamond"/>
          <w:sz w:val="20"/>
          <w:lang w:eastAsia="en-US"/>
        </w:rPr>
        <w:br/>
      </w:r>
    </w:p>
    <w:p w:rsidR="00FE745B" w:rsidRDefault="00FE745B" w:rsidP="0090076F">
      <w:pPr>
        <w:pStyle w:val="Normalwebb"/>
        <w:spacing w:after="120" w:afterAutospacing="0"/>
        <w:ind w:left="-426"/>
        <w:rPr>
          <w:rStyle w:val="maintext"/>
          <w:rFonts w:ascii="HelveticaNeueLT Std" w:hAnsi="HelveticaNeueLT Std"/>
          <w:b/>
          <w:sz w:val="20"/>
          <w:szCs w:val="20"/>
        </w:rPr>
      </w:pPr>
      <w:r w:rsidRPr="00FE745B">
        <w:rPr>
          <w:rStyle w:val="maintext"/>
          <w:rFonts w:ascii="HelveticaNeueLT Std" w:hAnsi="HelveticaNeueLT Std"/>
          <w:b/>
          <w:spacing w:val="8"/>
          <w:sz w:val="20"/>
          <w:szCs w:val="20"/>
        </w:rPr>
        <w:t>Några nyheter i WideQuick</w:t>
      </w:r>
      <w:r w:rsidRPr="00BC55FA">
        <w:rPr>
          <w:rStyle w:val="maintext"/>
          <w:rFonts w:ascii="HelveticaNeueLT Std" w:hAnsi="HelveticaNeueLT Std"/>
          <w:b/>
          <w:spacing w:val="8"/>
          <w:sz w:val="20"/>
          <w:szCs w:val="20"/>
          <w:vertAlign w:val="superscript"/>
        </w:rPr>
        <w:t>®</w:t>
      </w:r>
      <w:r w:rsidRPr="00FE745B">
        <w:rPr>
          <w:rStyle w:val="maintext"/>
          <w:rFonts w:ascii="HelveticaNeueLT Std" w:hAnsi="HelveticaNeueLT Std"/>
          <w:b/>
          <w:spacing w:val="8"/>
          <w:sz w:val="20"/>
          <w:szCs w:val="20"/>
        </w:rPr>
        <w:t xml:space="preserve"> 4.0</w:t>
      </w:r>
    </w:p>
    <w:p w:rsidR="00FE745B" w:rsidRPr="0090076F" w:rsidRDefault="00FE745B" w:rsidP="0090076F">
      <w:pPr>
        <w:pStyle w:val="Normalwebb"/>
        <w:numPr>
          <w:ilvl w:val="0"/>
          <w:numId w:val="10"/>
        </w:numPr>
        <w:spacing w:before="0" w:beforeAutospacing="0"/>
        <w:ind w:left="-113" w:hanging="284"/>
        <w:rPr>
          <w:rStyle w:val="maintext"/>
          <w:rFonts w:ascii="Garamond" w:hAnsi="Garamond"/>
          <w:sz w:val="12"/>
          <w:szCs w:val="20"/>
        </w:rPr>
      </w:pPr>
      <w:r w:rsidRPr="0090076F">
        <w:rPr>
          <w:rStyle w:val="maintext"/>
          <w:rFonts w:ascii="Garamond" w:hAnsi="Garamond"/>
          <w:b/>
          <w:sz w:val="20"/>
          <w:szCs w:val="20"/>
        </w:rPr>
        <w:t>Anslutning till WideQuick</w:t>
      </w:r>
      <w:r w:rsidR="00BC55FA">
        <w:rPr>
          <w:rFonts w:ascii="HelveticaNeueLT Std" w:hAnsi="HelveticaNeueLT Std" w:cs="Arial"/>
          <w:sz w:val="20"/>
          <w:szCs w:val="20"/>
          <w:vertAlign w:val="superscript"/>
        </w:rPr>
        <w:t>®</w:t>
      </w:r>
      <w:r w:rsidRPr="0090076F">
        <w:rPr>
          <w:rStyle w:val="maintext"/>
          <w:rFonts w:ascii="Garamond" w:hAnsi="Garamond"/>
          <w:b/>
          <w:sz w:val="20"/>
          <w:szCs w:val="20"/>
        </w:rPr>
        <w:t xml:space="preserve"> Web Client</w:t>
      </w:r>
      <w:r w:rsidRPr="0090076F">
        <w:rPr>
          <w:rStyle w:val="maintext"/>
          <w:rFonts w:ascii="Garamond" w:hAnsi="Garamond"/>
          <w:sz w:val="20"/>
          <w:szCs w:val="20"/>
        </w:rPr>
        <w:br/>
        <w:t>Nu går det att presentera informationen från WideQuick</w:t>
      </w:r>
      <w:r w:rsidR="00BC55FA" w:rsidRPr="00BC55FA">
        <w:rPr>
          <w:rStyle w:val="maintext"/>
          <w:rFonts w:ascii="Garamond" w:hAnsi="Garamond"/>
          <w:sz w:val="20"/>
          <w:szCs w:val="20"/>
          <w:vertAlign w:val="superscript"/>
        </w:rPr>
        <w:t>®</w:t>
      </w:r>
      <w:r w:rsidRPr="0090076F">
        <w:rPr>
          <w:rStyle w:val="maintext"/>
          <w:rFonts w:ascii="Garamond" w:hAnsi="Garamond"/>
          <w:sz w:val="20"/>
          <w:szCs w:val="20"/>
        </w:rPr>
        <w:t xml:space="preserve"> Runtime i en webbläsare. WideQuick</w:t>
      </w:r>
      <w:r w:rsidR="00BC55FA" w:rsidRPr="00BC55FA">
        <w:rPr>
          <w:rStyle w:val="maintext"/>
          <w:rFonts w:ascii="Garamond" w:hAnsi="Garamond"/>
          <w:sz w:val="20"/>
          <w:szCs w:val="20"/>
          <w:vertAlign w:val="superscript"/>
        </w:rPr>
        <w:t>®</w:t>
      </w:r>
      <w:r w:rsidRPr="0090076F">
        <w:rPr>
          <w:rStyle w:val="maintext"/>
          <w:rFonts w:ascii="Garamond" w:hAnsi="Garamond"/>
          <w:sz w:val="20"/>
          <w:szCs w:val="20"/>
        </w:rPr>
        <w:t xml:space="preserve"> Runtime, WideQuick</w:t>
      </w:r>
      <w:r w:rsidR="00BC55FA" w:rsidRPr="00BC55FA">
        <w:rPr>
          <w:rStyle w:val="maintext"/>
          <w:rFonts w:ascii="Garamond" w:hAnsi="Garamond"/>
          <w:sz w:val="20"/>
          <w:szCs w:val="20"/>
          <w:vertAlign w:val="superscript"/>
        </w:rPr>
        <w:t>®</w:t>
      </w:r>
      <w:r w:rsidRPr="0090076F">
        <w:rPr>
          <w:rStyle w:val="maintext"/>
          <w:rFonts w:ascii="Garamond" w:hAnsi="Garamond"/>
          <w:sz w:val="20"/>
          <w:szCs w:val="20"/>
        </w:rPr>
        <w:t xml:space="preserve"> </w:t>
      </w:r>
      <w:proofErr w:type="spellStart"/>
      <w:r w:rsidRPr="0090076F">
        <w:rPr>
          <w:rStyle w:val="maintext"/>
          <w:rFonts w:ascii="Garamond" w:hAnsi="Garamond"/>
          <w:sz w:val="20"/>
          <w:szCs w:val="20"/>
        </w:rPr>
        <w:t>Remote</w:t>
      </w:r>
      <w:proofErr w:type="spellEnd"/>
      <w:r w:rsidRPr="0090076F">
        <w:rPr>
          <w:rStyle w:val="maintext"/>
          <w:rFonts w:ascii="Garamond" w:hAnsi="Garamond"/>
          <w:sz w:val="20"/>
          <w:szCs w:val="20"/>
        </w:rPr>
        <w:t xml:space="preserve"> och WideQuick</w:t>
      </w:r>
      <w:r w:rsidR="00BC55FA" w:rsidRPr="00BC55FA">
        <w:rPr>
          <w:rStyle w:val="maintext"/>
          <w:rFonts w:ascii="Garamond" w:hAnsi="Garamond"/>
          <w:sz w:val="20"/>
          <w:szCs w:val="20"/>
          <w:vertAlign w:val="superscript"/>
        </w:rPr>
        <w:t>®</w:t>
      </w:r>
      <w:r w:rsidRPr="0090076F">
        <w:rPr>
          <w:rStyle w:val="maintext"/>
          <w:rFonts w:ascii="Garamond" w:hAnsi="Garamond"/>
          <w:sz w:val="20"/>
          <w:szCs w:val="20"/>
        </w:rPr>
        <w:t xml:space="preserve"> Web Client har ett gemensamt utvecklingsverktyg - WideQuick</w:t>
      </w:r>
      <w:r w:rsidR="00BC55FA" w:rsidRPr="00BC55FA">
        <w:rPr>
          <w:rStyle w:val="maintext"/>
          <w:rFonts w:ascii="Garamond" w:hAnsi="Garamond"/>
          <w:sz w:val="20"/>
          <w:szCs w:val="20"/>
          <w:vertAlign w:val="superscript"/>
        </w:rPr>
        <w:t>®</w:t>
      </w:r>
      <w:r w:rsidRPr="0090076F">
        <w:rPr>
          <w:rStyle w:val="maintext"/>
          <w:rFonts w:ascii="Garamond" w:hAnsi="Garamond"/>
          <w:sz w:val="20"/>
          <w:szCs w:val="20"/>
        </w:rPr>
        <w:t xml:space="preserve"> Designer. </w:t>
      </w:r>
      <w:r w:rsidRPr="0090076F">
        <w:rPr>
          <w:rStyle w:val="maintext"/>
          <w:rFonts w:ascii="Garamond" w:hAnsi="Garamond"/>
          <w:sz w:val="20"/>
          <w:szCs w:val="20"/>
        </w:rPr>
        <w:br/>
      </w:r>
    </w:p>
    <w:p w:rsidR="00FE745B" w:rsidRPr="0090076F" w:rsidRDefault="00FE745B" w:rsidP="0090076F">
      <w:pPr>
        <w:pStyle w:val="Normalwebb"/>
        <w:numPr>
          <w:ilvl w:val="0"/>
          <w:numId w:val="10"/>
        </w:numPr>
        <w:ind w:left="-113" w:hanging="284"/>
        <w:rPr>
          <w:rStyle w:val="maintext"/>
          <w:rFonts w:ascii="Garamond" w:hAnsi="Garamond"/>
          <w:sz w:val="12"/>
          <w:szCs w:val="20"/>
        </w:rPr>
      </w:pPr>
      <w:r w:rsidRPr="0090076F">
        <w:rPr>
          <w:rStyle w:val="maintext"/>
          <w:rFonts w:ascii="Garamond" w:hAnsi="Garamond"/>
          <w:b/>
          <w:sz w:val="20"/>
          <w:szCs w:val="20"/>
        </w:rPr>
        <w:t>Nytt och snabbare fjärrprotokoll</w:t>
      </w:r>
      <w:r w:rsidRPr="0090076F">
        <w:rPr>
          <w:rStyle w:val="maintext"/>
          <w:rFonts w:ascii="Garamond" w:hAnsi="Garamond"/>
          <w:sz w:val="20"/>
          <w:szCs w:val="20"/>
        </w:rPr>
        <w:t xml:space="preserve"> </w:t>
      </w:r>
      <w:r w:rsidRPr="0090076F">
        <w:rPr>
          <w:rStyle w:val="maintext"/>
          <w:rFonts w:ascii="Garamond" w:hAnsi="Garamond"/>
          <w:sz w:val="20"/>
          <w:szCs w:val="20"/>
        </w:rPr>
        <w:br/>
        <w:t>Effektivare och stabilare kommunikation mellan WideQuick</w:t>
      </w:r>
      <w:r w:rsidRPr="00BC55FA">
        <w:rPr>
          <w:rStyle w:val="maintext"/>
          <w:rFonts w:ascii="Garamond" w:hAnsi="Garamond"/>
          <w:sz w:val="20"/>
          <w:szCs w:val="20"/>
          <w:vertAlign w:val="superscript"/>
        </w:rPr>
        <w:t>®</w:t>
      </w:r>
      <w:r w:rsidRPr="0090076F">
        <w:rPr>
          <w:rStyle w:val="maintext"/>
          <w:rFonts w:ascii="Garamond" w:hAnsi="Garamond"/>
          <w:sz w:val="20"/>
          <w:szCs w:val="20"/>
        </w:rPr>
        <w:t xml:space="preserve"> </w:t>
      </w:r>
      <w:proofErr w:type="spellStart"/>
      <w:r w:rsidRPr="0090076F">
        <w:rPr>
          <w:rStyle w:val="maintext"/>
          <w:rFonts w:ascii="Garamond" w:hAnsi="Garamond"/>
          <w:sz w:val="20"/>
          <w:szCs w:val="20"/>
        </w:rPr>
        <w:t>Remote</w:t>
      </w:r>
      <w:proofErr w:type="spellEnd"/>
      <w:r w:rsidRPr="0090076F">
        <w:rPr>
          <w:rStyle w:val="maintext"/>
          <w:rFonts w:ascii="Garamond" w:hAnsi="Garamond"/>
          <w:sz w:val="20"/>
          <w:szCs w:val="20"/>
        </w:rPr>
        <w:t xml:space="preserve"> och WideQuick</w:t>
      </w:r>
      <w:r w:rsidRPr="00BC55FA">
        <w:rPr>
          <w:rStyle w:val="maintext"/>
          <w:rFonts w:ascii="Garamond" w:hAnsi="Garamond"/>
          <w:sz w:val="20"/>
          <w:szCs w:val="20"/>
          <w:vertAlign w:val="superscript"/>
        </w:rPr>
        <w:t>®</w:t>
      </w:r>
      <w:r w:rsidRPr="0090076F">
        <w:rPr>
          <w:rStyle w:val="maintext"/>
          <w:rFonts w:ascii="Garamond" w:hAnsi="Garamond"/>
          <w:sz w:val="20"/>
          <w:szCs w:val="20"/>
        </w:rPr>
        <w:t xml:space="preserve"> Runtime.</w:t>
      </w:r>
      <w:r w:rsidRPr="0090076F">
        <w:rPr>
          <w:rStyle w:val="maintext"/>
          <w:rFonts w:ascii="Garamond" w:hAnsi="Garamond"/>
          <w:sz w:val="20"/>
          <w:szCs w:val="20"/>
        </w:rPr>
        <w:br/>
      </w:r>
    </w:p>
    <w:p w:rsidR="00FE745B" w:rsidRPr="0090076F" w:rsidRDefault="00FE745B" w:rsidP="0090076F">
      <w:pPr>
        <w:pStyle w:val="Normalwebb"/>
        <w:numPr>
          <w:ilvl w:val="0"/>
          <w:numId w:val="10"/>
        </w:numPr>
        <w:ind w:left="-113" w:hanging="284"/>
        <w:rPr>
          <w:rStyle w:val="maintext"/>
          <w:rFonts w:ascii="Garamond" w:hAnsi="Garamond"/>
          <w:sz w:val="12"/>
          <w:szCs w:val="20"/>
        </w:rPr>
      </w:pPr>
      <w:r w:rsidRPr="0090076F">
        <w:rPr>
          <w:rStyle w:val="maintext"/>
          <w:rFonts w:ascii="Garamond" w:hAnsi="Garamond"/>
          <w:b/>
          <w:sz w:val="20"/>
          <w:szCs w:val="20"/>
        </w:rPr>
        <w:t>Olika hjälpfunktioner</w:t>
      </w:r>
      <w:r w:rsidRPr="0090076F">
        <w:rPr>
          <w:rStyle w:val="maintext"/>
          <w:rFonts w:ascii="Garamond" w:hAnsi="Garamond"/>
          <w:sz w:val="20"/>
          <w:szCs w:val="20"/>
        </w:rPr>
        <w:br/>
      </w:r>
      <w:r w:rsidR="00C37458" w:rsidRPr="0090076F">
        <w:rPr>
          <w:rStyle w:val="maintext"/>
          <w:rFonts w:ascii="Garamond" w:hAnsi="Garamond"/>
          <w:sz w:val="20"/>
          <w:szCs w:val="20"/>
        </w:rPr>
        <w:t xml:space="preserve">Utvecklaren kan få </w:t>
      </w:r>
      <w:r w:rsidRPr="0090076F">
        <w:rPr>
          <w:rStyle w:val="maintext"/>
          <w:rFonts w:ascii="Garamond" w:hAnsi="Garamond"/>
          <w:sz w:val="20"/>
          <w:szCs w:val="20"/>
        </w:rPr>
        <w:t>mer information om den inloggade användaren. T.ex. användarens beskrivning och vilka privilegium användaren har. Vid överföring av projekt från Designer till målsystem visas en dialog på målsystemet under tiden överföring pågår.</w:t>
      </w:r>
      <w:r w:rsidRPr="0090076F">
        <w:rPr>
          <w:rStyle w:val="maintext"/>
          <w:rFonts w:ascii="Garamond" w:hAnsi="Garamond"/>
          <w:sz w:val="20"/>
          <w:szCs w:val="20"/>
        </w:rPr>
        <w:br/>
      </w:r>
    </w:p>
    <w:p w:rsidR="00FE745B" w:rsidRPr="0090076F" w:rsidRDefault="00FE745B" w:rsidP="0090076F">
      <w:pPr>
        <w:pStyle w:val="Normalwebb"/>
        <w:numPr>
          <w:ilvl w:val="0"/>
          <w:numId w:val="10"/>
        </w:numPr>
        <w:ind w:left="-113" w:hanging="284"/>
        <w:rPr>
          <w:rStyle w:val="maintext"/>
          <w:rFonts w:ascii="Garamond" w:hAnsi="Garamond"/>
          <w:b/>
          <w:sz w:val="12"/>
          <w:szCs w:val="20"/>
        </w:rPr>
      </w:pPr>
      <w:r w:rsidRPr="0090076F">
        <w:rPr>
          <w:rStyle w:val="maintext"/>
          <w:rFonts w:ascii="Garamond" w:hAnsi="Garamond"/>
          <w:b/>
          <w:sz w:val="20"/>
          <w:szCs w:val="20"/>
        </w:rPr>
        <w:t xml:space="preserve">RPC-funktionalitet, </w:t>
      </w:r>
      <w:proofErr w:type="spellStart"/>
      <w:r w:rsidRPr="0090076F">
        <w:rPr>
          <w:rStyle w:val="maintext"/>
          <w:rFonts w:ascii="Garamond" w:hAnsi="Garamond"/>
          <w:b/>
          <w:sz w:val="20"/>
          <w:szCs w:val="20"/>
        </w:rPr>
        <w:t>Remote</w:t>
      </w:r>
      <w:proofErr w:type="spellEnd"/>
      <w:r w:rsidRPr="0090076F">
        <w:rPr>
          <w:rStyle w:val="maintext"/>
          <w:rFonts w:ascii="Garamond" w:hAnsi="Garamond"/>
          <w:b/>
          <w:sz w:val="20"/>
          <w:szCs w:val="20"/>
        </w:rPr>
        <w:t xml:space="preserve"> </w:t>
      </w:r>
      <w:proofErr w:type="spellStart"/>
      <w:r w:rsidRPr="0090076F">
        <w:rPr>
          <w:rStyle w:val="maintext"/>
          <w:rFonts w:ascii="Garamond" w:hAnsi="Garamond"/>
          <w:b/>
          <w:sz w:val="20"/>
          <w:szCs w:val="20"/>
        </w:rPr>
        <w:t>Procedure</w:t>
      </w:r>
      <w:proofErr w:type="spellEnd"/>
      <w:r w:rsidRPr="0090076F">
        <w:rPr>
          <w:rStyle w:val="maintext"/>
          <w:rFonts w:ascii="Garamond" w:hAnsi="Garamond"/>
          <w:b/>
          <w:sz w:val="20"/>
          <w:szCs w:val="20"/>
        </w:rPr>
        <w:t xml:space="preserve"> Cal</w:t>
      </w:r>
      <w:r w:rsidRPr="0090076F">
        <w:rPr>
          <w:rStyle w:val="maintext"/>
          <w:rFonts w:ascii="Garamond" w:hAnsi="Garamond"/>
          <w:sz w:val="20"/>
          <w:szCs w:val="20"/>
        </w:rPr>
        <w:br/>
      </w:r>
      <w:proofErr w:type="spellStart"/>
      <w:r w:rsidRPr="0090076F">
        <w:rPr>
          <w:rStyle w:val="maintext"/>
          <w:rFonts w:ascii="Garamond" w:hAnsi="Garamond"/>
          <w:sz w:val="20"/>
          <w:szCs w:val="20"/>
        </w:rPr>
        <w:t>Remote</w:t>
      </w:r>
      <w:proofErr w:type="spellEnd"/>
      <w:r w:rsidRPr="0090076F">
        <w:rPr>
          <w:rStyle w:val="maintext"/>
          <w:rFonts w:ascii="Garamond" w:hAnsi="Garamond"/>
          <w:sz w:val="20"/>
          <w:szCs w:val="20"/>
        </w:rPr>
        <w:t xml:space="preserve"> Client och Web Client kan skicka händelser till Runtime. Runtime tar hand om händelser i korrekt ordning utan risk för konflikter om flera händelser genereras samtidigt. Runtime kan kontrollera behörigheten på användarna som genererar händelsen och kan därmed behålla kontrollen lokalt på vem som får göra vad.</w:t>
      </w:r>
      <w:r w:rsidRPr="0090076F">
        <w:rPr>
          <w:rStyle w:val="maintext"/>
          <w:rFonts w:ascii="Garamond" w:hAnsi="Garamond"/>
          <w:sz w:val="20"/>
          <w:szCs w:val="20"/>
        </w:rPr>
        <w:br/>
      </w:r>
    </w:p>
    <w:p w:rsidR="00055024" w:rsidRPr="0090076F" w:rsidRDefault="00FE745B" w:rsidP="0090076F">
      <w:pPr>
        <w:pStyle w:val="Normalwebb"/>
        <w:numPr>
          <w:ilvl w:val="0"/>
          <w:numId w:val="10"/>
        </w:numPr>
        <w:ind w:left="-113" w:hanging="284"/>
        <w:rPr>
          <w:rStyle w:val="maintext"/>
          <w:rFonts w:ascii="Garamond" w:hAnsi="Garamond"/>
          <w:sz w:val="12"/>
          <w:szCs w:val="20"/>
        </w:rPr>
      </w:pPr>
      <w:r w:rsidRPr="0090076F">
        <w:rPr>
          <w:rStyle w:val="maintext"/>
          <w:rFonts w:ascii="Garamond" w:hAnsi="Garamond"/>
          <w:b/>
          <w:sz w:val="20"/>
          <w:szCs w:val="20"/>
        </w:rPr>
        <w:t>Ny funktionsdemo</w:t>
      </w:r>
      <w:r w:rsidRPr="0090076F">
        <w:rPr>
          <w:rStyle w:val="maintext"/>
          <w:rFonts w:ascii="Garamond" w:hAnsi="Garamond"/>
          <w:sz w:val="20"/>
          <w:szCs w:val="20"/>
        </w:rPr>
        <w:br/>
        <w:t>WideQuick</w:t>
      </w:r>
      <w:r w:rsidR="00BC55FA" w:rsidRPr="00BC55FA">
        <w:rPr>
          <w:rStyle w:val="maintext"/>
          <w:rFonts w:ascii="Garamond" w:hAnsi="Garamond"/>
          <w:sz w:val="20"/>
          <w:szCs w:val="20"/>
          <w:vertAlign w:val="superscript"/>
        </w:rPr>
        <w:t>®</w:t>
      </w:r>
      <w:r w:rsidRPr="0090076F">
        <w:rPr>
          <w:rStyle w:val="maintext"/>
          <w:rFonts w:ascii="Garamond" w:hAnsi="Garamond"/>
          <w:sz w:val="20"/>
          <w:szCs w:val="20"/>
        </w:rPr>
        <w:t xml:space="preserve"> innehåller en funktionsdemo för att </w:t>
      </w:r>
      <w:proofErr w:type="spellStart"/>
      <w:r w:rsidRPr="0090076F">
        <w:rPr>
          <w:rStyle w:val="maintext"/>
          <w:rFonts w:ascii="Garamond" w:hAnsi="Garamond"/>
          <w:sz w:val="20"/>
          <w:szCs w:val="20"/>
        </w:rPr>
        <w:t>integratören</w:t>
      </w:r>
      <w:proofErr w:type="spellEnd"/>
      <w:r w:rsidRPr="0090076F">
        <w:rPr>
          <w:rStyle w:val="maintext"/>
          <w:rFonts w:ascii="Garamond" w:hAnsi="Garamond"/>
          <w:sz w:val="20"/>
          <w:szCs w:val="20"/>
        </w:rPr>
        <w:t xml:space="preserve"> snabbare ska komma igång med utvecklingen och dessutom hela tiden ha tillgång till användbara exempel. I samband med version 4.0 görs det en omfattande uppdatering av funktionsdemon.</w:t>
      </w:r>
      <w:r w:rsidR="00055024" w:rsidRPr="0090076F">
        <w:rPr>
          <w:rStyle w:val="maintext"/>
          <w:rFonts w:ascii="Garamond" w:hAnsi="Garamond"/>
          <w:sz w:val="8"/>
          <w:szCs w:val="20"/>
        </w:rPr>
        <w:br/>
      </w:r>
    </w:p>
    <w:p w:rsidR="002816E0" w:rsidRPr="002816E0" w:rsidRDefault="00FE745B" w:rsidP="002816E0">
      <w:pPr>
        <w:pStyle w:val="Normalwebb"/>
        <w:numPr>
          <w:ilvl w:val="0"/>
          <w:numId w:val="10"/>
        </w:numPr>
        <w:ind w:left="-113" w:hanging="284"/>
        <w:rPr>
          <w:rFonts w:ascii="Garamond" w:hAnsi="Garamond"/>
          <w:sz w:val="8"/>
          <w:szCs w:val="20"/>
        </w:rPr>
      </w:pPr>
      <w:r w:rsidRPr="0090076F">
        <w:rPr>
          <w:rStyle w:val="maintext"/>
          <w:rFonts w:ascii="Garamond" w:hAnsi="Garamond"/>
          <w:b/>
          <w:sz w:val="20"/>
          <w:szCs w:val="20"/>
        </w:rPr>
        <w:t>Nytt licenssystem</w:t>
      </w:r>
      <w:r w:rsidRPr="0090076F">
        <w:rPr>
          <w:rStyle w:val="maintext"/>
          <w:rFonts w:ascii="Garamond" w:hAnsi="Garamond"/>
          <w:sz w:val="20"/>
          <w:szCs w:val="20"/>
        </w:rPr>
        <w:br/>
        <w:t>WideQuick</w:t>
      </w:r>
      <w:r w:rsidRPr="00BC55FA">
        <w:rPr>
          <w:rStyle w:val="maintext"/>
          <w:rFonts w:ascii="Garamond" w:hAnsi="Garamond"/>
          <w:sz w:val="20"/>
          <w:szCs w:val="20"/>
          <w:vertAlign w:val="superscript"/>
        </w:rPr>
        <w:t>®</w:t>
      </w:r>
      <w:r w:rsidRPr="0090076F">
        <w:rPr>
          <w:rStyle w:val="maintext"/>
          <w:rFonts w:ascii="Garamond" w:hAnsi="Garamond"/>
          <w:sz w:val="20"/>
          <w:szCs w:val="20"/>
        </w:rPr>
        <w:t xml:space="preserve"> </w:t>
      </w:r>
      <w:proofErr w:type="spellStart"/>
      <w:r w:rsidRPr="0090076F">
        <w:rPr>
          <w:rStyle w:val="maintext"/>
          <w:rFonts w:ascii="Garamond" w:hAnsi="Garamond"/>
          <w:sz w:val="20"/>
          <w:szCs w:val="20"/>
        </w:rPr>
        <w:t>Remote</w:t>
      </w:r>
      <w:proofErr w:type="spellEnd"/>
      <w:r w:rsidRPr="0090076F">
        <w:rPr>
          <w:rStyle w:val="maintext"/>
          <w:rFonts w:ascii="Garamond" w:hAnsi="Garamond"/>
          <w:sz w:val="20"/>
          <w:szCs w:val="20"/>
        </w:rPr>
        <w:t xml:space="preserve"> och WideQuick</w:t>
      </w:r>
      <w:r w:rsidRPr="00BC55FA">
        <w:rPr>
          <w:rStyle w:val="maintext"/>
          <w:rFonts w:ascii="Garamond" w:hAnsi="Garamond"/>
          <w:sz w:val="20"/>
          <w:szCs w:val="20"/>
          <w:vertAlign w:val="superscript"/>
        </w:rPr>
        <w:t>®</w:t>
      </w:r>
      <w:r w:rsidRPr="0090076F">
        <w:rPr>
          <w:rStyle w:val="maintext"/>
          <w:rFonts w:ascii="Garamond" w:hAnsi="Garamond"/>
          <w:sz w:val="20"/>
          <w:szCs w:val="20"/>
        </w:rPr>
        <w:t xml:space="preserve"> Web Client är licensfria från och med version 4.0, istället administreras anslutningslicenser på WideQuick</w:t>
      </w:r>
      <w:r w:rsidRPr="00BC55FA">
        <w:rPr>
          <w:rStyle w:val="maintext"/>
          <w:rFonts w:ascii="Garamond" w:hAnsi="Garamond"/>
          <w:sz w:val="20"/>
          <w:szCs w:val="20"/>
          <w:vertAlign w:val="superscript"/>
        </w:rPr>
        <w:t>®</w:t>
      </w:r>
      <w:r w:rsidRPr="0090076F">
        <w:rPr>
          <w:rStyle w:val="maintext"/>
          <w:rFonts w:ascii="Garamond" w:hAnsi="Garamond"/>
          <w:sz w:val="20"/>
          <w:szCs w:val="20"/>
        </w:rPr>
        <w:t xml:space="preserve"> Runtime.</w:t>
      </w:r>
      <w:r w:rsidR="00C37458" w:rsidRPr="0090076F">
        <w:rPr>
          <w:rStyle w:val="maintext"/>
          <w:rFonts w:ascii="Garamond" w:hAnsi="Garamond"/>
          <w:sz w:val="20"/>
          <w:szCs w:val="20"/>
        </w:rPr>
        <w:br/>
      </w:r>
      <w:r w:rsidR="00C37458" w:rsidRPr="0090076F">
        <w:rPr>
          <w:rStyle w:val="maintext"/>
          <w:rFonts w:ascii="Garamond" w:hAnsi="Garamond"/>
          <w:sz w:val="20"/>
          <w:szCs w:val="20"/>
        </w:rPr>
        <w:br/>
      </w:r>
    </w:p>
    <w:p w:rsidR="0090076F" w:rsidRPr="00BC55FA" w:rsidRDefault="00F46F6C" w:rsidP="00BC55FA">
      <w:pPr>
        <w:spacing w:line="240" w:lineRule="auto"/>
        <w:ind w:left="-426"/>
        <w:rPr>
          <w:rFonts w:ascii="Garamond" w:hAnsi="Garamond"/>
          <w:i/>
          <w:sz w:val="20"/>
          <w:szCs w:val="20"/>
        </w:rPr>
      </w:pPr>
      <w:r w:rsidRPr="0090076F">
        <w:rPr>
          <w:rFonts w:ascii="Garamond" w:hAnsi="Garamond"/>
          <w:b/>
          <w:i/>
          <w:sz w:val="20"/>
          <w:szCs w:val="20"/>
        </w:rPr>
        <w:t>För mer</w:t>
      </w:r>
      <w:r w:rsidR="00FE745B" w:rsidRPr="0090076F">
        <w:rPr>
          <w:rFonts w:ascii="Garamond" w:hAnsi="Garamond"/>
          <w:b/>
          <w:i/>
          <w:sz w:val="20"/>
          <w:szCs w:val="20"/>
        </w:rPr>
        <w:t xml:space="preserve"> information vänligen kontakta:</w:t>
      </w:r>
      <w:r w:rsidR="0090076F" w:rsidRPr="0090076F">
        <w:rPr>
          <w:rFonts w:ascii="Garamond" w:hAnsi="Garamond"/>
          <w:b/>
          <w:i/>
          <w:sz w:val="20"/>
          <w:szCs w:val="20"/>
        </w:rPr>
        <w:br/>
      </w:r>
      <w:r w:rsidR="00FE745B" w:rsidRPr="0090076F">
        <w:rPr>
          <w:rFonts w:ascii="Garamond" w:hAnsi="Garamond"/>
          <w:i/>
          <w:sz w:val="20"/>
          <w:szCs w:val="20"/>
        </w:rPr>
        <w:t xml:space="preserve">Mattias Nilsson, </w:t>
      </w:r>
      <w:proofErr w:type="spellStart"/>
      <w:r w:rsidR="00FE745B" w:rsidRPr="0090076F">
        <w:rPr>
          <w:rFonts w:ascii="Garamond" w:hAnsi="Garamond"/>
          <w:i/>
          <w:sz w:val="20"/>
          <w:szCs w:val="20"/>
        </w:rPr>
        <w:t>Development</w:t>
      </w:r>
      <w:proofErr w:type="spellEnd"/>
      <w:r w:rsidR="00FE745B" w:rsidRPr="0090076F">
        <w:rPr>
          <w:rFonts w:ascii="Garamond" w:hAnsi="Garamond"/>
          <w:i/>
          <w:sz w:val="20"/>
          <w:szCs w:val="20"/>
        </w:rPr>
        <w:t xml:space="preserve"> Manager WideQuick</w:t>
      </w:r>
      <w:r w:rsidR="00FE745B" w:rsidRPr="0090076F">
        <w:rPr>
          <w:rFonts w:ascii="Garamond" w:hAnsi="Garamond"/>
          <w:i/>
          <w:sz w:val="20"/>
          <w:szCs w:val="20"/>
          <w:vertAlign w:val="superscript"/>
        </w:rPr>
        <w:t>®</w:t>
      </w:r>
      <w:r w:rsidR="00FE745B" w:rsidRPr="0090076F">
        <w:rPr>
          <w:rFonts w:ascii="Garamond" w:hAnsi="Garamond"/>
          <w:i/>
          <w:sz w:val="20"/>
          <w:szCs w:val="20"/>
        </w:rPr>
        <w:br/>
        <w:t>E-post: mattias.nilsson@kentima.se</w:t>
      </w:r>
      <w:r w:rsidR="00FE745B" w:rsidRPr="0090076F">
        <w:rPr>
          <w:rFonts w:ascii="Garamond" w:hAnsi="Garamond"/>
          <w:i/>
          <w:sz w:val="20"/>
          <w:szCs w:val="20"/>
        </w:rPr>
        <w:br/>
        <w:t>Telefon: +46 (0)46-25 17 21</w:t>
      </w:r>
    </w:p>
    <w:p w:rsidR="002816E0" w:rsidRDefault="002816E0" w:rsidP="0090076F">
      <w:pPr>
        <w:spacing w:line="240" w:lineRule="auto"/>
        <w:rPr>
          <w:rFonts w:ascii="Adobe Garamond Pro" w:hAnsi="Adobe Garamond Pro"/>
          <w:i/>
          <w:sz w:val="20"/>
          <w:szCs w:val="20"/>
        </w:rPr>
      </w:pPr>
    </w:p>
    <w:p w:rsidR="00BC55FA" w:rsidRPr="00BC55FA" w:rsidRDefault="00BC55FA" w:rsidP="0090076F">
      <w:pPr>
        <w:spacing w:line="240" w:lineRule="auto"/>
        <w:rPr>
          <w:rFonts w:ascii="Adobe Garamond Pro" w:hAnsi="Adobe Garamond Pro"/>
          <w:i/>
          <w:sz w:val="10"/>
          <w:szCs w:val="20"/>
        </w:rPr>
      </w:pPr>
    </w:p>
    <w:p w:rsidR="00F46F6C" w:rsidRPr="008B0A1C" w:rsidRDefault="00F46F6C" w:rsidP="0090076F">
      <w:pPr>
        <w:spacing w:after="60" w:line="240" w:lineRule="auto"/>
        <w:ind w:left="-426"/>
        <w:rPr>
          <w:rFonts w:ascii="HelveticaNeueLT Std" w:hAnsi="HelveticaNeueLT Std" w:cs="Arial"/>
          <w:b/>
          <w:color w:val="005DA4"/>
          <w:szCs w:val="40"/>
        </w:rPr>
      </w:pPr>
      <w:r w:rsidRPr="008B0A1C">
        <w:rPr>
          <w:rFonts w:ascii="HelveticaNeueLT Std" w:hAnsi="HelveticaNeueLT Std" w:cs="Arial"/>
          <w:b/>
          <w:color w:val="005DA4"/>
          <w:szCs w:val="40"/>
        </w:rPr>
        <w:t>Om Kentima</w:t>
      </w:r>
    </w:p>
    <w:p w:rsidR="00C37458" w:rsidRDefault="00F46F6C" w:rsidP="0090076F">
      <w:pPr>
        <w:spacing w:line="240" w:lineRule="auto"/>
        <w:ind w:left="-426"/>
        <w:rPr>
          <w:rFonts w:ascii="Garamond" w:hAnsi="Garamond"/>
          <w:sz w:val="20"/>
          <w:szCs w:val="20"/>
        </w:rPr>
      </w:pPr>
      <w:r w:rsidRPr="004C72CF">
        <w:rPr>
          <w:rFonts w:ascii="Garamond" w:hAnsi="Garamond"/>
          <w:sz w:val="20"/>
          <w:szCs w:val="20"/>
        </w:rPr>
        <w:t>Kentima utvecklar, tillverkar och säljer avancerade produkter för automations- och säkerhetsbranschen. Företaget fokuserar på en hög kvalité och detta återspeglas i de unika, kostnadseffekti</w:t>
      </w:r>
      <w:r>
        <w:rPr>
          <w:rFonts w:ascii="Garamond" w:hAnsi="Garamond"/>
          <w:sz w:val="20"/>
          <w:szCs w:val="20"/>
        </w:rPr>
        <w:t xml:space="preserve">va och flexibla produkterna som utvecklas </w:t>
      </w:r>
      <w:r w:rsidRPr="004C72CF">
        <w:rPr>
          <w:rFonts w:ascii="Garamond" w:hAnsi="Garamond"/>
          <w:sz w:val="20"/>
          <w:szCs w:val="20"/>
        </w:rPr>
        <w:t>och levereras.</w:t>
      </w:r>
      <w:r w:rsidR="008B3684">
        <w:rPr>
          <w:rFonts w:ascii="Garamond" w:hAnsi="Garamond"/>
          <w:sz w:val="20"/>
          <w:szCs w:val="20"/>
        </w:rPr>
        <w:br/>
        <w:t xml:space="preserve">    </w:t>
      </w:r>
      <w:r w:rsidRPr="002E3702">
        <w:rPr>
          <w:rFonts w:ascii="Garamond" w:hAnsi="Garamond"/>
          <w:sz w:val="20"/>
          <w:szCs w:val="20"/>
        </w:rPr>
        <w:t>Kentimas produktområden ger användaren helt unika möjligheter att kommunicera mot olika system för att därefter visualisera, lagra, övervaka och behandla information och bilder. Begrepp som modernt, innovativt och kostnadseffektivt är synony</w:t>
      </w:r>
      <w:r>
        <w:rPr>
          <w:rFonts w:ascii="Garamond" w:hAnsi="Garamond"/>
          <w:sz w:val="20"/>
          <w:szCs w:val="20"/>
        </w:rPr>
        <w:t>m</w:t>
      </w:r>
      <w:r w:rsidR="008B3684">
        <w:rPr>
          <w:rFonts w:ascii="Garamond" w:hAnsi="Garamond"/>
          <w:sz w:val="20"/>
          <w:szCs w:val="20"/>
        </w:rPr>
        <w:t>t m</w:t>
      </w:r>
      <w:r w:rsidR="00F1077B">
        <w:rPr>
          <w:rFonts w:ascii="Garamond" w:hAnsi="Garamond"/>
          <w:sz w:val="20"/>
          <w:szCs w:val="20"/>
        </w:rPr>
        <w:t xml:space="preserve">ed produkter från Kentima. </w:t>
      </w:r>
      <w:r w:rsidRPr="002E3702">
        <w:rPr>
          <w:rFonts w:ascii="Garamond" w:hAnsi="Garamond"/>
          <w:sz w:val="20"/>
          <w:szCs w:val="20"/>
        </w:rPr>
        <w:t>Försäljning sker främst via distributörer och deras återförsäljare.</w:t>
      </w:r>
    </w:p>
    <w:p w:rsidR="0090076F" w:rsidRPr="002E3702" w:rsidRDefault="0090076F" w:rsidP="00815185">
      <w:pPr>
        <w:spacing w:line="240" w:lineRule="auto"/>
        <w:rPr>
          <w:rFonts w:ascii="Garamond" w:hAnsi="Garamond"/>
          <w:sz w:val="20"/>
          <w:szCs w:val="20"/>
        </w:rPr>
      </w:pPr>
    </w:p>
    <w:p w:rsidR="00F46F6C" w:rsidRPr="008B0A1C" w:rsidRDefault="00F46F6C" w:rsidP="00815185">
      <w:pPr>
        <w:autoSpaceDE w:val="0"/>
        <w:autoSpaceDN w:val="0"/>
        <w:adjustRightInd w:val="0"/>
        <w:spacing w:after="0"/>
        <w:ind w:left="-397"/>
        <w:rPr>
          <w:rFonts w:ascii="HelveticaNeueLT Std" w:hAnsi="HelveticaNeueLT Std"/>
          <w:b/>
          <w:sz w:val="20"/>
          <w:szCs w:val="20"/>
        </w:rPr>
      </w:pPr>
      <w:r w:rsidRPr="008B0A1C">
        <w:rPr>
          <w:rFonts w:ascii="HelveticaNeueLT Std" w:hAnsi="HelveticaNeueLT Std"/>
          <w:b/>
          <w:sz w:val="20"/>
          <w:szCs w:val="20"/>
        </w:rPr>
        <w:t>Kentimas produktområden:</w:t>
      </w:r>
    </w:p>
    <w:p w:rsidR="00F46F6C" w:rsidRPr="002E3702" w:rsidRDefault="00F46F6C" w:rsidP="00815185">
      <w:pPr>
        <w:pStyle w:val="Liststycke"/>
        <w:numPr>
          <w:ilvl w:val="0"/>
          <w:numId w:val="9"/>
        </w:numPr>
        <w:autoSpaceDE w:val="0"/>
        <w:autoSpaceDN w:val="0"/>
        <w:adjustRightInd w:val="0"/>
        <w:spacing w:before="40" w:line="240" w:lineRule="auto"/>
        <w:ind w:left="0"/>
        <w:rPr>
          <w:rFonts w:ascii="Garamond" w:hAnsi="Garamond"/>
          <w:sz w:val="20"/>
          <w:szCs w:val="20"/>
        </w:rPr>
      </w:pPr>
      <w:r w:rsidRPr="002E3702">
        <w:rPr>
          <w:rFonts w:ascii="Garamond" w:hAnsi="Garamond"/>
          <w:sz w:val="20"/>
          <w:szCs w:val="20"/>
        </w:rPr>
        <w:t>HMI/SC</w:t>
      </w:r>
      <w:r>
        <w:rPr>
          <w:rFonts w:ascii="Garamond" w:hAnsi="Garamond"/>
          <w:sz w:val="20"/>
          <w:szCs w:val="20"/>
        </w:rPr>
        <w:t>ADA-</w:t>
      </w:r>
      <w:r w:rsidRPr="002E3702">
        <w:rPr>
          <w:rFonts w:ascii="Garamond" w:hAnsi="Garamond"/>
          <w:sz w:val="20"/>
          <w:szCs w:val="20"/>
        </w:rPr>
        <w:t>system, WideQuick</w:t>
      </w:r>
      <w:r w:rsidRPr="00CA51E1">
        <w:rPr>
          <w:rFonts w:ascii="Garamond" w:hAnsi="Garamond"/>
          <w:sz w:val="20"/>
          <w:szCs w:val="20"/>
          <w:vertAlign w:val="superscript"/>
        </w:rPr>
        <w:t>®</w:t>
      </w:r>
    </w:p>
    <w:p w:rsidR="00F46F6C" w:rsidRPr="002E3702" w:rsidRDefault="00F46F6C" w:rsidP="00815185">
      <w:pPr>
        <w:pStyle w:val="Liststycke"/>
        <w:numPr>
          <w:ilvl w:val="0"/>
          <w:numId w:val="9"/>
        </w:numPr>
        <w:autoSpaceDE w:val="0"/>
        <w:autoSpaceDN w:val="0"/>
        <w:adjustRightInd w:val="0"/>
        <w:spacing w:line="240" w:lineRule="auto"/>
        <w:ind w:left="0"/>
        <w:rPr>
          <w:rFonts w:ascii="Garamond" w:hAnsi="Garamond"/>
          <w:sz w:val="20"/>
          <w:szCs w:val="20"/>
        </w:rPr>
      </w:pPr>
      <w:r w:rsidRPr="002E3702">
        <w:rPr>
          <w:rFonts w:ascii="Garamond" w:hAnsi="Garamond"/>
          <w:sz w:val="20"/>
          <w:szCs w:val="20"/>
        </w:rPr>
        <w:t>Mjukvaror för kameraövervakning, Ethiris</w:t>
      </w:r>
      <w:r w:rsidRPr="00CA51E1">
        <w:rPr>
          <w:rFonts w:ascii="Garamond" w:hAnsi="Garamond"/>
          <w:sz w:val="20"/>
          <w:szCs w:val="20"/>
          <w:vertAlign w:val="superscript"/>
        </w:rPr>
        <w:t>®</w:t>
      </w:r>
    </w:p>
    <w:p w:rsidR="00F46F6C" w:rsidRPr="002E3702" w:rsidRDefault="00C37458" w:rsidP="00815185">
      <w:pPr>
        <w:pStyle w:val="Liststycke"/>
        <w:numPr>
          <w:ilvl w:val="0"/>
          <w:numId w:val="9"/>
        </w:numPr>
        <w:autoSpaceDE w:val="0"/>
        <w:autoSpaceDN w:val="0"/>
        <w:adjustRightInd w:val="0"/>
        <w:spacing w:line="240" w:lineRule="auto"/>
        <w:ind w:left="0"/>
        <w:rPr>
          <w:rFonts w:ascii="Garamond" w:hAnsi="Garamond"/>
          <w:sz w:val="20"/>
          <w:szCs w:val="20"/>
        </w:rPr>
      </w:pPr>
      <w:r>
        <w:rPr>
          <w:noProof/>
        </w:rPr>
        <w:pict>
          <v:shape id="Bildobjekt 14" o:spid="_x0000_s1028" type="#_x0000_t75" style="position:absolute;left:0;text-align:left;margin-left:303.9pt;margin-top:3.95pt;width:207.5pt;height:42.6pt;z-index:251659264;visibility:visible;mso-position-horizontal-relative:text;mso-position-vertical-relative:text">
            <v:imagedata r:id="rId8" o:title=""/>
            <w10:wrap type="square" side="left"/>
          </v:shape>
        </w:pict>
      </w:r>
      <w:r w:rsidR="00F46F6C" w:rsidRPr="002E3702">
        <w:rPr>
          <w:rFonts w:ascii="Garamond" w:hAnsi="Garamond"/>
          <w:sz w:val="20"/>
          <w:szCs w:val="20"/>
        </w:rPr>
        <w:t>Industridatorer, Oe</w:t>
      </w:r>
    </w:p>
    <w:p w:rsidR="00F46F6C" w:rsidRPr="00BC55FA" w:rsidRDefault="00F46F6C" w:rsidP="00BC55FA">
      <w:pPr>
        <w:pStyle w:val="Liststycke"/>
        <w:numPr>
          <w:ilvl w:val="0"/>
          <w:numId w:val="9"/>
        </w:numPr>
        <w:autoSpaceDE w:val="0"/>
        <w:autoSpaceDN w:val="0"/>
        <w:adjustRightInd w:val="0"/>
        <w:spacing w:before="240" w:line="240" w:lineRule="auto"/>
        <w:ind w:left="0"/>
        <w:rPr>
          <w:rFonts w:ascii="Garamond" w:hAnsi="Garamond"/>
          <w:sz w:val="20"/>
          <w:szCs w:val="20"/>
        </w:rPr>
      </w:pPr>
      <w:r w:rsidRPr="00C37458">
        <w:rPr>
          <w:rFonts w:ascii="Garamond" w:hAnsi="Garamond"/>
          <w:sz w:val="20"/>
          <w:szCs w:val="20"/>
        </w:rPr>
        <w:t>Operatörsenheter, WideQuick</w:t>
      </w:r>
      <w:r w:rsidRPr="00C37458">
        <w:rPr>
          <w:rFonts w:ascii="Garamond" w:hAnsi="Garamond"/>
          <w:sz w:val="20"/>
          <w:szCs w:val="20"/>
          <w:vertAlign w:val="superscript"/>
        </w:rPr>
        <w:t>®</w:t>
      </w:r>
      <w:r w:rsidRPr="00C37458">
        <w:rPr>
          <w:rFonts w:ascii="Garamond" w:hAnsi="Garamond"/>
          <w:sz w:val="20"/>
          <w:szCs w:val="20"/>
        </w:rPr>
        <w:t xml:space="preserve"> HMI Panel</w:t>
      </w:r>
      <w:bookmarkStart w:id="0" w:name="_GoBack"/>
      <w:bookmarkEnd w:id="0"/>
    </w:p>
    <w:sectPr w:rsidR="00F46F6C" w:rsidRPr="00BC55FA" w:rsidSect="00C37458">
      <w:headerReference w:type="default" r:id="rId9"/>
      <w:pgSz w:w="11906" w:h="16838"/>
      <w:pgMar w:top="967" w:right="849" w:bottom="0" w:left="1417" w:header="42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45B" w:rsidRDefault="00FE745B" w:rsidP="005F20EF">
      <w:pPr>
        <w:spacing w:after="0" w:line="240" w:lineRule="auto"/>
      </w:pPr>
      <w:r>
        <w:separator/>
      </w:r>
    </w:p>
  </w:endnote>
  <w:endnote w:type="continuationSeparator" w:id="0">
    <w:p w:rsidR="00FE745B" w:rsidRDefault="00FE745B" w:rsidP="005F2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Lt Ex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LT Std">
    <w:panose1 w:val="00000000000000000000"/>
    <w:charset w:val="00"/>
    <w:family w:val="swiss"/>
    <w:notTrueType/>
    <w:pitch w:val="variable"/>
    <w:sig w:usb0="00000003" w:usb1="00000000" w:usb2="00000000" w:usb3="00000000" w:csb0="00000001" w:csb1="00000000"/>
  </w:font>
  <w:font w:name="Adobe Garamond Pro">
    <w:altName w:val="Perpetua Titling MT"/>
    <w:panose1 w:val="02020502060506020403"/>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45B" w:rsidRDefault="00FE745B" w:rsidP="005F20EF">
      <w:pPr>
        <w:spacing w:after="0" w:line="240" w:lineRule="auto"/>
      </w:pPr>
      <w:r>
        <w:separator/>
      </w:r>
    </w:p>
  </w:footnote>
  <w:footnote w:type="continuationSeparator" w:id="0">
    <w:p w:rsidR="00FE745B" w:rsidRDefault="00FE745B" w:rsidP="005F20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45B" w:rsidRPr="005F20EF" w:rsidRDefault="00FE745B" w:rsidP="00B21578">
    <w:pPr>
      <w:pStyle w:val="Sidhuvud"/>
      <w:ind w:left="-567"/>
      <w:rPr>
        <w:rFonts w:ascii="Garamond" w:hAnsi="Garamond"/>
        <w:sz w:val="20"/>
      </w:rPr>
    </w:pPr>
    <w:r w:rsidRPr="005F20EF">
      <w:rPr>
        <w:rFonts w:ascii="Garamond" w:hAnsi="Garamond"/>
        <w:sz w:val="20"/>
      </w:rPr>
      <w:t xml:space="preserve">Staffanstorp </w:t>
    </w:r>
    <w:r>
      <w:rPr>
        <w:rFonts w:ascii="Garamond" w:hAnsi="Garamond"/>
        <w:sz w:val="20"/>
      </w:rPr>
      <w:t>2012-10-05</w:t>
    </w:r>
  </w:p>
  <w:p w:rsidR="00FE745B" w:rsidRPr="00B66512" w:rsidRDefault="00FE745B">
    <w:pPr>
      <w:pStyle w:val="Sidhuvud"/>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3.5pt;height:32.65pt" o:bullet="t">
        <v:imagedata r:id="rId1" o:title=""/>
      </v:shape>
    </w:pict>
  </w:numPicBullet>
  <w:abstractNum w:abstractNumId="0">
    <w:nsid w:val="07322C8D"/>
    <w:multiLevelType w:val="hybridMultilevel"/>
    <w:tmpl w:val="833645EE"/>
    <w:lvl w:ilvl="0" w:tplc="2536CAD0">
      <w:start w:val="1"/>
      <w:numFmt w:val="bullet"/>
      <w:lvlText w:val=""/>
      <w:lvlPicBulletId w:val="0"/>
      <w:lvlJc w:val="left"/>
      <w:pPr>
        <w:tabs>
          <w:tab w:val="num" w:pos="720"/>
        </w:tabs>
        <w:ind w:left="720" w:hanging="360"/>
      </w:pPr>
      <w:rPr>
        <w:rFonts w:ascii="Symbol" w:hAnsi="Symbol" w:hint="default"/>
      </w:rPr>
    </w:lvl>
    <w:lvl w:ilvl="1" w:tplc="13D09302" w:tentative="1">
      <w:start w:val="1"/>
      <w:numFmt w:val="bullet"/>
      <w:lvlText w:val=""/>
      <w:lvlJc w:val="left"/>
      <w:pPr>
        <w:tabs>
          <w:tab w:val="num" w:pos="1440"/>
        </w:tabs>
        <w:ind w:left="1440" w:hanging="360"/>
      </w:pPr>
      <w:rPr>
        <w:rFonts w:ascii="Symbol" w:hAnsi="Symbol" w:hint="default"/>
      </w:rPr>
    </w:lvl>
    <w:lvl w:ilvl="2" w:tplc="16483AF8" w:tentative="1">
      <w:start w:val="1"/>
      <w:numFmt w:val="bullet"/>
      <w:lvlText w:val=""/>
      <w:lvlJc w:val="left"/>
      <w:pPr>
        <w:tabs>
          <w:tab w:val="num" w:pos="2160"/>
        </w:tabs>
        <w:ind w:left="2160" w:hanging="360"/>
      </w:pPr>
      <w:rPr>
        <w:rFonts w:ascii="Symbol" w:hAnsi="Symbol" w:hint="default"/>
      </w:rPr>
    </w:lvl>
    <w:lvl w:ilvl="3" w:tplc="A8902CF4" w:tentative="1">
      <w:start w:val="1"/>
      <w:numFmt w:val="bullet"/>
      <w:lvlText w:val=""/>
      <w:lvlJc w:val="left"/>
      <w:pPr>
        <w:tabs>
          <w:tab w:val="num" w:pos="2880"/>
        </w:tabs>
        <w:ind w:left="2880" w:hanging="360"/>
      </w:pPr>
      <w:rPr>
        <w:rFonts w:ascii="Symbol" w:hAnsi="Symbol" w:hint="default"/>
      </w:rPr>
    </w:lvl>
    <w:lvl w:ilvl="4" w:tplc="E912FC2C" w:tentative="1">
      <w:start w:val="1"/>
      <w:numFmt w:val="bullet"/>
      <w:lvlText w:val=""/>
      <w:lvlJc w:val="left"/>
      <w:pPr>
        <w:tabs>
          <w:tab w:val="num" w:pos="3600"/>
        </w:tabs>
        <w:ind w:left="3600" w:hanging="360"/>
      </w:pPr>
      <w:rPr>
        <w:rFonts w:ascii="Symbol" w:hAnsi="Symbol" w:hint="default"/>
      </w:rPr>
    </w:lvl>
    <w:lvl w:ilvl="5" w:tplc="BB6224B0" w:tentative="1">
      <w:start w:val="1"/>
      <w:numFmt w:val="bullet"/>
      <w:lvlText w:val=""/>
      <w:lvlJc w:val="left"/>
      <w:pPr>
        <w:tabs>
          <w:tab w:val="num" w:pos="4320"/>
        </w:tabs>
        <w:ind w:left="4320" w:hanging="360"/>
      </w:pPr>
      <w:rPr>
        <w:rFonts w:ascii="Symbol" w:hAnsi="Symbol" w:hint="default"/>
      </w:rPr>
    </w:lvl>
    <w:lvl w:ilvl="6" w:tplc="E4F65E2A" w:tentative="1">
      <w:start w:val="1"/>
      <w:numFmt w:val="bullet"/>
      <w:lvlText w:val=""/>
      <w:lvlJc w:val="left"/>
      <w:pPr>
        <w:tabs>
          <w:tab w:val="num" w:pos="5040"/>
        </w:tabs>
        <w:ind w:left="5040" w:hanging="360"/>
      </w:pPr>
      <w:rPr>
        <w:rFonts w:ascii="Symbol" w:hAnsi="Symbol" w:hint="default"/>
      </w:rPr>
    </w:lvl>
    <w:lvl w:ilvl="7" w:tplc="FC96A7EA" w:tentative="1">
      <w:start w:val="1"/>
      <w:numFmt w:val="bullet"/>
      <w:lvlText w:val=""/>
      <w:lvlJc w:val="left"/>
      <w:pPr>
        <w:tabs>
          <w:tab w:val="num" w:pos="5760"/>
        </w:tabs>
        <w:ind w:left="5760" w:hanging="360"/>
      </w:pPr>
      <w:rPr>
        <w:rFonts w:ascii="Symbol" w:hAnsi="Symbol" w:hint="default"/>
      </w:rPr>
    </w:lvl>
    <w:lvl w:ilvl="8" w:tplc="6A3858EA" w:tentative="1">
      <w:start w:val="1"/>
      <w:numFmt w:val="bullet"/>
      <w:lvlText w:val=""/>
      <w:lvlJc w:val="left"/>
      <w:pPr>
        <w:tabs>
          <w:tab w:val="num" w:pos="6480"/>
        </w:tabs>
        <w:ind w:left="6480" w:hanging="360"/>
      </w:pPr>
      <w:rPr>
        <w:rFonts w:ascii="Symbol" w:hAnsi="Symbol" w:hint="default"/>
      </w:rPr>
    </w:lvl>
  </w:abstractNum>
  <w:abstractNum w:abstractNumId="1">
    <w:nsid w:val="195E5BF1"/>
    <w:multiLevelType w:val="hybridMultilevel"/>
    <w:tmpl w:val="98766064"/>
    <w:lvl w:ilvl="0" w:tplc="8304B03C">
      <w:numFmt w:val="bullet"/>
      <w:lvlText w:val="•"/>
      <w:lvlJc w:val="left"/>
      <w:pPr>
        <w:ind w:left="360" w:hanging="360"/>
      </w:pPr>
      <w:rPr>
        <w:rFonts w:ascii="Garamond" w:eastAsia="Times New Roman" w:hAnsi="Garamond" w:hint="default"/>
      </w:rPr>
    </w:lvl>
    <w:lvl w:ilvl="1" w:tplc="041D0003" w:tentative="1">
      <w:start w:val="1"/>
      <w:numFmt w:val="bullet"/>
      <w:lvlText w:val="o"/>
      <w:lvlJc w:val="left"/>
      <w:pPr>
        <w:ind w:left="1080" w:hanging="360"/>
      </w:pPr>
      <w:rPr>
        <w:rFonts w:ascii="Courier New" w:hAnsi="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nsid w:val="1D6200ED"/>
    <w:multiLevelType w:val="hybridMultilevel"/>
    <w:tmpl w:val="CE727128"/>
    <w:lvl w:ilvl="0" w:tplc="041D0001">
      <w:start w:val="1"/>
      <w:numFmt w:val="bullet"/>
      <w:lvlText w:val=""/>
      <w:lvlJc w:val="left"/>
      <w:pPr>
        <w:ind w:left="3015" w:hanging="360"/>
      </w:pPr>
      <w:rPr>
        <w:rFonts w:ascii="Symbol" w:hAnsi="Symbol" w:hint="default"/>
      </w:rPr>
    </w:lvl>
    <w:lvl w:ilvl="1" w:tplc="041D0003">
      <w:start w:val="1"/>
      <w:numFmt w:val="bullet"/>
      <w:lvlText w:val="o"/>
      <w:lvlJc w:val="left"/>
      <w:pPr>
        <w:ind w:left="3735" w:hanging="360"/>
      </w:pPr>
      <w:rPr>
        <w:rFonts w:ascii="Courier New" w:hAnsi="Courier New" w:cs="Courier New" w:hint="default"/>
      </w:rPr>
    </w:lvl>
    <w:lvl w:ilvl="2" w:tplc="041D0005">
      <w:start w:val="1"/>
      <w:numFmt w:val="bullet"/>
      <w:lvlText w:val=""/>
      <w:lvlJc w:val="left"/>
      <w:pPr>
        <w:ind w:left="4455" w:hanging="360"/>
      </w:pPr>
      <w:rPr>
        <w:rFonts w:ascii="Wingdings" w:hAnsi="Wingdings" w:hint="default"/>
      </w:rPr>
    </w:lvl>
    <w:lvl w:ilvl="3" w:tplc="041D0001">
      <w:start w:val="1"/>
      <w:numFmt w:val="bullet"/>
      <w:lvlText w:val=""/>
      <w:lvlJc w:val="left"/>
      <w:pPr>
        <w:ind w:left="5175" w:hanging="360"/>
      </w:pPr>
      <w:rPr>
        <w:rFonts w:ascii="Symbol" w:hAnsi="Symbol" w:hint="default"/>
      </w:rPr>
    </w:lvl>
    <w:lvl w:ilvl="4" w:tplc="041D0003" w:tentative="1">
      <w:start w:val="1"/>
      <w:numFmt w:val="bullet"/>
      <w:lvlText w:val="o"/>
      <w:lvlJc w:val="left"/>
      <w:pPr>
        <w:ind w:left="5895" w:hanging="360"/>
      </w:pPr>
      <w:rPr>
        <w:rFonts w:ascii="Courier New" w:hAnsi="Courier New" w:cs="Courier New" w:hint="default"/>
      </w:rPr>
    </w:lvl>
    <w:lvl w:ilvl="5" w:tplc="041D0005" w:tentative="1">
      <w:start w:val="1"/>
      <w:numFmt w:val="bullet"/>
      <w:lvlText w:val=""/>
      <w:lvlJc w:val="left"/>
      <w:pPr>
        <w:ind w:left="6615" w:hanging="360"/>
      </w:pPr>
      <w:rPr>
        <w:rFonts w:ascii="Wingdings" w:hAnsi="Wingdings" w:hint="default"/>
      </w:rPr>
    </w:lvl>
    <w:lvl w:ilvl="6" w:tplc="041D0001" w:tentative="1">
      <w:start w:val="1"/>
      <w:numFmt w:val="bullet"/>
      <w:lvlText w:val=""/>
      <w:lvlJc w:val="left"/>
      <w:pPr>
        <w:ind w:left="7335" w:hanging="360"/>
      </w:pPr>
      <w:rPr>
        <w:rFonts w:ascii="Symbol" w:hAnsi="Symbol" w:hint="default"/>
      </w:rPr>
    </w:lvl>
    <w:lvl w:ilvl="7" w:tplc="041D0003" w:tentative="1">
      <w:start w:val="1"/>
      <w:numFmt w:val="bullet"/>
      <w:lvlText w:val="o"/>
      <w:lvlJc w:val="left"/>
      <w:pPr>
        <w:ind w:left="8055" w:hanging="360"/>
      </w:pPr>
      <w:rPr>
        <w:rFonts w:ascii="Courier New" w:hAnsi="Courier New" w:cs="Courier New" w:hint="default"/>
      </w:rPr>
    </w:lvl>
    <w:lvl w:ilvl="8" w:tplc="041D0005" w:tentative="1">
      <w:start w:val="1"/>
      <w:numFmt w:val="bullet"/>
      <w:lvlText w:val=""/>
      <w:lvlJc w:val="left"/>
      <w:pPr>
        <w:ind w:left="8775" w:hanging="360"/>
      </w:pPr>
      <w:rPr>
        <w:rFonts w:ascii="Wingdings" w:hAnsi="Wingdings" w:hint="default"/>
      </w:rPr>
    </w:lvl>
  </w:abstractNum>
  <w:abstractNum w:abstractNumId="3">
    <w:nsid w:val="28F319DA"/>
    <w:multiLevelType w:val="hybridMultilevel"/>
    <w:tmpl w:val="E878E8BE"/>
    <w:lvl w:ilvl="0" w:tplc="2536CAD0">
      <w:start w:val="1"/>
      <w:numFmt w:val="bullet"/>
      <w:lvlText w:val=""/>
      <w:lvlPicBulletId w:val="0"/>
      <w:lvlJc w:val="left"/>
      <w:pPr>
        <w:ind w:left="1080" w:hanging="360"/>
      </w:pPr>
      <w:rPr>
        <w:rFonts w:ascii="Symbol" w:hAnsi="Symbol" w:hint="default"/>
      </w:rPr>
    </w:lvl>
    <w:lvl w:ilvl="1" w:tplc="041D0003" w:tentative="1">
      <w:start w:val="1"/>
      <w:numFmt w:val="bullet"/>
      <w:lvlText w:val="o"/>
      <w:lvlJc w:val="left"/>
      <w:pPr>
        <w:ind w:left="2160" w:hanging="360"/>
      </w:pPr>
      <w:rPr>
        <w:rFonts w:ascii="Courier New" w:hAnsi="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
    <w:nsid w:val="3F7B18C9"/>
    <w:multiLevelType w:val="hybridMultilevel"/>
    <w:tmpl w:val="5E9ABA76"/>
    <w:lvl w:ilvl="0" w:tplc="2536CAD0">
      <w:start w:val="1"/>
      <w:numFmt w:val="bullet"/>
      <w:lvlText w:val=""/>
      <w:lvlPicBulletId w:val="0"/>
      <w:lvlJc w:val="left"/>
      <w:pPr>
        <w:ind w:left="720" w:hanging="360"/>
      </w:pPr>
      <w:rPr>
        <w:rFonts w:ascii="Symbol" w:hAnsi="Symbol" w:hint="default"/>
      </w:rPr>
    </w:lvl>
    <w:lvl w:ilvl="1" w:tplc="CC8216D6">
      <w:numFmt w:val="bullet"/>
      <w:lvlText w:val="•"/>
      <w:lvlJc w:val="left"/>
      <w:pPr>
        <w:ind w:left="2385" w:hanging="1305"/>
      </w:pPr>
      <w:rPr>
        <w:rFonts w:ascii="Garamond" w:eastAsia="Times New Roman" w:hAnsi="Garamond"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45120A85"/>
    <w:multiLevelType w:val="hybridMultilevel"/>
    <w:tmpl w:val="99A4D0B2"/>
    <w:lvl w:ilvl="0" w:tplc="2536CAD0">
      <w:start w:val="1"/>
      <w:numFmt w:val="bullet"/>
      <w:lvlText w:val=""/>
      <w:lvlPicBulletId w:val="0"/>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4B9F5C96"/>
    <w:multiLevelType w:val="hybridMultilevel"/>
    <w:tmpl w:val="50C88F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4C5D4A9C"/>
    <w:multiLevelType w:val="hybridMultilevel"/>
    <w:tmpl w:val="1CCE84A4"/>
    <w:lvl w:ilvl="0" w:tplc="8304B03C">
      <w:numFmt w:val="bullet"/>
      <w:lvlText w:val="•"/>
      <w:lvlJc w:val="left"/>
      <w:pPr>
        <w:ind w:left="360" w:hanging="360"/>
      </w:pPr>
      <w:rPr>
        <w:rFonts w:ascii="Garamond" w:eastAsia="Times New Roman" w:hAnsi="Garamond"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6DF75D6A"/>
    <w:multiLevelType w:val="hybridMultilevel"/>
    <w:tmpl w:val="E1B8138C"/>
    <w:lvl w:ilvl="0" w:tplc="8304B03C">
      <w:numFmt w:val="bullet"/>
      <w:lvlText w:val="•"/>
      <w:lvlJc w:val="left"/>
      <w:pPr>
        <w:ind w:left="360" w:hanging="360"/>
      </w:pPr>
      <w:rPr>
        <w:rFonts w:ascii="Garamond" w:eastAsia="Times New Roman" w:hAnsi="Garamond"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8"/>
  </w:num>
  <w:num w:numId="5">
    <w:abstractNumId w:val="1"/>
  </w:num>
  <w:num w:numId="6">
    <w:abstractNumId w:val="0"/>
  </w:num>
  <w:num w:numId="7">
    <w:abstractNumId w:val="4"/>
  </w:num>
  <w:num w:numId="8">
    <w:abstractNumId w:val="5"/>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130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F20EF"/>
    <w:rsid w:val="00044E29"/>
    <w:rsid w:val="00046C69"/>
    <w:rsid w:val="00055024"/>
    <w:rsid w:val="00097881"/>
    <w:rsid w:val="000C3A08"/>
    <w:rsid w:val="000F3E04"/>
    <w:rsid w:val="001146AE"/>
    <w:rsid w:val="00123CAD"/>
    <w:rsid w:val="001443CF"/>
    <w:rsid w:val="00176914"/>
    <w:rsid w:val="001C071C"/>
    <w:rsid w:val="001D3B95"/>
    <w:rsid w:val="001D5BA0"/>
    <w:rsid w:val="001F0847"/>
    <w:rsid w:val="00214EA1"/>
    <w:rsid w:val="002247C9"/>
    <w:rsid w:val="00224944"/>
    <w:rsid w:val="002450C8"/>
    <w:rsid w:val="00252FD1"/>
    <w:rsid w:val="00266ECF"/>
    <w:rsid w:val="002816E0"/>
    <w:rsid w:val="00282E38"/>
    <w:rsid w:val="00290E89"/>
    <w:rsid w:val="002C4F09"/>
    <w:rsid w:val="002E3702"/>
    <w:rsid w:val="002E748D"/>
    <w:rsid w:val="002F4FDE"/>
    <w:rsid w:val="002F6B24"/>
    <w:rsid w:val="003243E7"/>
    <w:rsid w:val="0034156C"/>
    <w:rsid w:val="00396DB9"/>
    <w:rsid w:val="003B78C5"/>
    <w:rsid w:val="003D53A4"/>
    <w:rsid w:val="003D65A7"/>
    <w:rsid w:val="0040531F"/>
    <w:rsid w:val="0041092A"/>
    <w:rsid w:val="004463AC"/>
    <w:rsid w:val="00490D6C"/>
    <w:rsid w:val="004C72CF"/>
    <w:rsid w:val="00544439"/>
    <w:rsid w:val="005451B7"/>
    <w:rsid w:val="0055619E"/>
    <w:rsid w:val="005618E1"/>
    <w:rsid w:val="005C763B"/>
    <w:rsid w:val="005D2970"/>
    <w:rsid w:val="005F20EF"/>
    <w:rsid w:val="005F3D20"/>
    <w:rsid w:val="00640AF3"/>
    <w:rsid w:val="006818D0"/>
    <w:rsid w:val="00686534"/>
    <w:rsid w:val="006B2B7C"/>
    <w:rsid w:val="006B2CCF"/>
    <w:rsid w:val="006E78EB"/>
    <w:rsid w:val="00735DD2"/>
    <w:rsid w:val="007520D4"/>
    <w:rsid w:val="00760CCD"/>
    <w:rsid w:val="0076205A"/>
    <w:rsid w:val="00762802"/>
    <w:rsid w:val="007649E7"/>
    <w:rsid w:val="00770A41"/>
    <w:rsid w:val="00793032"/>
    <w:rsid w:val="007C6700"/>
    <w:rsid w:val="007D0713"/>
    <w:rsid w:val="007E435B"/>
    <w:rsid w:val="007F45DA"/>
    <w:rsid w:val="0081056D"/>
    <w:rsid w:val="00815185"/>
    <w:rsid w:val="008303E2"/>
    <w:rsid w:val="00846334"/>
    <w:rsid w:val="00851296"/>
    <w:rsid w:val="008B0A1C"/>
    <w:rsid w:val="008B3684"/>
    <w:rsid w:val="008C64E0"/>
    <w:rsid w:val="008E4959"/>
    <w:rsid w:val="0090076F"/>
    <w:rsid w:val="00901398"/>
    <w:rsid w:val="009273D4"/>
    <w:rsid w:val="00982D3F"/>
    <w:rsid w:val="009856BD"/>
    <w:rsid w:val="009B4E01"/>
    <w:rsid w:val="009C5A0C"/>
    <w:rsid w:val="009D646E"/>
    <w:rsid w:val="00A04360"/>
    <w:rsid w:val="00A16B69"/>
    <w:rsid w:val="00A41330"/>
    <w:rsid w:val="00A83BA5"/>
    <w:rsid w:val="00AC0C2C"/>
    <w:rsid w:val="00AD2F36"/>
    <w:rsid w:val="00AF601E"/>
    <w:rsid w:val="00B2076D"/>
    <w:rsid w:val="00B21578"/>
    <w:rsid w:val="00B576F8"/>
    <w:rsid w:val="00B66512"/>
    <w:rsid w:val="00BC55FA"/>
    <w:rsid w:val="00BD79E9"/>
    <w:rsid w:val="00BF56D8"/>
    <w:rsid w:val="00C15EEF"/>
    <w:rsid w:val="00C37458"/>
    <w:rsid w:val="00CA51E1"/>
    <w:rsid w:val="00CB0BE8"/>
    <w:rsid w:val="00CF10C9"/>
    <w:rsid w:val="00CF6265"/>
    <w:rsid w:val="00D04C45"/>
    <w:rsid w:val="00D150C4"/>
    <w:rsid w:val="00D21458"/>
    <w:rsid w:val="00D3276B"/>
    <w:rsid w:val="00D3780D"/>
    <w:rsid w:val="00D46C84"/>
    <w:rsid w:val="00D537A5"/>
    <w:rsid w:val="00D53A83"/>
    <w:rsid w:val="00D62C6F"/>
    <w:rsid w:val="00D92ECC"/>
    <w:rsid w:val="00DE330F"/>
    <w:rsid w:val="00E257E1"/>
    <w:rsid w:val="00E37D2E"/>
    <w:rsid w:val="00EA35FB"/>
    <w:rsid w:val="00ED7B5F"/>
    <w:rsid w:val="00EF5823"/>
    <w:rsid w:val="00F1077B"/>
    <w:rsid w:val="00F16E5F"/>
    <w:rsid w:val="00F313D5"/>
    <w:rsid w:val="00F35301"/>
    <w:rsid w:val="00F43632"/>
    <w:rsid w:val="00F46F6C"/>
    <w:rsid w:val="00F72E8F"/>
    <w:rsid w:val="00FC5B8C"/>
    <w:rsid w:val="00FC5FC4"/>
    <w:rsid w:val="00FE1995"/>
    <w:rsid w:val="00FE745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970"/>
    <w:pPr>
      <w:spacing w:after="200" w:line="276" w:lineRule="auto"/>
    </w:pPr>
    <w:rPr>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rsid w:val="005F20EF"/>
    <w:pPr>
      <w:tabs>
        <w:tab w:val="center" w:pos="4536"/>
        <w:tab w:val="right" w:pos="9072"/>
      </w:tabs>
      <w:spacing w:after="0" w:line="240" w:lineRule="auto"/>
    </w:pPr>
  </w:style>
  <w:style w:type="character" w:customStyle="1" w:styleId="SidhuvudChar">
    <w:name w:val="Sidhuvud Char"/>
    <w:basedOn w:val="Standardstycketeckensnitt"/>
    <w:link w:val="Sidhuvud"/>
    <w:uiPriority w:val="99"/>
    <w:locked/>
    <w:rsid w:val="005F20EF"/>
    <w:rPr>
      <w:rFonts w:cs="Times New Roman"/>
    </w:rPr>
  </w:style>
  <w:style w:type="paragraph" w:styleId="Sidfot">
    <w:name w:val="footer"/>
    <w:basedOn w:val="Normal"/>
    <w:link w:val="SidfotChar"/>
    <w:uiPriority w:val="99"/>
    <w:rsid w:val="005F20EF"/>
    <w:pPr>
      <w:tabs>
        <w:tab w:val="center" w:pos="4536"/>
        <w:tab w:val="right" w:pos="9072"/>
      </w:tabs>
      <w:spacing w:after="0" w:line="240" w:lineRule="auto"/>
    </w:pPr>
  </w:style>
  <w:style w:type="character" w:customStyle="1" w:styleId="SidfotChar">
    <w:name w:val="Sidfot Char"/>
    <w:basedOn w:val="Standardstycketeckensnitt"/>
    <w:link w:val="Sidfot"/>
    <w:uiPriority w:val="99"/>
    <w:locked/>
    <w:rsid w:val="005F20EF"/>
    <w:rPr>
      <w:rFonts w:cs="Times New Roman"/>
    </w:rPr>
  </w:style>
  <w:style w:type="paragraph" w:styleId="Ballongtext">
    <w:name w:val="Balloon Text"/>
    <w:basedOn w:val="Normal"/>
    <w:link w:val="BallongtextChar"/>
    <w:uiPriority w:val="99"/>
    <w:semiHidden/>
    <w:rsid w:val="005F20E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5F20EF"/>
    <w:rPr>
      <w:rFonts w:ascii="Tahoma" w:hAnsi="Tahoma" w:cs="Tahoma"/>
      <w:sz w:val="16"/>
      <w:szCs w:val="16"/>
    </w:rPr>
  </w:style>
  <w:style w:type="paragraph" w:styleId="Liststycke">
    <w:name w:val="List Paragraph"/>
    <w:basedOn w:val="Normal"/>
    <w:uiPriority w:val="99"/>
    <w:qFormat/>
    <w:rsid w:val="005F20EF"/>
    <w:pPr>
      <w:ind w:left="720"/>
      <w:contextualSpacing/>
    </w:pPr>
  </w:style>
  <w:style w:type="character" w:styleId="Hyperlnk">
    <w:name w:val="Hyperlink"/>
    <w:basedOn w:val="Standardstycketeckensnitt"/>
    <w:uiPriority w:val="99"/>
    <w:rsid w:val="00290E89"/>
    <w:rPr>
      <w:rFonts w:cs="Times New Roman"/>
      <w:color w:val="0000FF"/>
      <w:u w:val="single"/>
    </w:rPr>
  </w:style>
  <w:style w:type="character" w:styleId="AnvndHyperlnk">
    <w:name w:val="FollowedHyperlink"/>
    <w:basedOn w:val="Standardstycketeckensnitt"/>
    <w:uiPriority w:val="99"/>
    <w:semiHidden/>
    <w:rsid w:val="006B2CCF"/>
    <w:rPr>
      <w:rFonts w:cs="Times New Roman"/>
      <w:color w:val="800080"/>
      <w:u w:val="single"/>
    </w:rPr>
  </w:style>
  <w:style w:type="paragraph" w:styleId="Normalwebb">
    <w:name w:val="Normal (Web)"/>
    <w:basedOn w:val="Normal"/>
    <w:uiPriority w:val="99"/>
    <w:unhideWhenUsed/>
    <w:rsid w:val="008E4959"/>
    <w:pPr>
      <w:spacing w:before="100" w:beforeAutospacing="1" w:after="100" w:afterAutospacing="1" w:line="240" w:lineRule="auto"/>
    </w:pPr>
    <w:rPr>
      <w:rFonts w:ascii="Times New Roman" w:eastAsia="Times New Roman" w:hAnsi="Times New Roman"/>
      <w:sz w:val="24"/>
      <w:szCs w:val="24"/>
      <w:lang w:eastAsia="sv-SE"/>
    </w:rPr>
  </w:style>
  <w:style w:type="character" w:customStyle="1" w:styleId="maintext">
    <w:name w:val="maintext"/>
    <w:rsid w:val="008E49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597055">
      <w:marLeft w:val="0"/>
      <w:marRight w:val="0"/>
      <w:marTop w:val="0"/>
      <w:marBottom w:val="0"/>
      <w:divBdr>
        <w:top w:val="none" w:sz="0" w:space="0" w:color="auto"/>
        <w:left w:val="none" w:sz="0" w:space="0" w:color="auto"/>
        <w:bottom w:val="none" w:sz="0" w:space="0" w:color="auto"/>
        <w:right w:val="none" w:sz="0" w:space="0" w:color="auto"/>
      </w:divBdr>
    </w:div>
    <w:div w:id="1149597056">
      <w:marLeft w:val="0"/>
      <w:marRight w:val="0"/>
      <w:marTop w:val="0"/>
      <w:marBottom w:val="0"/>
      <w:divBdr>
        <w:top w:val="none" w:sz="0" w:space="0" w:color="auto"/>
        <w:left w:val="none" w:sz="0" w:space="0" w:color="auto"/>
        <w:bottom w:val="none" w:sz="0" w:space="0" w:color="auto"/>
        <w:right w:val="none" w:sz="0" w:space="0" w:color="auto"/>
      </w:divBdr>
    </w:div>
    <w:div w:id="1149597059">
      <w:marLeft w:val="0"/>
      <w:marRight w:val="0"/>
      <w:marTop w:val="0"/>
      <w:marBottom w:val="0"/>
      <w:divBdr>
        <w:top w:val="none" w:sz="0" w:space="0" w:color="auto"/>
        <w:left w:val="none" w:sz="0" w:space="0" w:color="auto"/>
        <w:bottom w:val="none" w:sz="0" w:space="0" w:color="auto"/>
        <w:right w:val="none" w:sz="0" w:space="0" w:color="auto"/>
      </w:divBdr>
      <w:divsChild>
        <w:div w:id="1149597057">
          <w:marLeft w:val="0"/>
          <w:marRight w:val="0"/>
          <w:marTop w:val="0"/>
          <w:marBottom w:val="0"/>
          <w:divBdr>
            <w:top w:val="none" w:sz="0" w:space="0" w:color="auto"/>
            <w:left w:val="none" w:sz="0" w:space="0" w:color="auto"/>
            <w:bottom w:val="none" w:sz="0" w:space="0" w:color="auto"/>
            <w:right w:val="none" w:sz="0" w:space="0" w:color="auto"/>
          </w:divBdr>
        </w:div>
        <w:div w:id="1149597061">
          <w:marLeft w:val="0"/>
          <w:marRight w:val="0"/>
          <w:marTop w:val="0"/>
          <w:marBottom w:val="0"/>
          <w:divBdr>
            <w:top w:val="none" w:sz="0" w:space="0" w:color="auto"/>
            <w:left w:val="none" w:sz="0" w:space="0" w:color="auto"/>
            <w:bottom w:val="none" w:sz="0" w:space="0" w:color="auto"/>
            <w:right w:val="none" w:sz="0" w:space="0" w:color="auto"/>
          </w:divBdr>
          <w:divsChild>
            <w:div w:id="1149597058">
              <w:marLeft w:val="0"/>
              <w:marRight w:val="0"/>
              <w:marTop w:val="0"/>
              <w:marBottom w:val="0"/>
              <w:divBdr>
                <w:top w:val="none" w:sz="0" w:space="0" w:color="auto"/>
                <w:left w:val="none" w:sz="0" w:space="0" w:color="auto"/>
                <w:bottom w:val="none" w:sz="0" w:space="0" w:color="auto"/>
                <w:right w:val="none" w:sz="0" w:space="0" w:color="auto"/>
              </w:divBdr>
            </w:div>
            <w:div w:id="11495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97060">
      <w:marLeft w:val="0"/>
      <w:marRight w:val="0"/>
      <w:marTop w:val="0"/>
      <w:marBottom w:val="0"/>
      <w:divBdr>
        <w:top w:val="none" w:sz="0" w:space="0" w:color="auto"/>
        <w:left w:val="none" w:sz="0" w:space="0" w:color="auto"/>
        <w:bottom w:val="none" w:sz="0" w:space="0" w:color="auto"/>
        <w:right w:val="none" w:sz="0" w:space="0" w:color="auto"/>
      </w:divBdr>
    </w:div>
    <w:div w:id="212168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1</Pages>
  <Words>544</Words>
  <Characters>2888</Characters>
  <Application>Microsoft Office Word</Application>
  <DocSecurity>0</DocSecurity>
  <Lines>24</Lines>
  <Paragraphs>6</Paragraphs>
  <ScaleCrop>false</ScaleCrop>
  <HeadingPairs>
    <vt:vector size="2" baseType="variant">
      <vt:variant>
        <vt:lpstr>Rubrik</vt:lpstr>
      </vt:variant>
      <vt:variant>
        <vt:i4>1</vt:i4>
      </vt:variant>
    </vt:vector>
  </HeadingPairs>
  <TitlesOfParts>
    <vt:vector size="1" baseType="lpstr">
      <vt:lpstr>Ethiris® Mobile – Freedom In Your Hand</vt:lpstr>
    </vt:vector>
  </TitlesOfParts>
  <Company>Microsoft</Company>
  <LinksUpToDate>false</LinksUpToDate>
  <CharactersWithSpaces>3426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Ethiris® Mobile – Freedom In Your Hand</dc:title>
  <dc:creator>Johanna Holmgren</dc:creator>
  <cp:lastModifiedBy>Johanna Holmgren</cp:lastModifiedBy>
  <cp:revision>10</cp:revision>
  <cp:lastPrinted>2012-06-01T14:03:00Z</cp:lastPrinted>
  <dcterms:created xsi:type="dcterms:W3CDTF">2012-10-08T09:45:00Z</dcterms:created>
  <dcterms:modified xsi:type="dcterms:W3CDTF">2012-10-08T11:25:00Z</dcterms:modified>
</cp:coreProperties>
</file>