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FBE" w:rsidRDefault="00DE2FBE" w:rsidP="00DF08AD">
      <w:pPr>
        <w:tabs>
          <w:tab w:val="left" w:pos="8288"/>
        </w:tabs>
        <w:rPr>
          <w:rFonts w:ascii="Arial" w:hAnsi="Arial" w:cs="Arial"/>
          <w:sz w:val="22"/>
          <w:szCs w:val="22"/>
        </w:rPr>
      </w:pPr>
      <w:r w:rsidRPr="00DE2FBE">
        <w:rPr>
          <w:rFonts w:ascii="Arial" w:hAnsi="Arial" w:cs="Arial"/>
          <w:b/>
          <w:noProof/>
          <w:sz w:val="28"/>
        </w:rPr>
        <w:drawing>
          <wp:anchor distT="0" distB="0" distL="114300" distR="114300" simplePos="0" relativeHeight="251672576" behindDoc="1" locked="0" layoutInCell="1" allowOverlap="1" wp14:anchorId="01C5D1E3" wp14:editId="1D11A757">
            <wp:simplePos x="0" y="0"/>
            <wp:positionH relativeFrom="column">
              <wp:posOffset>-900430</wp:posOffset>
            </wp:positionH>
            <wp:positionV relativeFrom="paragraph">
              <wp:posOffset>-1980565</wp:posOffset>
            </wp:positionV>
            <wp:extent cx="7611641" cy="2808000"/>
            <wp:effectExtent l="0" t="0" r="8890" b="0"/>
            <wp:wrapTight wrapText="bothSides">
              <wp:wrapPolygon edited="0">
                <wp:start x="0" y="0"/>
                <wp:lineTo x="0" y="21395"/>
                <wp:lineTo x="21571" y="21395"/>
                <wp:lineTo x="21571" y="0"/>
                <wp:lineTo x="0" y="0"/>
              </wp:wrapPolygon>
            </wp:wrapTight>
            <wp:docPr id="3" name="Bildobjekt 3" descr="G:\Scandinavian Marketing Groups\3. Scandinavian Marketing Communication\Media\Press\Press 2014\Elmässan 2014\Bilder\Rittal Elmässan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candinavian Marketing Groups\3. Scandinavian Marketing Communication\Media\Press\Press 2014\Elmässan 2014\Bilder\Rittal Elmässan2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1641" cy="28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2FBE" w:rsidRDefault="00DE2FBE" w:rsidP="00DF08AD">
      <w:pPr>
        <w:tabs>
          <w:tab w:val="left" w:pos="8288"/>
        </w:tabs>
        <w:rPr>
          <w:rFonts w:ascii="Arial" w:hAnsi="Arial" w:cs="Arial"/>
          <w:sz w:val="22"/>
          <w:szCs w:val="22"/>
        </w:rPr>
      </w:pPr>
    </w:p>
    <w:p w:rsidR="00DF08AD" w:rsidRPr="006A266B" w:rsidRDefault="003F07E0" w:rsidP="00DF08AD">
      <w:pPr>
        <w:tabs>
          <w:tab w:val="left" w:pos="8288"/>
        </w:tabs>
        <w:rPr>
          <w:rFonts w:ascii="Arial" w:hAnsi="Arial" w:cs="Arial"/>
          <w:sz w:val="22"/>
          <w:szCs w:val="22"/>
        </w:rPr>
      </w:pPr>
      <w:r>
        <w:rPr>
          <w:rFonts w:ascii="Arial" w:hAnsi="Arial" w:cs="Arial"/>
          <w:sz w:val="22"/>
          <w:szCs w:val="22"/>
        </w:rPr>
        <w:t>Pressm</w:t>
      </w:r>
      <w:r w:rsidR="007D0174">
        <w:rPr>
          <w:rFonts w:ascii="Arial" w:hAnsi="Arial" w:cs="Arial"/>
          <w:sz w:val="22"/>
          <w:szCs w:val="22"/>
        </w:rPr>
        <w:t xml:space="preserve">eddelande </w:t>
      </w:r>
      <w:r w:rsidR="00643AB8">
        <w:rPr>
          <w:rFonts w:ascii="Arial" w:hAnsi="Arial" w:cs="Arial"/>
          <w:sz w:val="22"/>
          <w:szCs w:val="22"/>
        </w:rPr>
        <w:t>2014-10-17</w:t>
      </w:r>
    </w:p>
    <w:p w:rsidR="00DE2FBE" w:rsidRDefault="00DE2FBE" w:rsidP="00643AB8">
      <w:pPr>
        <w:widowControl w:val="0"/>
        <w:autoSpaceDE w:val="0"/>
        <w:autoSpaceDN w:val="0"/>
        <w:adjustRightInd w:val="0"/>
        <w:rPr>
          <w:rFonts w:ascii="Arial" w:hAnsi="Arial" w:cs="Arial"/>
          <w:b/>
          <w:sz w:val="28"/>
          <w:lang w:bidi="sv-SE"/>
        </w:rPr>
      </w:pPr>
    </w:p>
    <w:p w:rsidR="00643AB8" w:rsidRPr="00643AB8" w:rsidRDefault="00643AB8" w:rsidP="00643AB8">
      <w:pPr>
        <w:widowControl w:val="0"/>
        <w:autoSpaceDE w:val="0"/>
        <w:autoSpaceDN w:val="0"/>
        <w:adjustRightInd w:val="0"/>
        <w:rPr>
          <w:rFonts w:ascii="Arial" w:hAnsi="Arial" w:cs="Arial"/>
          <w:b/>
          <w:sz w:val="28"/>
          <w:lang w:bidi="sv-SE"/>
        </w:rPr>
      </w:pPr>
      <w:r w:rsidRPr="00643AB8">
        <w:rPr>
          <w:rFonts w:ascii="Arial" w:hAnsi="Arial" w:cs="Arial"/>
          <w:b/>
          <w:sz w:val="28"/>
          <w:lang w:bidi="sv-SE"/>
        </w:rPr>
        <w:t xml:space="preserve">Rittal visar flexibla nyheter på </w:t>
      </w:r>
      <w:proofErr w:type="spellStart"/>
      <w:r w:rsidRPr="00643AB8">
        <w:rPr>
          <w:rFonts w:ascii="Arial" w:hAnsi="Arial" w:cs="Arial"/>
          <w:b/>
          <w:sz w:val="28"/>
          <w:lang w:bidi="sv-SE"/>
        </w:rPr>
        <w:t>Elmässan</w:t>
      </w:r>
      <w:proofErr w:type="spellEnd"/>
    </w:p>
    <w:p w:rsidR="00643AB8" w:rsidRPr="009779AB" w:rsidRDefault="00643AB8" w:rsidP="00643AB8">
      <w:pPr>
        <w:widowControl w:val="0"/>
        <w:autoSpaceDE w:val="0"/>
        <w:autoSpaceDN w:val="0"/>
        <w:adjustRightInd w:val="0"/>
        <w:rPr>
          <w:rFonts w:ascii="Verdana" w:hAnsi="Verdana" w:cs="Helvetica"/>
          <w:sz w:val="22"/>
          <w:lang w:bidi="sv-SE"/>
        </w:rPr>
      </w:pPr>
    </w:p>
    <w:p w:rsidR="00643AB8" w:rsidRPr="00BC5AF5" w:rsidRDefault="00643AB8" w:rsidP="00643AB8">
      <w:pPr>
        <w:widowControl w:val="0"/>
        <w:autoSpaceDE w:val="0"/>
        <w:autoSpaceDN w:val="0"/>
        <w:adjustRightInd w:val="0"/>
        <w:rPr>
          <w:rFonts w:ascii="Verdana" w:hAnsi="Verdana" w:cs="Helvetica"/>
          <w:i/>
          <w:sz w:val="22"/>
          <w:lang w:bidi="sv-SE"/>
        </w:rPr>
      </w:pPr>
    </w:p>
    <w:p w:rsidR="00643AB8" w:rsidRPr="001A630F" w:rsidRDefault="00643AB8" w:rsidP="00643AB8">
      <w:pPr>
        <w:widowControl w:val="0"/>
        <w:autoSpaceDE w:val="0"/>
        <w:autoSpaceDN w:val="0"/>
        <w:adjustRightInd w:val="0"/>
        <w:rPr>
          <w:rFonts w:ascii="Arial" w:hAnsi="Arial" w:cs="Arial"/>
          <w:i/>
          <w:sz w:val="22"/>
          <w:szCs w:val="20"/>
          <w:lang w:bidi="sv-SE"/>
        </w:rPr>
      </w:pPr>
      <w:r w:rsidRPr="001A630F">
        <w:rPr>
          <w:rFonts w:ascii="Arial" w:hAnsi="Arial" w:cs="Arial"/>
          <w:i/>
          <w:sz w:val="22"/>
          <w:szCs w:val="20"/>
          <w:lang w:bidi="sv-SE"/>
        </w:rPr>
        <w:t xml:space="preserve">Rittal Scandinavian deltar på </w:t>
      </w:r>
      <w:proofErr w:type="spellStart"/>
      <w:r w:rsidRPr="001A630F">
        <w:rPr>
          <w:rFonts w:ascii="Arial" w:hAnsi="Arial" w:cs="Arial"/>
          <w:i/>
          <w:sz w:val="22"/>
          <w:szCs w:val="20"/>
          <w:lang w:bidi="sv-SE"/>
        </w:rPr>
        <w:t>Elmässan</w:t>
      </w:r>
      <w:proofErr w:type="spellEnd"/>
      <w:r w:rsidRPr="001A630F">
        <w:rPr>
          <w:rFonts w:ascii="Arial" w:hAnsi="Arial" w:cs="Arial"/>
          <w:i/>
          <w:sz w:val="22"/>
          <w:szCs w:val="20"/>
          <w:lang w:bidi="sv-SE"/>
        </w:rPr>
        <w:t xml:space="preserve"> i Kista den 22 oktober.</w:t>
      </w:r>
    </w:p>
    <w:p w:rsidR="00643AB8" w:rsidRPr="001A630F" w:rsidRDefault="00643AB8" w:rsidP="00643AB8">
      <w:pPr>
        <w:widowControl w:val="0"/>
        <w:autoSpaceDE w:val="0"/>
        <w:autoSpaceDN w:val="0"/>
        <w:adjustRightInd w:val="0"/>
        <w:rPr>
          <w:rFonts w:ascii="Arial" w:hAnsi="Arial" w:cs="Arial"/>
          <w:i/>
          <w:sz w:val="22"/>
          <w:lang w:bidi="sv-SE"/>
        </w:rPr>
      </w:pPr>
      <w:r w:rsidRPr="001A630F">
        <w:rPr>
          <w:rFonts w:ascii="Arial" w:hAnsi="Arial" w:cs="Arial"/>
          <w:i/>
          <w:sz w:val="22"/>
          <w:szCs w:val="20"/>
          <w:lang w:bidi="sv-SE"/>
        </w:rPr>
        <w:t xml:space="preserve">Rittal är en heltäckande systemleverantör inom inkapslingsteknik och visar produkter inom områdena strömfördelning, utomhusskåp för bredband samt ett nytt nätverks- och serverskåp inom IT-infrastruktur. </w:t>
      </w:r>
    </w:p>
    <w:p w:rsidR="00643AB8" w:rsidRPr="00643AB8" w:rsidRDefault="00643AB8" w:rsidP="00643AB8">
      <w:pPr>
        <w:rPr>
          <w:rFonts w:ascii="Arial" w:hAnsi="Arial" w:cs="Arial"/>
          <w:sz w:val="22"/>
          <w:szCs w:val="20"/>
          <w:lang w:bidi="sv-SE"/>
        </w:rPr>
      </w:pPr>
    </w:p>
    <w:p w:rsidR="00643AB8" w:rsidRPr="00643AB8" w:rsidRDefault="00643AB8" w:rsidP="00643AB8">
      <w:pPr>
        <w:rPr>
          <w:rFonts w:ascii="Arial" w:hAnsi="Arial" w:cs="Arial"/>
          <w:sz w:val="22"/>
          <w:szCs w:val="20"/>
          <w:lang w:bidi="sv-SE"/>
        </w:rPr>
      </w:pPr>
      <w:r w:rsidRPr="00643AB8">
        <w:rPr>
          <w:rFonts w:ascii="Arial" w:hAnsi="Arial" w:cs="Arial"/>
          <w:sz w:val="22"/>
          <w:szCs w:val="20"/>
          <w:lang w:bidi="sv-SE"/>
        </w:rPr>
        <w:t>De viktigaste produktnyheterna är:</w:t>
      </w:r>
    </w:p>
    <w:p w:rsidR="00643AB8" w:rsidRPr="00643AB8" w:rsidRDefault="00643AB8" w:rsidP="00643AB8">
      <w:pPr>
        <w:rPr>
          <w:rFonts w:ascii="Arial" w:hAnsi="Arial" w:cs="Arial"/>
          <w:sz w:val="22"/>
          <w:szCs w:val="20"/>
          <w:lang w:bidi="sv-SE"/>
        </w:rPr>
      </w:pPr>
    </w:p>
    <w:p w:rsidR="00643AB8" w:rsidRPr="00643AB8" w:rsidRDefault="00643AB8" w:rsidP="00643AB8">
      <w:pPr>
        <w:rPr>
          <w:rFonts w:ascii="Arial" w:hAnsi="Arial" w:cs="Arial"/>
          <w:sz w:val="22"/>
        </w:rPr>
      </w:pPr>
      <w:r w:rsidRPr="00643AB8">
        <w:rPr>
          <w:rFonts w:ascii="Arial" w:hAnsi="Arial" w:cs="Arial"/>
          <w:sz w:val="22"/>
          <w:szCs w:val="20"/>
          <w:lang w:bidi="sv-SE"/>
        </w:rPr>
        <w:t xml:space="preserve">• </w:t>
      </w:r>
      <w:r w:rsidRPr="00643AB8">
        <w:rPr>
          <w:rFonts w:ascii="Arial" w:hAnsi="Arial" w:cs="Arial"/>
          <w:sz w:val="22"/>
        </w:rPr>
        <w:t>Rittal ISV normskåp för fördelningscentraler. Skåpet är baserat på ett modulsystem för att flexibelt hantera olika behov inom byggnader, datacentraler och industrianläggningar. Tack vare hög skyddsklassning är kapslingen lämplig för användning även i tuffa miljöer.</w:t>
      </w:r>
    </w:p>
    <w:p w:rsidR="00643AB8" w:rsidRPr="00643AB8" w:rsidRDefault="00643AB8" w:rsidP="00643AB8">
      <w:pPr>
        <w:rPr>
          <w:rFonts w:ascii="Arial" w:hAnsi="Arial" w:cs="Arial"/>
          <w:sz w:val="22"/>
        </w:rPr>
      </w:pPr>
    </w:p>
    <w:p w:rsidR="00643AB8" w:rsidRPr="00643AB8" w:rsidRDefault="00643AB8" w:rsidP="00643AB8">
      <w:pPr>
        <w:rPr>
          <w:rFonts w:ascii="Arial" w:hAnsi="Arial" w:cs="Arial"/>
          <w:sz w:val="22"/>
          <w:szCs w:val="26"/>
        </w:rPr>
      </w:pPr>
      <w:r w:rsidRPr="00643AB8">
        <w:rPr>
          <w:rFonts w:ascii="Arial" w:hAnsi="Arial" w:cs="Arial"/>
          <w:sz w:val="22"/>
          <w:szCs w:val="26"/>
        </w:rPr>
        <w:t xml:space="preserve">• Utomhusskåp för den svenska utbyggnaden av bredbandsnäten. Teknikskåpen har bland annat en </w:t>
      </w:r>
      <w:bookmarkStart w:id="0" w:name="_GoBack"/>
      <w:r w:rsidRPr="00643AB8">
        <w:rPr>
          <w:rFonts w:ascii="Arial" w:hAnsi="Arial" w:cs="Arial"/>
          <w:bCs/>
          <w:sz w:val="22"/>
          <w:szCs w:val="20"/>
        </w:rPr>
        <w:t xml:space="preserve">innovativ, uppgraderingsbar </w:t>
      </w:r>
      <w:proofErr w:type="spellStart"/>
      <w:r w:rsidRPr="00643AB8">
        <w:rPr>
          <w:rFonts w:ascii="Arial" w:hAnsi="Arial" w:cs="Arial"/>
          <w:bCs/>
          <w:sz w:val="22"/>
          <w:szCs w:val="20"/>
        </w:rPr>
        <w:t>klimatiseringslösning</w:t>
      </w:r>
      <w:proofErr w:type="spellEnd"/>
      <w:r w:rsidRPr="00643AB8">
        <w:rPr>
          <w:rFonts w:ascii="Arial" w:hAnsi="Arial" w:cs="Arial"/>
          <w:bCs/>
          <w:sz w:val="22"/>
          <w:szCs w:val="20"/>
        </w:rPr>
        <w:t xml:space="preserve"> och markskåpen är </w:t>
      </w:r>
      <w:r w:rsidRPr="00643AB8">
        <w:rPr>
          <w:rFonts w:ascii="Arial" w:hAnsi="Arial" w:cs="Arial"/>
          <w:sz w:val="22"/>
          <w:szCs w:val="26"/>
        </w:rPr>
        <w:t xml:space="preserve">förberedda för enkelt montage </w:t>
      </w:r>
      <w:bookmarkEnd w:id="0"/>
      <w:r w:rsidRPr="00643AB8">
        <w:rPr>
          <w:rFonts w:ascii="Arial" w:hAnsi="Arial" w:cs="Arial"/>
          <w:sz w:val="22"/>
          <w:szCs w:val="26"/>
        </w:rPr>
        <w:t>av skarvboxar.</w:t>
      </w:r>
    </w:p>
    <w:p w:rsidR="00643AB8" w:rsidRPr="00643AB8" w:rsidRDefault="00643AB8" w:rsidP="00643AB8">
      <w:pPr>
        <w:rPr>
          <w:rFonts w:ascii="Arial" w:hAnsi="Arial" w:cs="Arial"/>
          <w:sz w:val="22"/>
        </w:rPr>
      </w:pPr>
    </w:p>
    <w:p w:rsidR="00643AB8" w:rsidRPr="00643AB8" w:rsidRDefault="00643AB8" w:rsidP="00643AB8">
      <w:pPr>
        <w:rPr>
          <w:rFonts w:ascii="Arial" w:hAnsi="Arial" w:cs="Arial"/>
          <w:sz w:val="22"/>
          <w:szCs w:val="20"/>
          <w:lang w:bidi="sv-SE"/>
        </w:rPr>
      </w:pPr>
      <w:r w:rsidRPr="00643AB8">
        <w:rPr>
          <w:rFonts w:ascii="Arial" w:hAnsi="Arial" w:cs="Arial"/>
          <w:sz w:val="22"/>
          <w:szCs w:val="20"/>
          <w:lang w:bidi="sv-SE"/>
        </w:rPr>
        <w:t>•</w:t>
      </w:r>
      <w:r w:rsidRPr="00643AB8">
        <w:rPr>
          <w:rFonts w:ascii="Arial" w:hAnsi="Arial" w:cs="Arial"/>
          <w:sz w:val="22"/>
        </w:rPr>
        <w:t xml:space="preserve"> Racksystemet TS IT för nätverk och servrar omfattar 26 olika varianter och ett omfattande tillbehörsprogram. Det standardiserade racksystemet ersätter projektunika lösningar, vilket avsevärt förkortar tiden för projekt och installation.</w:t>
      </w:r>
    </w:p>
    <w:p w:rsidR="00643AB8" w:rsidRPr="00643AB8" w:rsidRDefault="00643AB8" w:rsidP="00643AB8">
      <w:pPr>
        <w:rPr>
          <w:rFonts w:ascii="Arial" w:hAnsi="Arial" w:cs="Arial"/>
          <w:sz w:val="22"/>
        </w:rPr>
      </w:pPr>
    </w:p>
    <w:p w:rsidR="00643AB8" w:rsidRPr="00643AB8" w:rsidRDefault="00643AB8" w:rsidP="00643AB8">
      <w:pPr>
        <w:rPr>
          <w:rFonts w:ascii="Arial" w:hAnsi="Arial" w:cs="Arial"/>
          <w:sz w:val="22"/>
        </w:rPr>
      </w:pPr>
      <w:r w:rsidRPr="00643AB8">
        <w:rPr>
          <w:rFonts w:ascii="Arial" w:hAnsi="Arial" w:cs="Arial"/>
          <w:sz w:val="22"/>
        </w:rPr>
        <w:t>• ”</w:t>
      </w:r>
      <w:proofErr w:type="spellStart"/>
      <w:r w:rsidRPr="00643AB8">
        <w:rPr>
          <w:rFonts w:ascii="Arial" w:hAnsi="Arial" w:cs="Arial"/>
          <w:sz w:val="22"/>
        </w:rPr>
        <w:t>Next</w:t>
      </w:r>
      <w:proofErr w:type="spellEnd"/>
      <w:r w:rsidRPr="00643AB8">
        <w:rPr>
          <w:rFonts w:ascii="Arial" w:hAnsi="Arial" w:cs="Arial"/>
          <w:sz w:val="22"/>
        </w:rPr>
        <w:t xml:space="preserve"> </w:t>
      </w:r>
      <w:proofErr w:type="spellStart"/>
      <w:r w:rsidRPr="00643AB8">
        <w:rPr>
          <w:rFonts w:ascii="Arial" w:hAnsi="Arial" w:cs="Arial"/>
          <w:sz w:val="22"/>
        </w:rPr>
        <w:t>level</w:t>
      </w:r>
      <w:proofErr w:type="spellEnd"/>
      <w:r w:rsidRPr="00643AB8">
        <w:rPr>
          <w:rFonts w:ascii="Arial" w:hAnsi="Arial" w:cs="Arial"/>
          <w:sz w:val="22"/>
        </w:rPr>
        <w:t xml:space="preserve"> for </w:t>
      </w:r>
      <w:proofErr w:type="spellStart"/>
      <w:r w:rsidRPr="00643AB8">
        <w:rPr>
          <w:rFonts w:ascii="Arial" w:hAnsi="Arial" w:cs="Arial"/>
          <w:sz w:val="22"/>
        </w:rPr>
        <w:t>industry</w:t>
      </w:r>
      <w:proofErr w:type="spellEnd"/>
      <w:r w:rsidRPr="00643AB8">
        <w:rPr>
          <w:rFonts w:ascii="Arial" w:hAnsi="Arial" w:cs="Arial"/>
          <w:sz w:val="22"/>
        </w:rPr>
        <w:t xml:space="preserve">” omfattar </w:t>
      </w:r>
      <w:proofErr w:type="spellStart"/>
      <w:r w:rsidRPr="00643AB8">
        <w:rPr>
          <w:rFonts w:ascii="Arial" w:hAnsi="Arial" w:cs="Arial"/>
          <w:sz w:val="22"/>
        </w:rPr>
        <w:t>Rittals</w:t>
      </w:r>
      <w:proofErr w:type="spellEnd"/>
      <w:r w:rsidRPr="00643AB8">
        <w:rPr>
          <w:rFonts w:ascii="Arial" w:hAnsi="Arial" w:cs="Arial"/>
          <w:sz w:val="22"/>
        </w:rPr>
        <w:t xml:space="preserve"> globala lösningar för att effektivisera flödet från elkonstruktion till färdigbyggda el- och automationsskåp. </w:t>
      </w:r>
    </w:p>
    <w:p w:rsidR="00643AB8" w:rsidRDefault="00643AB8" w:rsidP="00643AB8">
      <w:pPr>
        <w:rPr>
          <w:rFonts w:ascii="Verdana" w:hAnsi="Verdana"/>
          <w:sz w:val="22"/>
        </w:rPr>
      </w:pPr>
    </w:p>
    <w:p w:rsidR="00643AB8" w:rsidRDefault="00643AB8" w:rsidP="00643AB8">
      <w:pPr>
        <w:rPr>
          <w:rFonts w:ascii="Verdana" w:hAnsi="Verdana"/>
          <w:sz w:val="22"/>
        </w:rPr>
      </w:pPr>
    </w:p>
    <w:p w:rsidR="00D333D1" w:rsidRPr="00A574F8" w:rsidRDefault="00D333D1" w:rsidP="00D333D1">
      <w:pPr>
        <w:rPr>
          <w:rFonts w:ascii="Arial" w:hAnsi="Arial" w:cs="Arial"/>
          <w:bCs/>
          <w:sz w:val="20"/>
          <w:u w:val="single"/>
        </w:rPr>
      </w:pPr>
      <w:r w:rsidRPr="00131B95">
        <w:rPr>
          <w:rFonts w:ascii="Arial" w:hAnsi="Arial" w:cs="Arial"/>
          <w:bCs/>
          <w:sz w:val="20"/>
          <w:szCs w:val="20"/>
          <w:u w:val="single"/>
        </w:rPr>
        <w:tab/>
      </w:r>
      <w:r w:rsidRPr="00131B95">
        <w:rPr>
          <w:rFonts w:ascii="Arial" w:hAnsi="Arial" w:cs="Arial"/>
          <w:bCs/>
          <w:sz w:val="20"/>
          <w:szCs w:val="20"/>
          <w:u w:val="single"/>
        </w:rPr>
        <w:tab/>
      </w:r>
      <w:r w:rsidRPr="00131B95">
        <w:rPr>
          <w:rFonts w:ascii="Arial" w:hAnsi="Arial" w:cs="Arial"/>
          <w:bCs/>
          <w:sz w:val="20"/>
          <w:szCs w:val="20"/>
          <w:u w:val="single"/>
        </w:rPr>
        <w:tab/>
      </w:r>
      <w:r w:rsidRPr="00131B95">
        <w:rPr>
          <w:rFonts w:ascii="Arial" w:hAnsi="Arial" w:cs="Arial"/>
          <w:bCs/>
          <w:sz w:val="20"/>
          <w:szCs w:val="20"/>
          <w:u w:val="single"/>
        </w:rPr>
        <w:tab/>
      </w:r>
      <w:r w:rsidRPr="00131B95">
        <w:rPr>
          <w:rFonts w:ascii="Arial" w:hAnsi="Arial" w:cs="Arial"/>
          <w:bCs/>
          <w:sz w:val="20"/>
          <w:szCs w:val="20"/>
          <w:u w:val="single"/>
        </w:rPr>
        <w:tab/>
      </w:r>
      <w:r w:rsidRPr="00A574F8">
        <w:rPr>
          <w:rFonts w:ascii="Arial" w:hAnsi="Arial" w:cs="Arial"/>
          <w:bCs/>
          <w:sz w:val="20"/>
          <w:u w:val="single"/>
        </w:rPr>
        <w:tab/>
      </w:r>
    </w:p>
    <w:p w:rsidR="007B1719" w:rsidRDefault="006A266B" w:rsidP="007B1719">
      <w:pPr>
        <w:autoSpaceDE w:val="0"/>
        <w:autoSpaceDN w:val="0"/>
        <w:adjustRightInd w:val="0"/>
        <w:ind w:left="15"/>
        <w:rPr>
          <w:rFonts w:ascii="Arial" w:eastAsia="Calibri" w:hAnsi="Arial" w:cs="Arial"/>
          <w:color w:val="000000"/>
          <w:sz w:val="20"/>
          <w:szCs w:val="20"/>
        </w:rPr>
      </w:pPr>
      <w:r w:rsidRPr="00A574F8">
        <w:rPr>
          <w:rFonts w:ascii="Arial" w:hAnsi="Arial" w:cs="Arial"/>
          <w:b/>
          <w:bCs/>
          <w:sz w:val="18"/>
          <w:szCs w:val="18"/>
        </w:rPr>
        <w:t>För ytterligare information kontakta:</w:t>
      </w:r>
      <w:r w:rsidR="00FA654A" w:rsidRPr="00A574F8">
        <w:rPr>
          <w:rFonts w:ascii="Arial" w:hAnsi="Arial" w:cs="Arial"/>
          <w:b/>
          <w:bCs/>
          <w:sz w:val="18"/>
          <w:szCs w:val="18"/>
        </w:rPr>
        <w:br/>
      </w:r>
      <w:r w:rsidR="00E20950">
        <w:rPr>
          <w:rFonts w:ascii="Arial" w:eastAsia="Calibri" w:hAnsi="Arial" w:cs="Arial"/>
          <w:color w:val="000000"/>
          <w:sz w:val="18"/>
          <w:szCs w:val="18"/>
        </w:rPr>
        <w:t>Håkan Persson</w:t>
      </w:r>
      <w:r w:rsidR="007B1719">
        <w:rPr>
          <w:rFonts w:ascii="Arial" w:eastAsia="Calibri" w:hAnsi="Arial" w:cs="Arial"/>
          <w:color w:val="000000"/>
          <w:sz w:val="18"/>
          <w:szCs w:val="18"/>
        </w:rPr>
        <w:t xml:space="preserve">, </w:t>
      </w:r>
      <w:r w:rsidR="007B1719">
        <w:rPr>
          <w:rFonts w:ascii="Arial" w:eastAsia="Calibri" w:hAnsi="Arial" w:cs="Arial"/>
          <w:color w:val="000000"/>
          <w:sz w:val="20"/>
          <w:szCs w:val="20"/>
        </w:rPr>
        <w:t>Manager Scandinavian Marketing</w:t>
      </w:r>
    </w:p>
    <w:p w:rsidR="006A266B" w:rsidRPr="00485A07" w:rsidRDefault="00755173" w:rsidP="00D333D1">
      <w:pPr>
        <w:pStyle w:val="Brdtext"/>
        <w:rPr>
          <w:rFonts w:ascii="Arial" w:hAnsi="Arial" w:cs="Arial"/>
        </w:rPr>
      </w:pPr>
      <w:r w:rsidRPr="00A574F8">
        <w:rPr>
          <w:rFonts w:ascii="Arial" w:hAnsi="Arial" w:cs="Arial"/>
          <w:sz w:val="18"/>
          <w:szCs w:val="18"/>
        </w:rPr>
        <w:t>Tel.</w:t>
      </w:r>
      <w:r w:rsidR="00D333D1" w:rsidRPr="00A574F8">
        <w:rPr>
          <w:rFonts w:ascii="Arial" w:hAnsi="Arial" w:cs="Arial"/>
          <w:sz w:val="18"/>
          <w:szCs w:val="18"/>
        </w:rPr>
        <w:t xml:space="preserve"> </w:t>
      </w:r>
      <w:r w:rsidR="00E20950">
        <w:rPr>
          <w:rFonts w:ascii="Arial" w:hAnsi="Arial" w:cs="Arial"/>
          <w:sz w:val="18"/>
          <w:szCs w:val="18"/>
        </w:rPr>
        <w:t>0703-41 40 46</w:t>
      </w:r>
      <w:r w:rsidR="00131B95">
        <w:rPr>
          <w:rFonts w:ascii="Arial" w:hAnsi="Arial" w:cs="Arial"/>
          <w:sz w:val="18"/>
          <w:szCs w:val="18"/>
        </w:rPr>
        <w:t xml:space="preserve">, e-post: </w:t>
      </w:r>
      <w:r w:rsidR="00E20950">
        <w:rPr>
          <w:rFonts w:ascii="Arial" w:hAnsi="Arial" w:cs="Arial"/>
          <w:sz w:val="18"/>
          <w:szCs w:val="18"/>
        </w:rPr>
        <w:t>hakan.persson</w:t>
      </w:r>
      <w:r w:rsidRPr="00A574F8">
        <w:rPr>
          <w:rFonts w:ascii="Arial" w:hAnsi="Arial" w:cs="Arial"/>
          <w:sz w:val="18"/>
          <w:szCs w:val="18"/>
        </w:rPr>
        <w:t>@rittal.se</w:t>
      </w:r>
      <w:r w:rsidR="006A266B" w:rsidRPr="00485A07">
        <w:rPr>
          <w:rFonts w:ascii="Arial" w:hAnsi="Arial" w:cs="Arial"/>
          <w:sz w:val="20"/>
          <w:szCs w:val="20"/>
        </w:rPr>
        <w:tab/>
      </w:r>
      <w:r w:rsidR="006A266B" w:rsidRPr="00485A07">
        <w:rPr>
          <w:rFonts w:ascii="Arial" w:hAnsi="Arial" w:cs="Arial"/>
          <w:sz w:val="20"/>
          <w:szCs w:val="20"/>
        </w:rPr>
        <w:tab/>
      </w:r>
    </w:p>
    <w:p w:rsidR="006A266B" w:rsidRPr="00F57384" w:rsidRDefault="00F57384" w:rsidP="00F57384">
      <w:pPr>
        <w:pStyle w:val="Brdtext"/>
        <w:rPr>
          <w:rFonts w:ascii="Arial" w:hAnsi="Arial" w:cs="Arial"/>
          <w:sz w:val="18"/>
          <w:szCs w:val="18"/>
        </w:rPr>
      </w:pPr>
      <w:r w:rsidRPr="00961182">
        <w:rPr>
          <w:rStyle w:val="Betoning"/>
          <w:rFonts w:ascii="Arial" w:hAnsi="Arial" w:cs="Arial"/>
          <w:color w:val="333333"/>
          <w:sz w:val="16"/>
          <w:szCs w:val="16"/>
        </w:rPr>
        <w:t xml:space="preserve">Rittal, som ingår i den tyska koncernen </w:t>
      </w:r>
      <w:proofErr w:type="spellStart"/>
      <w:r w:rsidRPr="00961182">
        <w:rPr>
          <w:rStyle w:val="Betoning"/>
          <w:rFonts w:ascii="Arial" w:hAnsi="Arial" w:cs="Arial"/>
          <w:color w:val="333333"/>
          <w:sz w:val="16"/>
          <w:szCs w:val="16"/>
        </w:rPr>
        <w:t>Friedhelm</w:t>
      </w:r>
      <w:proofErr w:type="spellEnd"/>
      <w:r w:rsidRPr="00961182">
        <w:rPr>
          <w:rStyle w:val="Betoning"/>
          <w:rFonts w:ascii="Arial" w:hAnsi="Arial" w:cs="Arial"/>
          <w:color w:val="333333"/>
          <w:sz w:val="16"/>
          <w:szCs w:val="16"/>
        </w:rPr>
        <w:t xml:space="preserve"> </w:t>
      </w:r>
      <w:proofErr w:type="spellStart"/>
      <w:r w:rsidRPr="00961182">
        <w:rPr>
          <w:rStyle w:val="Betoning"/>
          <w:rFonts w:ascii="Arial" w:hAnsi="Arial" w:cs="Arial"/>
          <w:color w:val="333333"/>
          <w:sz w:val="16"/>
          <w:szCs w:val="16"/>
        </w:rPr>
        <w:t>Loh</w:t>
      </w:r>
      <w:proofErr w:type="spellEnd"/>
      <w:r w:rsidRPr="00961182">
        <w:rPr>
          <w:rStyle w:val="Betoning"/>
          <w:rFonts w:ascii="Arial" w:hAnsi="Arial" w:cs="Arial"/>
          <w:color w:val="333333"/>
          <w:sz w:val="16"/>
          <w:szCs w:val="16"/>
        </w:rPr>
        <w:t xml:space="preserve"> Group är världsledande inom apparatskåpssystem för industriautomation och fysisk IT-säkerhet. På Rittal Scandinavian ab hanterar 90 medarbetare 6 000 artiklar och 3 000 kunder. Dessa betjänas från huvudkontoret i Ängelholm, kontoren i Stockholm och Göteborg samt dotterbolagen i Norge och Finland. </w:t>
      </w:r>
      <w:r w:rsidRPr="00961182">
        <w:rPr>
          <w:rStyle w:val="Betoning"/>
          <w:rFonts w:ascii="Arial" w:hAnsi="Arial" w:cs="Arial"/>
          <w:color w:val="333333"/>
          <w:sz w:val="16"/>
          <w:szCs w:val="16"/>
        </w:rPr>
        <w:br/>
        <w:t>Omsättningen 2011 uppgick till drygt 755 MSEK.</w:t>
      </w:r>
    </w:p>
    <w:sectPr w:rsidR="006A266B" w:rsidRPr="00F57384" w:rsidSect="00643BEE">
      <w:headerReference w:type="default" r:id="rId9"/>
      <w:footerReference w:type="default" r:id="rId10"/>
      <w:headerReference w:type="first" r:id="rId11"/>
      <w:footerReference w:type="first" r:id="rId12"/>
      <w:pgSz w:w="11906" w:h="16838" w:code="9"/>
      <w:pgMar w:top="3119" w:right="1418" w:bottom="2268" w:left="1418" w:header="425" w:footer="140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A07" w:rsidRDefault="00485A07" w:rsidP="0083273E">
      <w:r>
        <w:separator/>
      </w:r>
    </w:p>
  </w:endnote>
  <w:endnote w:type="continuationSeparator" w:id="0">
    <w:p w:rsidR="00485A07" w:rsidRDefault="00485A07" w:rsidP="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A07" w:rsidRDefault="00485A07" w:rsidP="006D5B91">
    <w:pPr>
      <w:pStyle w:val="Sidfot"/>
      <w:tabs>
        <w:tab w:val="clear" w:pos="4536"/>
        <w:tab w:val="clear" w:pos="9072"/>
        <w:tab w:val="left" w:pos="804"/>
      </w:tabs>
    </w:pPr>
    <w:r>
      <w:rPr>
        <w:noProof/>
      </w:rPr>
      <w:drawing>
        <wp:anchor distT="0" distB="0" distL="114300" distR="114300" simplePos="0" relativeHeight="251656704" behindDoc="0" locked="0" layoutInCell="1" allowOverlap="1" wp14:anchorId="2120ADCF" wp14:editId="7DB8B064">
          <wp:simplePos x="0" y="0"/>
          <wp:positionH relativeFrom="column">
            <wp:posOffset>-33655</wp:posOffset>
          </wp:positionH>
          <wp:positionV relativeFrom="paragraph">
            <wp:posOffset>567055</wp:posOffset>
          </wp:positionV>
          <wp:extent cx="1656080" cy="87630"/>
          <wp:effectExtent l="0" t="0" r="1270" b="7620"/>
          <wp:wrapNone/>
          <wp:docPr id="16"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3153F67F" wp14:editId="7D243DE0">
          <wp:extent cx="5447030" cy="7376795"/>
          <wp:effectExtent l="0" t="0" r="1270" b="0"/>
          <wp:docPr id="17" name="Bild 5"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_A4_Port_Stationery_BGw_5mm_Bleed_engl_R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7030" cy="737679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A07" w:rsidRDefault="00485A07" w:rsidP="006D5B91">
    <w:pPr>
      <w:pStyle w:val="Sidfot"/>
      <w:ind w:left="-1417"/>
    </w:pPr>
    <w:r>
      <w:rPr>
        <w:noProof/>
      </w:rPr>
      <w:drawing>
        <wp:inline distT="0" distB="0" distL="0" distR="0" wp14:anchorId="4FE9DFF6" wp14:editId="5A41B389">
          <wp:extent cx="7562215" cy="179705"/>
          <wp:effectExtent l="0" t="0" r="635" b="0"/>
          <wp:docPr id="19" name="Bild 6" descr="pow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79705"/>
                  </a:xfrm>
                  <a:prstGeom prst="rect">
                    <a:avLst/>
                  </a:prstGeom>
                  <a:noFill/>
                  <a:ln>
                    <a:noFill/>
                  </a:ln>
                </pic:spPr>
              </pic:pic>
            </a:graphicData>
          </a:graphic>
        </wp:inline>
      </w:drawing>
    </w:r>
  </w:p>
  <w:p w:rsidR="00485A07" w:rsidRDefault="00485A07" w:rsidP="006D5B91">
    <w:pPr>
      <w:pStyle w:val="Sidfot"/>
      <w:tabs>
        <w:tab w:val="clear" w:pos="4536"/>
        <w:tab w:val="clear" w:pos="9072"/>
        <w:tab w:val="left" w:pos="804"/>
      </w:tabs>
    </w:pPr>
    <w:r>
      <w:rPr>
        <w:noProof/>
      </w:rPr>
      <w:drawing>
        <wp:anchor distT="0" distB="0" distL="114300" distR="114300" simplePos="0" relativeHeight="251659776" behindDoc="0" locked="0" layoutInCell="1" allowOverlap="1" wp14:anchorId="25918070" wp14:editId="59F91138">
          <wp:simplePos x="0" y="0"/>
          <wp:positionH relativeFrom="column">
            <wp:posOffset>-33655</wp:posOffset>
          </wp:positionH>
          <wp:positionV relativeFrom="paragraph">
            <wp:posOffset>567055</wp:posOffset>
          </wp:positionV>
          <wp:extent cx="1656080" cy="87630"/>
          <wp:effectExtent l="0" t="0" r="1270" b="7620"/>
          <wp:wrapNone/>
          <wp:docPr id="20"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br/>
    </w:r>
    <w:r>
      <w:rPr>
        <w:noProof/>
      </w:rPr>
      <w:drawing>
        <wp:inline distT="0" distB="0" distL="0" distR="0" wp14:anchorId="43166497" wp14:editId="4D1DC720">
          <wp:extent cx="5447030" cy="7376795"/>
          <wp:effectExtent l="0" t="0" r="1270" b="0"/>
          <wp:docPr id="21" name="Bild 7"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_A4_Port_Stationery_BGw_5mm_Bleed_engl_RZ"/>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47030" cy="7376795"/>
                  </a:xfrm>
                  <a:prstGeom prst="rect">
                    <a:avLst/>
                  </a:prstGeom>
                  <a:noFill/>
                  <a:ln>
                    <a:noFill/>
                  </a:ln>
                </pic:spPr>
              </pic:pic>
            </a:graphicData>
          </a:graphic>
        </wp:inline>
      </w:drawing>
    </w:r>
  </w:p>
  <w:p w:rsidR="00485A07" w:rsidRDefault="00485A07">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A07" w:rsidRDefault="00485A07" w:rsidP="0083273E">
      <w:r>
        <w:separator/>
      </w:r>
    </w:p>
  </w:footnote>
  <w:footnote w:type="continuationSeparator" w:id="0">
    <w:p w:rsidR="00485A07" w:rsidRDefault="00485A07" w:rsidP="00832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A07" w:rsidRDefault="00485A07">
    <w:pPr>
      <w:pStyle w:val="Sidhuvud"/>
    </w:pPr>
    <w:r>
      <w:rPr>
        <w:noProof/>
      </w:rPr>
      <w:drawing>
        <wp:anchor distT="0" distB="0" distL="114300" distR="114300" simplePos="0" relativeHeight="251655680" behindDoc="0" locked="0" layoutInCell="1" allowOverlap="1" wp14:anchorId="5AD6A0FB" wp14:editId="76EA99F1">
          <wp:simplePos x="0" y="0"/>
          <wp:positionH relativeFrom="column">
            <wp:posOffset>5217160</wp:posOffset>
          </wp:positionH>
          <wp:positionV relativeFrom="paragraph">
            <wp:posOffset>320040</wp:posOffset>
          </wp:positionV>
          <wp:extent cx="901065" cy="1259840"/>
          <wp:effectExtent l="0" t="0" r="0" b="0"/>
          <wp:wrapNone/>
          <wp:docPr id="15"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A07" w:rsidRDefault="00485A07" w:rsidP="006D5B91">
    <w:pPr>
      <w:pStyle w:val="Sidhuvud"/>
    </w:pPr>
  </w:p>
  <w:p w:rsidR="00485A07" w:rsidRDefault="00485A07">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7.75pt;height:27.75pt" o:bullet="t">
        <v:imagedata r:id="rId1" o:title="Icons_GA_Telefon"/>
      </v:shape>
    </w:pict>
  </w:numPicBullet>
  <w:numPicBullet w:numPicBulletId="1">
    <w:pict>
      <v:shape id="_x0000_i1038" type="#_x0000_t75" style="width:27.75pt;height:27.75pt" o:bullet="t">
        <v:imagedata r:id="rId2" o:title="Icons_GA_Mail"/>
      </v:shape>
    </w:pict>
  </w:numPicBullet>
  <w:abstractNum w:abstractNumId="0">
    <w:nsid w:val="45FF0FDD"/>
    <w:multiLevelType w:val="hybridMultilevel"/>
    <w:tmpl w:val="A986FF0A"/>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abstractNum w:abstractNumId="1">
    <w:nsid w:val="4A381440"/>
    <w:multiLevelType w:val="hybridMultilevel"/>
    <w:tmpl w:val="FEC0C5EA"/>
    <w:lvl w:ilvl="0" w:tplc="271E0EE0">
      <w:start w:val="1"/>
      <w:numFmt w:val="bullet"/>
      <w:lvlText w:val=""/>
      <w:lvlPicBulletId w:val="0"/>
      <w:lvlJc w:val="left"/>
      <w:pPr>
        <w:tabs>
          <w:tab w:val="num" w:pos="720"/>
        </w:tabs>
        <w:ind w:left="720" w:hanging="360"/>
      </w:pPr>
      <w:rPr>
        <w:rFonts w:ascii="Symbol" w:hAnsi="Symbol" w:hint="default"/>
      </w:rPr>
    </w:lvl>
    <w:lvl w:ilvl="1" w:tplc="E2AA4860" w:tentative="1">
      <w:start w:val="1"/>
      <w:numFmt w:val="bullet"/>
      <w:lvlText w:val=""/>
      <w:lvlJc w:val="left"/>
      <w:pPr>
        <w:tabs>
          <w:tab w:val="num" w:pos="1440"/>
        </w:tabs>
        <w:ind w:left="1440" w:hanging="360"/>
      </w:pPr>
      <w:rPr>
        <w:rFonts w:ascii="Symbol" w:hAnsi="Symbol" w:hint="default"/>
      </w:rPr>
    </w:lvl>
    <w:lvl w:ilvl="2" w:tplc="0A50DA86" w:tentative="1">
      <w:start w:val="1"/>
      <w:numFmt w:val="bullet"/>
      <w:lvlText w:val=""/>
      <w:lvlJc w:val="left"/>
      <w:pPr>
        <w:tabs>
          <w:tab w:val="num" w:pos="2160"/>
        </w:tabs>
        <w:ind w:left="2160" w:hanging="360"/>
      </w:pPr>
      <w:rPr>
        <w:rFonts w:ascii="Symbol" w:hAnsi="Symbol" w:hint="default"/>
      </w:rPr>
    </w:lvl>
    <w:lvl w:ilvl="3" w:tplc="F58A576C" w:tentative="1">
      <w:start w:val="1"/>
      <w:numFmt w:val="bullet"/>
      <w:lvlText w:val=""/>
      <w:lvlJc w:val="left"/>
      <w:pPr>
        <w:tabs>
          <w:tab w:val="num" w:pos="2880"/>
        </w:tabs>
        <w:ind w:left="2880" w:hanging="360"/>
      </w:pPr>
      <w:rPr>
        <w:rFonts w:ascii="Symbol" w:hAnsi="Symbol" w:hint="default"/>
      </w:rPr>
    </w:lvl>
    <w:lvl w:ilvl="4" w:tplc="538EE564" w:tentative="1">
      <w:start w:val="1"/>
      <w:numFmt w:val="bullet"/>
      <w:lvlText w:val=""/>
      <w:lvlJc w:val="left"/>
      <w:pPr>
        <w:tabs>
          <w:tab w:val="num" w:pos="3600"/>
        </w:tabs>
        <w:ind w:left="3600" w:hanging="360"/>
      </w:pPr>
      <w:rPr>
        <w:rFonts w:ascii="Symbol" w:hAnsi="Symbol" w:hint="default"/>
      </w:rPr>
    </w:lvl>
    <w:lvl w:ilvl="5" w:tplc="DE90E560" w:tentative="1">
      <w:start w:val="1"/>
      <w:numFmt w:val="bullet"/>
      <w:lvlText w:val=""/>
      <w:lvlJc w:val="left"/>
      <w:pPr>
        <w:tabs>
          <w:tab w:val="num" w:pos="4320"/>
        </w:tabs>
        <w:ind w:left="4320" w:hanging="360"/>
      </w:pPr>
      <w:rPr>
        <w:rFonts w:ascii="Symbol" w:hAnsi="Symbol" w:hint="default"/>
      </w:rPr>
    </w:lvl>
    <w:lvl w:ilvl="6" w:tplc="1C0C72D0" w:tentative="1">
      <w:start w:val="1"/>
      <w:numFmt w:val="bullet"/>
      <w:lvlText w:val=""/>
      <w:lvlJc w:val="left"/>
      <w:pPr>
        <w:tabs>
          <w:tab w:val="num" w:pos="5040"/>
        </w:tabs>
        <w:ind w:left="5040" w:hanging="360"/>
      </w:pPr>
      <w:rPr>
        <w:rFonts w:ascii="Symbol" w:hAnsi="Symbol" w:hint="default"/>
      </w:rPr>
    </w:lvl>
    <w:lvl w:ilvl="7" w:tplc="17FA1470" w:tentative="1">
      <w:start w:val="1"/>
      <w:numFmt w:val="bullet"/>
      <w:lvlText w:val=""/>
      <w:lvlJc w:val="left"/>
      <w:pPr>
        <w:tabs>
          <w:tab w:val="num" w:pos="5760"/>
        </w:tabs>
        <w:ind w:left="5760" w:hanging="360"/>
      </w:pPr>
      <w:rPr>
        <w:rFonts w:ascii="Symbol" w:hAnsi="Symbol" w:hint="default"/>
      </w:rPr>
    </w:lvl>
    <w:lvl w:ilvl="8" w:tplc="641601C4" w:tentative="1">
      <w:start w:val="1"/>
      <w:numFmt w:val="bullet"/>
      <w:lvlText w:val=""/>
      <w:lvlJc w:val="left"/>
      <w:pPr>
        <w:tabs>
          <w:tab w:val="num" w:pos="6480"/>
        </w:tabs>
        <w:ind w:left="6480" w:hanging="360"/>
      </w:pPr>
      <w:rPr>
        <w:rFonts w:ascii="Symbol" w:hAnsi="Symbol" w:hint="default"/>
      </w:rPr>
    </w:lvl>
  </w:abstractNum>
  <w:abstractNum w:abstractNumId="2">
    <w:nsid w:val="65890D29"/>
    <w:multiLevelType w:val="hybridMultilevel"/>
    <w:tmpl w:val="42B6B266"/>
    <w:lvl w:ilvl="0" w:tplc="69681372">
      <w:start w:val="1"/>
      <w:numFmt w:val="bullet"/>
      <w:lvlText w:val=""/>
      <w:lvlPicBulletId w:val="0"/>
      <w:lvlJc w:val="left"/>
      <w:pPr>
        <w:tabs>
          <w:tab w:val="num" w:pos="720"/>
        </w:tabs>
        <w:ind w:left="720" w:hanging="360"/>
      </w:pPr>
      <w:rPr>
        <w:rFonts w:ascii="Symbol" w:hAnsi="Symbol" w:hint="default"/>
      </w:rPr>
    </w:lvl>
    <w:lvl w:ilvl="1" w:tplc="7F36E0A8" w:tentative="1">
      <w:start w:val="1"/>
      <w:numFmt w:val="bullet"/>
      <w:lvlText w:val=""/>
      <w:lvlJc w:val="left"/>
      <w:pPr>
        <w:tabs>
          <w:tab w:val="num" w:pos="1440"/>
        </w:tabs>
        <w:ind w:left="1440" w:hanging="360"/>
      </w:pPr>
      <w:rPr>
        <w:rFonts w:ascii="Symbol" w:hAnsi="Symbol" w:hint="default"/>
      </w:rPr>
    </w:lvl>
    <w:lvl w:ilvl="2" w:tplc="361A0D38" w:tentative="1">
      <w:start w:val="1"/>
      <w:numFmt w:val="bullet"/>
      <w:lvlText w:val=""/>
      <w:lvlJc w:val="left"/>
      <w:pPr>
        <w:tabs>
          <w:tab w:val="num" w:pos="2160"/>
        </w:tabs>
        <w:ind w:left="2160" w:hanging="360"/>
      </w:pPr>
      <w:rPr>
        <w:rFonts w:ascii="Symbol" w:hAnsi="Symbol" w:hint="default"/>
      </w:rPr>
    </w:lvl>
    <w:lvl w:ilvl="3" w:tplc="6562C0DA" w:tentative="1">
      <w:start w:val="1"/>
      <w:numFmt w:val="bullet"/>
      <w:lvlText w:val=""/>
      <w:lvlJc w:val="left"/>
      <w:pPr>
        <w:tabs>
          <w:tab w:val="num" w:pos="2880"/>
        </w:tabs>
        <w:ind w:left="2880" w:hanging="360"/>
      </w:pPr>
      <w:rPr>
        <w:rFonts w:ascii="Symbol" w:hAnsi="Symbol" w:hint="default"/>
      </w:rPr>
    </w:lvl>
    <w:lvl w:ilvl="4" w:tplc="F9DABFDA" w:tentative="1">
      <w:start w:val="1"/>
      <w:numFmt w:val="bullet"/>
      <w:lvlText w:val=""/>
      <w:lvlJc w:val="left"/>
      <w:pPr>
        <w:tabs>
          <w:tab w:val="num" w:pos="3600"/>
        </w:tabs>
        <w:ind w:left="3600" w:hanging="360"/>
      </w:pPr>
      <w:rPr>
        <w:rFonts w:ascii="Symbol" w:hAnsi="Symbol" w:hint="default"/>
      </w:rPr>
    </w:lvl>
    <w:lvl w:ilvl="5" w:tplc="A0D8F66C" w:tentative="1">
      <w:start w:val="1"/>
      <w:numFmt w:val="bullet"/>
      <w:lvlText w:val=""/>
      <w:lvlJc w:val="left"/>
      <w:pPr>
        <w:tabs>
          <w:tab w:val="num" w:pos="4320"/>
        </w:tabs>
        <w:ind w:left="4320" w:hanging="360"/>
      </w:pPr>
      <w:rPr>
        <w:rFonts w:ascii="Symbol" w:hAnsi="Symbol" w:hint="default"/>
      </w:rPr>
    </w:lvl>
    <w:lvl w:ilvl="6" w:tplc="48E4B492" w:tentative="1">
      <w:start w:val="1"/>
      <w:numFmt w:val="bullet"/>
      <w:lvlText w:val=""/>
      <w:lvlJc w:val="left"/>
      <w:pPr>
        <w:tabs>
          <w:tab w:val="num" w:pos="5040"/>
        </w:tabs>
        <w:ind w:left="5040" w:hanging="360"/>
      </w:pPr>
      <w:rPr>
        <w:rFonts w:ascii="Symbol" w:hAnsi="Symbol" w:hint="default"/>
      </w:rPr>
    </w:lvl>
    <w:lvl w:ilvl="7" w:tplc="DA601C58" w:tentative="1">
      <w:start w:val="1"/>
      <w:numFmt w:val="bullet"/>
      <w:lvlText w:val=""/>
      <w:lvlJc w:val="left"/>
      <w:pPr>
        <w:tabs>
          <w:tab w:val="num" w:pos="5760"/>
        </w:tabs>
        <w:ind w:left="5760" w:hanging="360"/>
      </w:pPr>
      <w:rPr>
        <w:rFonts w:ascii="Symbol" w:hAnsi="Symbol" w:hint="default"/>
      </w:rPr>
    </w:lvl>
    <w:lvl w:ilvl="8" w:tplc="BA4ED5C8" w:tentative="1">
      <w:start w:val="1"/>
      <w:numFmt w:val="bullet"/>
      <w:lvlText w:val=""/>
      <w:lvlJc w:val="left"/>
      <w:pPr>
        <w:tabs>
          <w:tab w:val="num" w:pos="6480"/>
        </w:tabs>
        <w:ind w:left="6480" w:hanging="360"/>
      </w:pPr>
      <w:rPr>
        <w:rFonts w:ascii="Symbol" w:hAnsi="Symbol" w:hint="default"/>
      </w:rPr>
    </w:lvl>
  </w:abstractNum>
  <w:abstractNum w:abstractNumId="3">
    <w:nsid w:val="7ED63B05"/>
    <w:multiLevelType w:val="hybridMultilevel"/>
    <w:tmpl w:val="ED44E518"/>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CD0"/>
    <w:rsid w:val="0002317B"/>
    <w:rsid w:val="00024524"/>
    <w:rsid w:val="000537A4"/>
    <w:rsid w:val="00063E4D"/>
    <w:rsid w:val="00080715"/>
    <w:rsid w:val="00082FF4"/>
    <w:rsid w:val="000860F4"/>
    <w:rsid w:val="00086F2C"/>
    <w:rsid w:val="00092DF5"/>
    <w:rsid w:val="000A141F"/>
    <w:rsid w:val="000E4FA1"/>
    <w:rsid w:val="000F07C3"/>
    <w:rsid w:val="001022A9"/>
    <w:rsid w:val="001230F1"/>
    <w:rsid w:val="00131B95"/>
    <w:rsid w:val="00151DF9"/>
    <w:rsid w:val="001A630F"/>
    <w:rsid w:val="001B5BEA"/>
    <w:rsid w:val="001C23CC"/>
    <w:rsid w:val="001D5496"/>
    <w:rsid w:val="001E449D"/>
    <w:rsid w:val="001E64E9"/>
    <w:rsid w:val="002042B7"/>
    <w:rsid w:val="00224BDA"/>
    <w:rsid w:val="00225F2F"/>
    <w:rsid w:val="002458B4"/>
    <w:rsid w:val="0029135D"/>
    <w:rsid w:val="002955BB"/>
    <w:rsid w:val="002A5BA6"/>
    <w:rsid w:val="002D7603"/>
    <w:rsid w:val="003273E5"/>
    <w:rsid w:val="0033358C"/>
    <w:rsid w:val="00352A21"/>
    <w:rsid w:val="0037533F"/>
    <w:rsid w:val="003C2D1C"/>
    <w:rsid w:val="003E6D71"/>
    <w:rsid w:val="003E7460"/>
    <w:rsid w:val="003F07E0"/>
    <w:rsid w:val="00410901"/>
    <w:rsid w:val="004367B0"/>
    <w:rsid w:val="00443D9D"/>
    <w:rsid w:val="00444744"/>
    <w:rsid w:val="00445D32"/>
    <w:rsid w:val="004536CA"/>
    <w:rsid w:val="0046461D"/>
    <w:rsid w:val="0048218D"/>
    <w:rsid w:val="004847EB"/>
    <w:rsid w:val="00485A07"/>
    <w:rsid w:val="004A2D6D"/>
    <w:rsid w:val="005156EE"/>
    <w:rsid w:val="00581B8E"/>
    <w:rsid w:val="005B78E6"/>
    <w:rsid w:val="005C1024"/>
    <w:rsid w:val="005D4075"/>
    <w:rsid w:val="005D507F"/>
    <w:rsid w:val="005F59B3"/>
    <w:rsid w:val="00620582"/>
    <w:rsid w:val="00643AB8"/>
    <w:rsid w:val="00643BEE"/>
    <w:rsid w:val="00663772"/>
    <w:rsid w:val="00687547"/>
    <w:rsid w:val="006A21EC"/>
    <w:rsid w:val="006A266B"/>
    <w:rsid w:val="006B6704"/>
    <w:rsid w:val="006C47BC"/>
    <w:rsid w:val="006D5B91"/>
    <w:rsid w:val="007247C5"/>
    <w:rsid w:val="00730D5C"/>
    <w:rsid w:val="007540CA"/>
    <w:rsid w:val="00754D76"/>
    <w:rsid w:val="00755173"/>
    <w:rsid w:val="007751BC"/>
    <w:rsid w:val="007B1719"/>
    <w:rsid w:val="007C0FD8"/>
    <w:rsid w:val="007C10DF"/>
    <w:rsid w:val="007D0174"/>
    <w:rsid w:val="007E7383"/>
    <w:rsid w:val="007E73F9"/>
    <w:rsid w:val="00801297"/>
    <w:rsid w:val="0083273E"/>
    <w:rsid w:val="008349E2"/>
    <w:rsid w:val="00862D70"/>
    <w:rsid w:val="008873D6"/>
    <w:rsid w:val="008C6639"/>
    <w:rsid w:val="008E200D"/>
    <w:rsid w:val="008E51FD"/>
    <w:rsid w:val="009029C6"/>
    <w:rsid w:val="00903445"/>
    <w:rsid w:val="00965DE3"/>
    <w:rsid w:val="0097079E"/>
    <w:rsid w:val="0098321F"/>
    <w:rsid w:val="00996BA1"/>
    <w:rsid w:val="009A7C69"/>
    <w:rsid w:val="009B0725"/>
    <w:rsid w:val="009D7AAA"/>
    <w:rsid w:val="009E5A6C"/>
    <w:rsid w:val="009F00E7"/>
    <w:rsid w:val="00A0639C"/>
    <w:rsid w:val="00A4082F"/>
    <w:rsid w:val="00A574F8"/>
    <w:rsid w:val="00AD5F07"/>
    <w:rsid w:val="00AE5901"/>
    <w:rsid w:val="00B05AE0"/>
    <w:rsid w:val="00B240C9"/>
    <w:rsid w:val="00B36FA2"/>
    <w:rsid w:val="00B742D4"/>
    <w:rsid w:val="00B913DC"/>
    <w:rsid w:val="00B97B63"/>
    <w:rsid w:val="00BA5559"/>
    <w:rsid w:val="00BC3475"/>
    <w:rsid w:val="00BC56CA"/>
    <w:rsid w:val="00BC5AF5"/>
    <w:rsid w:val="00BD042B"/>
    <w:rsid w:val="00C01BE4"/>
    <w:rsid w:val="00C84E14"/>
    <w:rsid w:val="00CB6531"/>
    <w:rsid w:val="00CC21CD"/>
    <w:rsid w:val="00CC6A9C"/>
    <w:rsid w:val="00CC6FE3"/>
    <w:rsid w:val="00CC7979"/>
    <w:rsid w:val="00D06BE7"/>
    <w:rsid w:val="00D24E5F"/>
    <w:rsid w:val="00D333D1"/>
    <w:rsid w:val="00D3705D"/>
    <w:rsid w:val="00D45CD0"/>
    <w:rsid w:val="00D60616"/>
    <w:rsid w:val="00D62B1F"/>
    <w:rsid w:val="00DA39F1"/>
    <w:rsid w:val="00DB2EDE"/>
    <w:rsid w:val="00DB7E12"/>
    <w:rsid w:val="00DC08B1"/>
    <w:rsid w:val="00DD2DD1"/>
    <w:rsid w:val="00DD4FCD"/>
    <w:rsid w:val="00DE2FBE"/>
    <w:rsid w:val="00DF08AD"/>
    <w:rsid w:val="00DF6EA3"/>
    <w:rsid w:val="00E12162"/>
    <w:rsid w:val="00E20950"/>
    <w:rsid w:val="00E45513"/>
    <w:rsid w:val="00E50035"/>
    <w:rsid w:val="00EA4F05"/>
    <w:rsid w:val="00EB6E11"/>
    <w:rsid w:val="00EC03FC"/>
    <w:rsid w:val="00EC2F70"/>
    <w:rsid w:val="00EC57FB"/>
    <w:rsid w:val="00EC593C"/>
    <w:rsid w:val="00EE64E0"/>
    <w:rsid w:val="00EF4D77"/>
    <w:rsid w:val="00F404ED"/>
    <w:rsid w:val="00F57384"/>
    <w:rsid w:val="00FA654A"/>
    <w:rsid w:val="00FD52D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15:docId w15:val="{A9F4DE76-9DBD-439F-826D-4B07D3685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basedOn w:val="Standardstycketeckensnitt"/>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uiPriority w:val="20"/>
    <w:qFormat/>
    <w:rsid w:val="006A266B"/>
    <w:rPr>
      <w:i/>
      <w:iCs/>
    </w:rPr>
  </w:style>
  <w:style w:type="paragraph" w:customStyle="1" w:styleId="PIFlietext">
    <w:name w:val="PI Fließtext"/>
    <w:basedOn w:val="Normal"/>
    <w:rsid w:val="002458B4"/>
    <w:pPr>
      <w:spacing w:after="240" w:line="312" w:lineRule="auto"/>
      <w:ind w:right="3493"/>
    </w:pPr>
    <w:rPr>
      <w:rFonts w:ascii="Arial" w:hAnsi="Arial" w:cs="Arial"/>
      <w:sz w:val="22"/>
      <w:lang w:val="de-D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6.wmf"/><Relationship Id="rId2" Type="http://schemas.openxmlformats.org/officeDocument/2006/relationships/image" Target="media/image5.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8868B-F07B-479D-8560-32BE7DC53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285</Words>
  <Characters>1513</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Rittal</Company>
  <LinksUpToDate>false</LinksUpToDate>
  <CharactersWithSpaces>1795</CharactersWithSpaces>
  <SharedDoc>false</SharedDoc>
  <HLinks>
    <vt:vector size="6" baseType="variant">
      <vt:variant>
        <vt:i4>3080194</vt:i4>
      </vt:variant>
      <vt:variant>
        <vt:i4>0</vt:i4>
      </vt:variant>
      <vt:variant>
        <vt:i4>0</vt:i4>
      </vt:variant>
      <vt:variant>
        <vt:i4>5</vt:i4>
      </vt:variant>
      <vt:variant>
        <vt:lpwstr>mailto:info@rittal.se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Hansson</dc:creator>
  <cp:lastModifiedBy>Cathrine Heidnert</cp:lastModifiedBy>
  <cp:revision>3</cp:revision>
  <cp:lastPrinted>2014-10-17T13:39:00Z</cp:lastPrinted>
  <dcterms:created xsi:type="dcterms:W3CDTF">2014-10-17T13:37:00Z</dcterms:created>
  <dcterms:modified xsi:type="dcterms:W3CDTF">2014-10-17T14:15:00Z</dcterms:modified>
</cp:coreProperties>
</file>