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CBF" w:rsidRDefault="006877E2" w:rsidP="00A54CBF">
      <w:pPr>
        <w:rPr>
          <w:rFonts w:ascii="Libre Franklin" w:eastAsiaTheme="majorEastAsia" w:hAnsi="Libre Franklin" w:cstheme="majorBidi"/>
          <w:b/>
          <w:sz w:val="32"/>
          <w:szCs w:val="32"/>
        </w:rPr>
      </w:pPr>
      <w:r w:rsidRPr="00217C77">
        <w:rPr>
          <w:rFonts w:ascii="Libre Franklin" w:eastAsiaTheme="majorEastAsia" w:hAnsi="Libre Franklin" w:cstheme="majorBidi"/>
          <w:b/>
          <w:sz w:val="32"/>
          <w:szCs w:val="32"/>
        </w:rPr>
        <w:t xml:space="preserve">Ports Group rekryterar spetskompetens för fortsatt strategisk tillväxt  </w:t>
      </w:r>
    </w:p>
    <w:p w:rsidR="00BD282A" w:rsidRDefault="00BD282A" w:rsidP="00BD282A">
      <w:pPr>
        <w:jc w:val="center"/>
        <w:rPr>
          <w:rFonts w:ascii="Libre Franklin" w:eastAsiaTheme="majorEastAsia" w:hAnsi="Libre Franklin" w:cstheme="majorBidi"/>
          <w:b/>
          <w:sz w:val="32"/>
          <w:szCs w:val="32"/>
        </w:rPr>
      </w:pPr>
      <w:r>
        <w:rPr>
          <w:rFonts w:ascii="Libre Franklin" w:eastAsiaTheme="majorEastAsia" w:hAnsi="Libre Franklin" w:cstheme="majorBidi"/>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300pt">
            <v:imagedata r:id="rId7" o:title="IMG_5241-2"/>
          </v:shape>
        </w:pict>
      </w:r>
    </w:p>
    <w:p w:rsidR="00BD282A" w:rsidRPr="00BD282A" w:rsidRDefault="00BD282A" w:rsidP="00BD282A">
      <w:pPr>
        <w:jc w:val="center"/>
        <w:rPr>
          <w:rFonts w:ascii="Libre Franklin" w:hAnsi="Libre Franklin"/>
          <w:i/>
          <w:sz w:val="12"/>
        </w:rPr>
      </w:pPr>
      <w:r w:rsidRPr="00BD282A">
        <w:rPr>
          <w:rFonts w:ascii="Libre Franklin" w:eastAsiaTheme="majorEastAsia" w:hAnsi="Libre Franklin" w:cstheme="majorBidi"/>
          <w:i/>
          <w:sz w:val="18"/>
          <w:szCs w:val="32"/>
        </w:rPr>
        <w:t>Johan Sjöbäck. Foto: Ports Group</w:t>
      </w:r>
      <w:r>
        <w:rPr>
          <w:rFonts w:ascii="Libre Franklin" w:eastAsiaTheme="majorEastAsia" w:hAnsi="Libre Franklin" w:cstheme="majorBidi"/>
          <w:i/>
          <w:sz w:val="18"/>
          <w:szCs w:val="32"/>
        </w:rPr>
        <w:t xml:space="preserve"> AB</w:t>
      </w:r>
    </w:p>
    <w:p w:rsidR="00A54CBF" w:rsidRPr="009C7A97" w:rsidRDefault="00A54CBF" w:rsidP="00A54CBF">
      <w:pPr>
        <w:rPr>
          <w:rFonts w:ascii="Libre Franklin" w:hAnsi="Libre Franklin"/>
          <w:b/>
        </w:rPr>
      </w:pPr>
      <w:r w:rsidRPr="009C7A97">
        <w:rPr>
          <w:rFonts w:ascii="Libre Franklin" w:hAnsi="Libre Franklin"/>
          <w:b/>
        </w:rPr>
        <w:t>Po</w:t>
      </w:r>
      <w:r w:rsidR="00FC599D" w:rsidRPr="009C7A97">
        <w:rPr>
          <w:rFonts w:ascii="Libre Franklin" w:hAnsi="Libre Franklin"/>
          <w:b/>
        </w:rPr>
        <w:t>rts Group</w:t>
      </w:r>
      <w:r w:rsidR="00A53CE5" w:rsidRPr="009C7A97">
        <w:rPr>
          <w:rFonts w:ascii="Libre Franklin" w:hAnsi="Libre Franklin"/>
          <w:b/>
        </w:rPr>
        <w:t xml:space="preserve"> fortsätter att växa och</w:t>
      </w:r>
      <w:r w:rsidR="00FC599D" w:rsidRPr="009C7A97">
        <w:rPr>
          <w:rFonts w:ascii="Libre Franklin" w:hAnsi="Libre Franklin"/>
          <w:b/>
        </w:rPr>
        <w:t xml:space="preserve"> rekryterar</w:t>
      </w:r>
      <w:r w:rsidR="00A53CE5" w:rsidRPr="009C7A97">
        <w:rPr>
          <w:rFonts w:ascii="Libre Franklin" w:hAnsi="Libre Franklin"/>
          <w:b/>
        </w:rPr>
        <w:t xml:space="preserve"> nu immaterialrättsspecialisten</w:t>
      </w:r>
      <w:r w:rsidR="00FC599D" w:rsidRPr="009C7A97">
        <w:rPr>
          <w:rFonts w:ascii="Libre Franklin" w:hAnsi="Libre Franklin"/>
          <w:b/>
        </w:rPr>
        <w:t xml:space="preserve"> Johan Sjöbe</w:t>
      </w:r>
      <w:r w:rsidRPr="009C7A97">
        <w:rPr>
          <w:rFonts w:ascii="Libre Franklin" w:hAnsi="Libre Franklin"/>
          <w:b/>
        </w:rPr>
        <w:t>ck</w:t>
      </w:r>
      <w:r w:rsidR="00A53CE5" w:rsidRPr="009C7A97">
        <w:rPr>
          <w:rFonts w:ascii="Libre Franklin" w:hAnsi="Libre Franklin"/>
          <w:b/>
        </w:rPr>
        <w:t>. Johan kommer närmast</w:t>
      </w:r>
      <w:r w:rsidRPr="009C7A97">
        <w:rPr>
          <w:rFonts w:ascii="Libre Franklin" w:hAnsi="Libre Franklin"/>
          <w:b/>
        </w:rPr>
        <w:t xml:space="preserve"> från Groth &amp; Co AB</w:t>
      </w:r>
      <w:r w:rsidR="00A53CE5" w:rsidRPr="009C7A97">
        <w:rPr>
          <w:rFonts w:ascii="Libre Franklin" w:hAnsi="Libre Franklin"/>
          <w:b/>
        </w:rPr>
        <w:t xml:space="preserve"> där han varit delägare sedan 2007</w:t>
      </w:r>
      <w:r w:rsidR="00724BAE" w:rsidRPr="009C7A97">
        <w:rPr>
          <w:rFonts w:ascii="Libre Franklin" w:hAnsi="Libre Franklin"/>
          <w:b/>
        </w:rPr>
        <w:t xml:space="preserve">. Genom rekryteringen förstärker Ports Group </w:t>
      </w:r>
      <w:r w:rsidR="00A53CE5" w:rsidRPr="009C7A97">
        <w:rPr>
          <w:rFonts w:ascii="Libre Franklin" w:hAnsi="Libre Franklin"/>
          <w:b/>
        </w:rPr>
        <w:t xml:space="preserve">ytterligare sitt erbjudande och </w:t>
      </w:r>
      <w:r w:rsidR="00724BAE" w:rsidRPr="009C7A97">
        <w:rPr>
          <w:rFonts w:ascii="Libre Franklin" w:hAnsi="Libre Franklin"/>
          <w:b/>
        </w:rPr>
        <w:t xml:space="preserve">sin </w:t>
      </w:r>
      <w:r w:rsidR="00A53CE5" w:rsidRPr="009C7A97">
        <w:rPr>
          <w:rFonts w:ascii="Libre Franklin" w:hAnsi="Libre Franklin"/>
          <w:b/>
        </w:rPr>
        <w:t>spets</w:t>
      </w:r>
      <w:r w:rsidR="00724BAE" w:rsidRPr="009C7A97">
        <w:rPr>
          <w:rFonts w:ascii="Libre Franklin" w:hAnsi="Libre Franklin"/>
          <w:b/>
        </w:rPr>
        <w:t xml:space="preserve">kompetens inom </w:t>
      </w:r>
      <w:r w:rsidR="00A53CE5" w:rsidRPr="009C7A97">
        <w:rPr>
          <w:rFonts w:ascii="Libre Franklin" w:hAnsi="Libre Franklin"/>
          <w:b/>
        </w:rPr>
        <w:t>området varumärkessäkerhet.</w:t>
      </w:r>
    </w:p>
    <w:p w:rsidR="006D0318" w:rsidRPr="00217C77" w:rsidRDefault="00724BAE" w:rsidP="006D0318">
      <w:pPr>
        <w:rPr>
          <w:rFonts w:ascii="Libre Franklin" w:hAnsi="Libre Franklin"/>
        </w:rPr>
      </w:pPr>
      <w:r w:rsidRPr="00217C77">
        <w:rPr>
          <w:rFonts w:ascii="Libre Franklin" w:hAnsi="Libre Franklin"/>
        </w:rPr>
        <w:t xml:space="preserve">Johan Sjöbeck </w:t>
      </w:r>
      <w:r w:rsidR="00A53CE5" w:rsidRPr="00217C77">
        <w:rPr>
          <w:rFonts w:ascii="Libre Franklin" w:hAnsi="Libre Franklin"/>
        </w:rPr>
        <w:t>är specialiserad på internetrelaterad immaterialrätt och med mer än tjugo års erfarenhet av frågeställninga</w:t>
      </w:r>
      <w:bookmarkStart w:id="0" w:name="_GoBack"/>
      <w:bookmarkEnd w:id="0"/>
      <w:r w:rsidR="00A53CE5" w:rsidRPr="00217C77">
        <w:rPr>
          <w:rFonts w:ascii="Libre Franklin" w:hAnsi="Libre Franklin"/>
        </w:rPr>
        <w:t xml:space="preserve">r relaterade till internetrelaterad juridik är han en av landets främsta specialister inom området.  </w:t>
      </w:r>
      <w:r w:rsidR="006D0318" w:rsidRPr="00217C77">
        <w:rPr>
          <w:rFonts w:ascii="Libre Franklin" w:hAnsi="Libre Franklin"/>
        </w:rPr>
        <w:t xml:space="preserve">Han har juristexamen från Lunds Universitet samt Master (LLM) från </w:t>
      </w:r>
      <w:proofErr w:type="spellStart"/>
      <w:r w:rsidR="006D0318" w:rsidRPr="00217C77">
        <w:rPr>
          <w:rFonts w:ascii="Libre Franklin" w:hAnsi="Libre Franklin"/>
        </w:rPr>
        <w:t>King’s</w:t>
      </w:r>
      <w:proofErr w:type="spellEnd"/>
      <w:r w:rsidR="006D0318" w:rsidRPr="00217C77">
        <w:rPr>
          <w:rFonts w:ascii="Libre Franklin" w:hAnsi="Libre Franklin"/>
        </w:rPr>
        <w:t xml:space="preserve"> College i London där han redan tidigt specialiserade sig inom immaterialrätt och IT-rätt.</w:t>
      </w:r>
    </w:p>
    <w:p w:rsidR="00FC599D" w:rsidRPr="00217C77" w:rsidRDefault="00A53CE5" w:rsidP="00A54CBF">
      <w:pPr>
        <w:rPr>
          <w:rFonts w:ascii="Libre Franklin" w:hAnsi="Libre Franklin"/>
        </w:rPr>
      </w:pPr>
      <w:r w:rsidRPr="00217C77">
        <w:rPr>
          <w:rFonts w:ascii="Libre Franklin" w:hAnsi="Libre Franklin"/>
        </w:rPr>
        <w:t xml:space="preserve">Johan är vidare sedan </w:t>
      </w:r>
      <w:r w:rsidR="00C355FC">
        <w:rPr>
          <w:rFonts w:ascii="Libre Franklin" w:hAnsi="Libre Franklin"/>
        </w:rPr>
        <w:t>2002</w:t>
      </w:r>
      <w:r w:rsidRPr="00217C77">
        <w:rPr>
          <w:rFonts w:ascii="Libre Franklin" w:hAnsi="Libre Franklin"/>
        </w:rPr>
        <w:t xml:space="preserve"> utsedd</w:t>
      </w:r>
      <w:r w:rsidR="00B63EB5" w:rsidRPr="00217C77">
        <w:rPr>
          <w:rFonts w:ascii="Libre Franklin" w:hAnsi="Libre Franklin"/>
        </w:rPr>
        <w:t xml:space="preserve"> skiljedomare i internationella domännamnstvister (UDRP) </w:t>
      </w:r>
      <w:r w:rsidRPr="00217C77">
        <w:rPr>
          <w:rFonts w:ascii="Libre Franklin" w:hAnsi="Libre Franklin"/>
        </w:rPr>
        <w:t>hos</w:t>
      </w:r>
      <w:r w:rsidR="00B63EB5" w:rsidRPr="00217C77">
        <w:rPr>
          <w:rFonts w:ascii="Libre Franklin" w:hAnsi="Libre Franklin"/>
        </w:rPr>
        <w:t xml:space="preserve"> FN-organet WIPO (World </w:t>
      </w:r>
      <w:proofErr w:type="spellStart"/>
      <w:r w:rsidR="00B63EB5" w:rsidRPr="00217C77">
        <w:rPr>
          <w:rFonts w:ascii="Libre Franklin" w:hAnsi="Libre Franklin"/>
        </w:rPr>
        <w:t>Inte</w:t>
      </w:r>
      <w:r w:rsidRPr="00217C77">
        <w:rPr>
          <w:rFonts w:ascii="Libre Franklin" w:hAnsi="Libre Franklin"/>
        </w:rPr>
        <w:t>llectual</w:t>
      </w:r>
      <w:proofErr w:type="spellEnd"/>
      <w:r w:rsidRPr="00217C77">
        <w:rPr>
          <w:rFonts w:ascii="Libre Franklin" w:hAnsi="Libre Franklin"/>
        </w:rPr>
        <w:t xml:space="preserve"> Property </w:t>
      </w:r>
      <w:proofErr w:type="spellStart"/>
      <w:r w:rsidRPr="00217C77">
        <w:rPr>
          <w:rFonts w:ascii="Libre Franklin" w:hAnsi="Libre Franklin"/>
        </w:rPr>
        <w:t>Organization</w:t>
      </w:r>
      <w:proofErr w:type="spellEnd"/>
      <w:r w:rsidRPr="00217C77">
        <w:rPr>
          <w:rFonts w:ascii="Libre Franklin" w:hAnsi="Libre Franklin"/>
        </w:rPr>
        <w:t xml:space="preserve">) och </w:t>
      </w:r>
      <w:r w:rsidR="00FC599D" w:rsidRPr="00217C77">
        <w:rPr>
          <w:rFonts w:ascii="Libre Franklin" w:hAnsi="Libre Franklin"/>
        </w:rPr>
        <w:t xml:space="preserve">är </w:t>
      </w:r>
      <w:r w:rsidRPr="00217C77">
        <w:rPr>
          <w:rFonts w:ascii="Libre Franklin" w:hAnsi="Libre Franklin"/>
        </w:rPr>
        <w:t>även</w:t>
      </w:r>
      <w:r w:rsidR="00FC599D" w:rsidRPr="00217C77">
        <w:rPr>
          <w:rFonts w:ascii="Libre Franklin" w:hAnsi="Libre Franklin"/>
        </w:rPr>
        <w:t xml:space="preserve"> </w:t>
      </w:r>
      <w:proofErr w:type="spellStart"/>
      <w:r w:rsidR="00FC599D" w:rsidRPr="00217C77">
        <w:rPr>
          <w:rFonts w:ascii="Libre Franklin" w:hAnsi="Libre Franklin"/>
        </w:rPr>
        <w:t>tvistlösare</w:t>
      </w:r>
      <w:proofErr w:type="spellEnd"/>
      <w:r w:rsidR="00FC599D" w:rsidRPr="00217C77">
        <w:rPr>
          <w:rFonts w:ascii="Libre Franklin" w:hAnsi="Libre Franklin"/>
        </w:rPr>
        <w:t xml:space="preserve"> för den svenska toppdomänen .se samt fö</w:t>
      </w:r>
      <w:r w:rsidRPr="00217C77">
        <w:rPr>
          <w:rFonts w:ascii="Libre Franklin" w:hAnsi="Libre Franklin"/>
        </w:rPr>
        <w:t xml:space="preserve">r den europeiska </w:t>
      </w:r>
      <w:proofErr w:type="spellStart"/>
      <w:r w:rsidRPr="00217C77">
        <w:rPr>
          <w:rFonts w:ascii="Libre Franklin" w:hAnsi="Libre Franklin"/>
        </w:rPr>
        <w:t>topdomänen</w:t>
      </w:r>
      <w:proofErr w:type="spellEnd"/>
      <w:r w:rsidRPr="00217C77">
        <w:rPr>
          <w:rFonts w:ascii="Libre Franklin" w:hAnsi="Libre Franklin"/>
        </w:rPr>
        <w:t xml:space="preserve"> .eu.</w:t>
      </w:r>
    </w:p>
    <w:p w:rsidR="00B63EB5" w:rsidRPr="00217C77" w:rsidRDefault="00670271" w:rsidP="00670271">
      <w:pPr>
        <w:pStyle w:val="ListParagraph"/>
        <w:numPr>
          <w:ilvl w:val="0"/>
          <w:numId w:val="1"/>
        </w:numPr>
        <w:rPr>
          <w:rFonts w:ascii="Libre Franklin" w:hAnsi="Libre Franklin"/>
        </w:rPr>
      </w:pPr>
      <w:r w:rsidRPr="00217C77">
        <w:rPr>
          <w:rFonts w:ascii="Libre Franklin" w:hAnsi="Libre Franklin"/>
        </w:rPr>
        <w:t>Ports Group har ett innovativt tänk som lockar mig enormt mycket</w:t>
      </w:r>
      <w:r w:rsidR="00592D13" w:rsidRPr="00217C77">
        <w:rPr>
          <w:rFonts w:ascii="Libre Franklin" w:hAnsi="Libre Franklin"/>
        </w:rPr>
        <w:t xml:space="preserve"> och bolagets erbjudande ligger helt rätt i tiden. </w:t>
      </w:r>
      <w:r w:rsidR="00C355FC">
        <w:rPr>
          <w:rFonts w:ascii="Libre Franklin" w:hAnsi="Libre Franklin"/>
        </w:rPr>
        <w:t>Den unika h</w:t>
      </w:r>
      <w:r w:rsidRPr="00217C77">
        <w:rPr>
          <w:rFonts w:ascii="Libre Franklin" w:hAnsi="Libre Franklin"/>
        </w:rPr>
        <w:t>elhetslösningen som kunderna erbjuds där man väver ihop tekniska lösningar med juridiken ligger i framkant i branschen och det ska bli spännande att vara en del av detta.</w:t>
      </w:r>
      <w:r w:rsidR="00592D13" w:rsidRPr="00217C77">
        <w:rPr>
          <w:rFonts w:ascii="Libre Franklin" w:hAnsi="Libre Franklin"/>
        </w:rPr>
        <w:t xml:space="preserve"> Ports Group känns rustat för framtiden</w:t>
      </w:r>
      <w:r w:rsidRPr="00217C77">
        <w:rPr>
          <w:rFonts w:ascii="Libre Franklin" w:hAnsi="Libre Franklin"/>
        </w:rPr>
        <w:t>, och jag ser fram emot</w:t>
      </w:r>
      <w:r w:rsidR="00592D13" w:rsidRPr="00217C77">
        <w:rPr>
          <w:rFonts w:ascii="Libre Franklin" w:hAnsi="Libre Franklin"/>
        </w:rPr>
        <w:t xml:space="preserve"> att bli en del av det och</w:t>
      </w:r>
      <w:r w:rsidR="00A53CE5" w:rsidRPr="00217C77">
        <w:rPr>
          <w:rFonts w:ascii="Libre Franklin" w:hAnsi="Libre Franklin"/>
        </w:rPr>
        <w:t xml:space="preserve"> att</w:t>
      </w:r>
      <w:r w:rsidR="00592D13" w:rsidRPr="00217C77">
        <w:rPr>
          <w:rFonts w:ascii="Libre Franklin" w:hAnsi="Libre Franklin"/>
        </w:rPr>
        <w:t xml:space="preserve"> </w:t>
      </w:r>
      <w:r w:rsidRPr="00217C77">
        <w:rPr>
          <w:rFonts w:ascii="Libre Franklin" w:hAnsi="Libre Franklin"/>
        </w:rPr>
        <w:t xml:space="preserve">bidra med min mångåriga erfarenhet från branschen, säger Johan Sjöbeck.  </w:t>
      </w:r>
      <w:r w:rsidR="00FC599D" w:rsidRPr="00217C77">
        <w:rPr>
          <w:rFonts w:ascii="Libre Franklin" w:hAnsi="Libre Franklin"/>
        </w:rPr>
        <w:t xml:space="preserve"> </w:t>
      </w:r>
      <w:r w:rsidR="00B63EB5" w:rsidRPr="00217C77">
        <w:rPr>
          <w:rFonts w:ascii="Libre Franklin" w:hAnsi="Libre Franklin"/>
        </w:rPr>
        <w:t xml:space="preserve"> </w:t>
      </w:r>
    </w:p>
    <w:p w:rsidR="00670271" w:rsidRPr="00217C77" w:rsidRDefault="00670271" w:rsidP="00670271">
      <w:pPr>
        <w:rPr>
          <w:rFonts w:ascii="Libre Franklin" w:hAnsi="Libre Franklin"/>
        </w:rPr>
      </w:pPr>
    </w:p>
    <w:p w:rsidR="00592D13" w:rsidRPr="00217C77" w:rsidRDefault="00670271" w:rsidP="00670271">
      <w:pPr>
        <w:pStyle w:val="ListParagraph"/>
        <w:numPr>
          <w:ilvl w:val="0"/>
          <w:numId w:val="1"/>
        </w:numPr>
        <w:rPr>
          <w:rFonts w:ascii="Libre Franklin" w:hAnsi="Libre Franklin"/>
        </w:rPr>
      </w:pPr>
      <w:r w:rsidRPr="00217C77">
        <w:rPr>
          <w:rFonts w:ascii="Libre Franklin" w:hAnsi="Libre Franklin"/>
        </w:rPr>
        <w:lastRenderedPageBreak/>
        <w:t>Det är med stor glädje vi välkomnar Johan till Ports Group.</w:t>
      </w:r>
      <w:r w:rsidR="00A53CE5" w:rsidRPr="00217C77">
        <w:rPr>
          <w:rFonts w:ascii="Libre Franklin" w:hAnsi="Libre Franklin"/>
        </w:rPr>
        <w:t xml:space="preserve"> Ports Group befinner sig i stark tillväxt och arbetar ständigt för att möta kundernas behov av specialiserad kompetens och komplex rådgivning på en marknad i förändring.</w:t>
      </w:r>
      <w:r w:rsidRPr="00217C77">
        <w:rPr>
          <w:rFonts w:ascii="Libre Franklin" w:hAnsi="Libre Franklin"/>
        </w:rPr>
        <w:t xml:space="preserve"> Genom Johans </w:t>
      </w:r>
      <w:r w:rsidR="00A53CE5" w:rsidRPr="00217C77">
        <w:rPr>
          <w:rFonts w:ascii="Libre Franklin" w:hAnsi="Libre Franklin"/>
        </w:rPr>
        <w:t>gedigna</w:t>
      </w:r>
      <w:r w:rsidRPr="00217C77">
        <w:rPr>
          <w:rFonts w:ascii="Libre Franklin" w:hAnsi="Libre Franklin"/>
        </w:rPr>
        <w:t xml:space="preserve"> erfarenhet och uni</w:t>
      </w:r>
      <w:r w:rsidR="00217C77" w:rsidRPr="00217C77">
        <w:rPr>
          <w:rFonts w:ascii="Libre Franklin" w:hAnsi="Libre Franklin"/>
        </w:rPr>
        <w:t>ka kompetens inom tvistlösning</w:t>
      </w:r>
      <w:r w:rsidRPr="00217C77">
        <w:rPr>
          <w:rFonts w:ascii="Libre Franklin" w:hAnsi="Libre Franklin"/>
        </w:rPr>
        <w:t xml:space="preserve"> förstärker </w:t>
      </w:r>
      <w:r w:rsidR="00592D13" w:rsidRPr="00217C77">
        <w:rPr>
          <w:rFonts w:ascii="Libre Franklin" w:hAnsi="Libre Franklin"/>
        </w:rPr>
        <w:t xml:space="preserve">vi ytterligare </w:t>
      </w:r>
      <w:r w:rsidR="00217C77" w:rsidRPr="00217C77">
        <w:rPr>
          <w:rFonts w:ascii="Libre Franklin" w:hAnsi="Libre Franklin"/>
        </w:rPr>
        <w:t xml:space="preserve">vårt </w:t>
      </w:r>
      <w:r w:rsidR="00592D13" w:rsidRPr="00217C77">
        <w:rPr>
          <w:rFonts w:ascii="Libre Franklin" w:hAnsi="Libre Franklin"/>
        </w:rPr>
        <w:t xml:space="preserve">erbjudande inom varumärkessäkerhet </w:t>
      </w:r>
      <w:r w:rsidR="00217C77" w:rsidRPr="00217C77">
        <w:rPr>
          <w:rFonts w:ascii="Libre Franklin" w:hAnsi="Libre Franklin"/>
        </w:rPr>
        <w:t xml:space="preserve">vilket </w:t>
      </w:r>
      <w:r w:rsidR="00592D13" w:rsidRPr="00217C77">
        <w:rPr>
          <w:rFonts w:ascii="Libre Franklin" w:hAnsi="Libre Franklin"/>
        </w:rPr>
        <w:t>k</w:t>
      </w:r>
      <w:r w:rsidR="00217C77" w:rsidRPr="00217C77">
        <w:rPr>
          <w:rFonts w:ascii="Libre Franklin" w:hAnsi="Libre Franklin"/>
        </w:rPr>
        <w:t>änns fantastiskt roligt, säger</w:t>
      </w:r>
      <w:r w:rsidR="00592D13" w:rsidRPr="00217C77">
        <w:rPr>
          <w:rFonts w:ascii="Libre Franklin" w:hAnsi="Libre Franklin"/>
        </w:rPr>
        <w:t xml:space="preserve"> Patrik Si</w:t>
      </w:r>
      <w:r w:rsidR="00217C77" w:rsidRPr="00217C77">
        <w:rPr>
          <w:rFonts w:ascii="Libre Franklin" w:hAnsi="Libre Franklin"/>
        </w:rPr>
        <w:t>mson, VD Ports Group.</w:t>
      </w:r>
    </w:p>
    <w:p w:rsidR="00592D13" w:rsidRPr="00217C77" w:rsidRDefault="00592D13" w:rsidP="00592D13">
      <w:pPr>
        <w:pStyle w:val="ListParagraph"/>
        <w:rPr>
          <w:rFonts w:ascii="Libre Franklin" w:hAnsi="Libre Franklin"/>
        </w:rPr>
      </w:pPr>
    </w:p>
    <w:p w:rsidR="00670271" w:rsidRPr="00217C77" w:rsidRDefault="00592D13" w:rsidP="00592D13">
      <w:pPr>
        <w:rPr>
          <w:rFonts w:ascii="Libre Franklin" w:hAnsi="Libre Franklin"/>
        </w:rPr>
      </w:pPr>
      <w:r w:rsidRPr="00217C77">
        <w:rPr>
          <w:rFonts w:ascii="Libre Franklin" w:hAnsi="Libre Franklin"/>
        </w:rPr>
        <w:t xml:space="preserve">Johan börjar på Ports Group den 14 oktober. </w:t>
      </w:r>
      <w:r w:rsidR="00670271" w:rsidRPr="00217C77">
        <w:rPr>
          <w:rFonts w:ascii="Libre Franklin" w:hAnsi="Libre Franklin"/>
        </w:rPr>
        <w:t xml:space="preserve"> </w:t>
      </w:r>
    </w:p>
    <w:p w:rsidR="002B61B2" w:rsidRPr="00217C77" w:rsidRDefault="002B61B2" w:rsidP="00592D13">
      <w:pPr>
        <w:rPr>
          <w:rFonts w:ascii="Libre Franklin" w:hAnsi="Libre Franklin"/>
          <w:b/>
        </w:rPr>
      </w:pPr>
    </w:p>
    <w:p w:rsidR="002B61B2" w:rsidRPr="00217C77" w:rsidRDefault="002B61B2" w:rsidP="00592D13">
      <w:pPr>
        <w:rPr>
          <w:rFonts w:ascii="Libre Franklin" w:hAnsi="Libre Franklin"/>
          <w:b/>
        </w:rPr>
      </w:pPr>
      <w:r w:rsidRPr="00217C77">
        <w:rPr>
          <w:rFonts w:ascii="Libre Franklin" w:hAnsi="Libre Franklin"/>
          <w:b/>
        </w:rPr>
        <w:t>Om Ports Group</w:t>
      </w:r>
    </w:p>
    <w:p w:rsidR="002B61B2" w:rsidRPr="00BD282A" w:rsidRDefault="002B61B2" w:rsidP="00BD282A">
      <w:pPr>
        <w:rPr>
          <w:rFonts w:ascii="Libre Franklin" w:hAnsi="Libre Franklin"/>
          <w:i/>
          <w:sz w:val="20"/>
        </w:rPr>
      </w:pPr>
      <w:r w:rsidRPr="00BD282A">
        <w:rPr>
          <w:rFonts w:ascii="Libre Franklin" w:hAnsi="Libre Franklin"/>
          <w:i/>
          <w:sz w:val="20"/>
        </w:rPr>
        <w:t>Med specialistkompetens inom varumärkets alla delar är Ports Group en marknadsledande aktör inom varumärkessäkerhet.</w:t>
      </w:r>
    </w:p>
    <w:p w:rsidR="002B61B2" w:rsidRPr="00BD282A" w:rsidRDefault="002B61B2" w:rsidP="00BD282A">
      <w:pPr>
        <w:rPr>
          <w:rFonts w:ascii="Libre Franklin" w:hAnsi="Libre Franklin"/>
          <w:i/>
          <w:sz w:val="20"/>
        </w:rPr>
      </w:pPr>
      <w:r w:rsidRPr="00BD282A">
        <w:rPr>
          <w:rFonts w:ascii="Libre Franklin" w:hAnsi="Libre Franklin"/>
          <w:i/>
          <w:sz w:val="20"/>
        </w:rPr>
        <w:t>Ports Group bildades 1994 och har under de följande 25 åren hjälpt sina kunder med de utmaningar och hot som digitalisering och globalisering skapat avseende skyddet kring varumärken. Varumärkessäkerhet har gått ifrån ett avgränsat juridiskt skydd till en komplex strategifråga som kräver en helhetssyn av varumärkets olika delar - legalt, digitalt och tekniskt. Med heltäckande specialistkompetens inom varumärkets alla delar hjälper vi kunder i samtliga branscher, såväl nationellt som internationellt, att säkerställa och bibehålla ett säkert varumärke.</w:t>
      </w:r>
    </w:p>
    <w:p w:rsidR="002B61B2" w:rsidRPr="00BD282A" w:rsidRDefault="002B61B2" w:rsidP="00BD282A">
      <w:pPr>
        <w:rPr>
          <w:rFonts w:ascii="Libre Franklin" w:hAnsi="Libre Franklin"/>
          <w:i/>
          <w:sz w:val="20"/>
        </w:rPr>
      </w:pPr>
      <w:r w:rsidRPr="00BD282A">
        <w:rPr>
          <w:rFonts w:ascii="Libre Franklin" w:hAnsi="Libre Franklin"/>
          <w:i/>
          <w:sz w:val="20"/>
        </w:rPr>
        <w:t xml:space="preserve">Genom skräddarsydda paketlösningar och dedikerade kundteam med strategisk, juridisk och teknisk specialistkompetens tillhandahåller vi proaktiv rådgivning och aktiv förvaltning av våra kunders varumärkesportföljer. Med vår för branschen unika lösning </w:t>
      </w:r>
      <w:proofErr w:type="spellStart"/>
      <w:r w:rsidRPr="00BD282A">
        <w:rPr>
          <w:rFonts w:ascii="Libre Franklin" w:hAnsi="Libre Franklin"/>
          <w:i/>
          <w:sz w:val="20"/>
        </w:rPr>
        <w:t>ports.management</w:t>
      </w:r>
      <w:proofErr w:type="spellEnd"/>
      <w:r w:rsidRPr="00BD282A">
        <w:rPr>
          <w:rFonts w:ascii="Libre Franklin" w:hAnsi="Libre Franklin"/>
          <w:i/>
          <w:sz w:val="20"/>
        </w:rPr>
        <w:t xml:space="preserve"> får våra kunder en komplett överblick över hela sin varumärkesportfölj – legalt, digitalt och tekniskt.</w:t>
      </w:r>
    </w:p>
    <w:p w:rsidR="002B61B2" w:rsidRPr="00BD282A" w:rsidRDefault="002B61B2" w:rsidP="00BD282A">
      <w:pPr>
        <w:rPr>
          <w:rFonts w:ascii="Libre Franklin" w:hAnsi="Libre Franklin"/>
          <w:i/>
          <w:sz w:val="20"/>
        </w:rPr>
      </w:pPr>
      <w:r w:rsidRPr="00BD282A">
        <w:rPr>
          <w:rFonts w:ascii="Libre Franklin" w:hAnsi="Libre Franklin"/>
          <w:i/>
          <w:sz w:val="20"/>
        </w:rPr>
        <w:t>Ports Group har idag ca 60 medarbetare på våra kontor i Göteborg, Stockholm och Malmö.</w:t>
      </w:r>
    </w:p>
    <w:p w:rsidR="002B61B2" w:rsidRPr="00BD282A" w:rsidRDefault="002B61B2" w:rsidP="00BD282A">
      <w:pPr>
        <w:rPr>
          <w:rFonts w:ascii="Libre Franklin" w:hAnsi="Libre Franklin"/>
          <w:i/>
          <w:sz w:val="20"/>
        </w:rPr>
      </w:pPr>
      <w:r w:rsidRPr="00BD282A">
        <w:rPr>
          <w:rFonts w:ascii="Libre Franklin" w:hAnsi="Libre Franklin"/>
          <w:i/>
          <w:sz w:val="20"/>
        </w:rPr>
        <w:t>Läs mer på </w:t>
      </w:r>
      <w:hyperlink r:id="rId8" w:tgtFrame="_blank" w:history="1">
        <w:r w:rsidRPr="00BD282A">
          <w:rPr>
            <w:rFonts w:ascii="Libre Franklin" w:hAnsi="Libre Franklin"/>
            <w:i/>
            <w:sz w:val="20"/>
          </w:rPr>
          <w:t>www.portsgroup.com</w:t>
        </w:r>
      </w:hyperlink>
      <w:r w:rsidR="00BD282A" w:rsidRPr="00BD282A">
        <w:rPr>
          <w:rFonts w:ascii="Libre Franklin" w:hAnsi="Libre Franklin"/>
          <w:i/>
          <w:sz w:val="20"/>
        </w:rPr>
        <w:t xml:space="preserve"> </w:t>
      </w:r>
    </w:p>
    <w:p w:rsidR="002B61B2" w:rsidRPr="00A54CBF" w:rsidRDefault="002B61B2" w:rsidP="002B61B2"/>
    <w:sectPr w:rsidR="002B61B2" w:rsidRPr="00A54CBF" w:rsidSect="001128FC">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CBF" w:rsidRDefault="00A54CBF" w:rsidP="0091502D">
      <w:pPr>
        <w:spacing w:after="0" w:line="240" w:lineRule="auto"/>
      </w:pPr>
      <w:r>
        <w:separator/>
      </w:r>
    </w:p>
  </w:endnote>
  <w:endnote w:type="continuationSeparator" w:id="0">
    <w:p w:rsidR="00A54CBF" w:rsidRDefault="00A54CBF" w:rsidP="00915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0000000000000000000"/>
    <w:charset w:val="00"/>
    <w:family w:val="auto"/>
    <w:pitch w:val="variable"/>
    <w:sig w:usb0="E00002FF" w:usb1="5000205B" w:usb2="00000020" w:usb3="00000000" w:csb0="0000019F" w:csb1="00000000"/>
  </w:font>
  <w:font w:name="Libre Franklin">
    <w:panose1 w:val="000005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02D" w:rsidRPr="00A175DB" w:rsidRDefault="0091502D" w:rsidP="0091502D">
    <w:pPr>
      <w:pStyle w:val="NormalWeb"/>
      <w:spacing w:before="0" w:beforeAutospacing="0" w:after="0" w:afterAutospacing="0"/>
      <w:jc w:val="right"/>
      <w:rPr>
        <w:rFonts w:ascii="Century Gothic" w:hAnsi="Century Gothic"/>
        <w:lang w:val="en-GB"/>
      </w:rPr>
    </w:pPr>
    <w:r w:rsidRPr="00A175DB">
      <w:rPr>
        <w:rFonts w:ascii="Century Gothic" w:hAnsi="Century Gothic"/>
        <w:noProof/>
      </w:rPr>
      <w:drawing>
        <wp:anchor distT="0" distB="0" distL="114300" distR="114300" simplePos="0" relativeHeight="251659264" behindDoc="1" locked="0" layoutInCell="1" allowOverlap="1" wp14:anchorId="5675B462" wp14:editId="7C95FAB3">
          <wp:simplePos x="0" y="0"/>
          <wp:positionH relativeFrom="margin">
            <wp:align>left</wp:align>
          </wp:positionH>
          <wp:positionV relativeFrom="paragraph">
            <wp:posOffset>-74930</wp:posOffset>
          </wp:positionV>
          <wp:extent cx="1724025" cy="309245"/>
          <wp:effectExtent l="0" t="0" r="9525" b="0"/>
          <wp:wrapNone/>
          <wp:docPr id="2" name="Picture 2" descr="Logo_Horisontell_Sv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Horisontell_Sv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309245"/>
                  </a:xfrm>
                  <a:prstGeom prst="rect">
                    <a:avLst/>
                  </a:prstGeom>
                  <a:noFill/>
                </pic:spPr>
              </pic:pic>
            </a:graphicData>
          </a:graphic>
          <wp14:sizeRelH relativeFrom="page">
            <wp14:pctWidth>0</wp14:pctWidth>
          </wp14:sizeRelH>
          <wp14:sizeRelV relativeFrom="page">
            <wp14:pctHeight>0</wp14:pctHeight>
          </wp14:sizeRelV>
        </wp:anchor>
      </w:drawing>
    </w:r>
    <w:r w:rsidR="00FB12C7">
      <w:rPr>
        <w:rFonts w:ascii="Century Gothic" w:eastAsia="Roboto" w:hAnsi="Century Gothic" w:cstheme="minorBidi"/>
        <w:color w:val="000000" w:themeColor="text1"/>
        <w:kern w:val="24"/>
        <w:sz w:val="18"/>
        <w:szCs w:val="18"/>
        <w:lang w:val="en-US"/>
      </w:rPr>
      <w:t>© 201</w:t>
    </w:r>
    <w:r w:rsidR="003224A0">
      <w:rPr>
        <w:rFonts w:ascii="Century Gothic" w:eastAsia="Roboto" w:hAnsi="Century Gothic" w:cstheme="minorBidi"/>
        <w:color w:val="000000" w:themeColor="text1"/>
        <w:kern w:val="24"/>
        <w:sz w:val="18"/>
        <w:szCs w:val="18"/>
        <w:lang w:val="en-US"/>
      </w:rPr>
      <w:t>9</w:t>
    </w:r>
    <w:r w:rsidR="00512A04" w:rsidRPr="00A175DB">
      <w:rPr>
        <w:rFonts w:ascii="Century Gothic" w:eastAsia="Roboto" w:hAnsi="Century Gothic" w:cstheme="minorBidi"/>
        <w:color w:val="000000" w:themeColor="text1"/>
        <w:kern w:val="24"/>
        <w:sz w:val="18"/>
        <w:szCs w:val="18"/>
        <w:lang w:val="en-US"/>
      </w:rPr>
      <w:t xml:space="preserve"> Ports Group AB</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CBF" w:rsidRDefault="00A54CBF" w:rsidP="0091502D">
      <w:pPr>
        <w:spacing w:after="0" w:line="240" w:lineRule="auto"/>
      </w:pPr>
      <w:r>
        <w:separator/>
      </w:r>
    </w:p>
  </w:footnote>
  <w:footnote w:type="continuationSeparator" w:id="0">
    <w:p w:rsidR="00A54CBF" w:rsidRDefault="00A54CBF" w:rsidP="00915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02D" w:rsidRPr="00EE7A2F" w:rsidRDefault="00EE7A2F" w:rsidP="00EE7A2F">
    <w:pPr>
      <w:pStyle w:val="Header"/>
      <w:jc w:val="right"/>
      <w:rPr>
        <w:bCs/>
      </w:rPr>
    </w:pPr>
    <w:r>
      <w:rPr>
        <w:bCs/>
        <w:sz w:val="20"/>
      </w:rPr>
      <w:fldChar w:fldCharType="begin"/>
    </w:r>
    <w:r>
      <w:rPr>
        <w:bCs/>
        <w:sz w:val="20"/>
      </w:rPr>
      <w:instrText xml:space="preserve"> PAGE   \* MERGEFORMAT </w:instrText>
    </w:r>
    <w:r>
      <w:rPr>
        <w:bCs/>
        <w:sz w:val="20"/>
      </w:rPr>
      <w:fldChar w:fldCharType="separate"/>
    </w:r>
    <w:r w:rsidR="00422D26">
      <w:rPr>
        <w:bCs/>
        <w:noProof/>
        <w:sz w:val="20"/>
      </w:rPr>
      <w:t>2</w:t>
    </w:r>
    <w:r>
      <w:rPr>
        <w:bCs/>
        <w:sz w:val="20"/>
      </w:rPr>
      <w:fldChar w:fldCharType="end"/>
    </w:r>
    <w:r>
      <w:rPr>
        <w:b/>
        <w:bCs/>
        <w:noProof/>
        <w:lang w:eastAsia="sv-SE"/>
      </w:rPr>
      <mc:AlternateContent>
        <mc:Choice Requires="wps">
          <w:drawing>
            <wp:anchor distT="0" distB="0" distL="114300" distR="114300" simplePos="0" relativeHeight="251661312" behindDoc="0" locked="0" layoutInCell="1" allowOverlap="1" wp14:anchorId="3D85D7DC" wp14:editId="52B6F2AE">
              <wp:simplePos x="0" y="0"/>
              <wp:positionH relativeFrom="page">
                <wp:posOffset>7452996</wp:posOffset>
              </wp:positionH>
              <wp:positionV relativeFrom="paragraph">
                <wp:posOffset>-6033</wp:posOffset>
              </wp:positionV>
              <wp:extent cx="114300" cy="100012"/>
              <wp:effectExtent l="26352" t="11748" r="26353" b="45402"/>
              <wp:wrapNone/>
              <wp:docPr id="3" name="Isosceles Triangle 3"/>
              <wp:cNvGraphicFramePr/>
              <a:graphic xmlns:a="http://schemas.openxmlformats.org/drawingml/2006/main">
                <a:graphicData uri="http://schemas.microsoft.com/office/word/2010/wordprocessingShape">
                  <wps:wsp>
                    <wps:cNvSpPr/>
                    <wps:spPr>
                      <a:xfrm rot="16200000">
                        <a:off x="0" y="0"/>
                        <a:ext cx="114300" cy="100012"/>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69B6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586.85pt;margin-top:-.5pt;width:9pt;height:7.85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" fillcolor="black [3200]" strokecolor="black [1600]" strokeweight="1pt">
              <w10:wrap anchorx="page"/>
            </v:shape>
          </w:pict>
        </mc:Fallback>
      </mc:AlternateContent>
    </w:r>
    <w:r>
      <w:rPr>
        <w:bCs/>
        <w:sz w:val="20"/>
      </w:rPr>
      <w:t xml:space="preserve"> (</w:t>
    </w:r>
    <w:r>
      <w:rPr>
        <w:bCs/>
        <w:sz w:val="20"/>
      </w:rPr>
      <w:fldChar w:fldCharType="begin"/>
    </w:r>
    <w:r>
      <w:rPr>
        <w:bCs/>
        <w:sz w:val="20"/>
      </w:rPr>
      <w:instrText xml:space="preserve"> NUMPAGES   \* MERGEFORMAT </w:instrText>
    </w:r>
    <w:r>
      <w:rPr>
        <w:bCs/>
        <w:sz w:val="20"/>
      </w:rPr>
      <w:fldChar w:fldCharType="separate"/>
    </w:r>
    <w:r w:rsidR="00422D26">
      <w:rPr>
        <w:bCs/>
        <w:noProof/>
        <w:sz w:val="20"/>
      </w:rPr>
      <w:t>2</w:t>
    </w:r>
    <w:r>
      <w:rPr>
        <w:bCs/>
        <w:sz w:val="20"/>
      </w:rPr>
      <w:fldChar w:fldCharType="end"/>
    </w:r>
    <w:r>
      <w:rPr>
        <w:bCs/>
        <w:sz w:val="20"/>
      </w:rPr>
      <w:t>)</w:t>
    </w:r>
    <w:r>
      <w:rPr>
        <w:bCs/>
        <w:sz w:val="20"/>
      </w:rPr>
      <w:tab/>
    </w:r>
    <w:r>
      <w:rPr>
        <w:bCs/>
        <w:sz w:val="20"/>
      </w:rPr>
      <w:tab/>
    </w:r>
    <w:r w:rsidR="00A54CBF">
      <w:rPr>
        <w:b/>
        <w:bCs/>
      </w:rPr>
      <w:t>Pressrelease</w:t>
    </w:r>
    <w:r w:rsidRPr="00585F5E">
      <w:rPr>
        <w:bCs/>
      </w:rPr>
      <w:br/>
    </w:r>
    <w:r w:rsidR="00BD282A">
      <w:rPr>
        <w:bCs/>
      </w:rPr>
      <w:t>2019-10-07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102321"/>
    <w:multiLevelType w:val="hybridMultilevel"/>
    <w:tmpl w:val="EE862E1A"/>
    <w:lvl w:ilvl="0" w:tplc="94A4CB5A">
      <w:start w:val="1"/>
      <w:numFmt w:val="bullet"/>
      <w:lvlText w:val="-"/>
      <w:lvlJc w:val="left"/>
      <w:pPr>
        <w:ind w:left="720" w:hanging="360"/>
      </w:pPr>
      <w:rPr>
        <w:rFonts w:ascii="Century Gothic" w:eastAsiaTheme="minorHAnsi" w:hAnsi="Century Gothic"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attachedTemplate r:id="rId1"/>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CBF"/>
    <w:rsid w:val="00022953"/>
    <w:rsid w:val="001128FC"/>
    <w:rsid w:val="00214DB8"/>
    <w:rsid w:val="00217C77"/>
    <w:rsid w:val="002B61B2"/>
    <w:rsid w:val="003224A0"/>
    <w:rsid w:val="0037677C"/>
    <w:rsid w:val="00422D26"/>
    <w:rsid w:val="00444C1C"/>
    <w:rsid w:val="00453B9D"/>
    <w:rsid w:val="00507FDA"/>
    <w:rsid w:val="00512A04"/>
    <w:rsid w:val="00592D13"/>
    <w:rsid w:val="005B7EC5"/>
    <w:rsid w:val="005E792C"/>
    <w:rsid w:val="00670271"/>
    <w:rsid w:val="006877E2"/>
    <w:rsid w:val="006D0318"/>
    <w:rsid w:val="00724BAE"/>
    <w:rsid w:val="00752BFC"/>
    <w:rsid w:val="0077066C"/>
    <w:rsid w:val="0077139D"/>
    <w:rsid w:val="00811D99"/>
    <w:rsid w:val="008874C9"/>
    <w:rsid w:val="0091502D"/>
    <w:rsid w:val="00926DF0"/>
    <w:rsid w:val="009454D8"/>
    <w:rsid w:val="009C7A97"/>
    <w:rsid w:val="009F4EB5"/>
    <w:rsid w:val="00A175DB"/>
    <w:rsid w:val="00A53CE5"/>
    <w:rsid w:val="00A54CBF"/>
    <w:rsid w:val="00B01A76"/>
    <w:rsid w:val="00B20C9D"/>
    <w:rsid w:val="00B63EB5"/>
    <w:rsid w:val="00B94662"/>
    <w:rsid w:val="00BD282A"/>
    <w:rsid w:val="00C355FC"/>
    <w:rsid w:val="00DC3E89"/>
    <w:rsid w:val="00EA22AB"/>
    <w:rsid w:val="00EE7A2F"/>
    <w:rsid w:val="00FB12C7"/>
    <w:rsid w:val="00FC599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F85FF"/>
  <w15:chartTrackingRefBased/>
  <w15:docId w15:val="{3AD0ED13-9AEB-41C8-8E5B-DCCC68D19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5DB"/>
    <w:rPr>
      <w:rFonts w:ascii="Century Gothic" w:hAnsi="Century Gothic"/>
    </w:rPr>
  </w:style>
  <w:style w:type="paragraph" w:styleId="Heading1">
    <w:name w:val="heading 1"/>
    <w:basedOn w:val="Normal"/>
    <w:next w:val="Normal"/>
    <w:link w:val="Heading1Char"/>
    <w:uiPriority w:val="9"/>
    <w:qFormat/>
    <w:rsid w:val="00214DB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214DB8"/>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214DB8"/>
    <w:pPr>
      <w:keepNext/>
      <w:keepLines/>
      <w:spacing w:before="40" w:after="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214DB8"/>
    <w:pPr>
      <w:keepNext/>
      <w:keepLines/>
      <w:spacing w:before="40" w:after="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214DB8"/>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A175DB"/>
    <w:pPr>
      <w:keepNext/>
      <w:keepLines/>
      <w:spacing w:before="40" w:after="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DB8"/>
    <w:rPr>
      <w:rFonts w:ascii="Roboto" w:eastAsiaTheme="majorEastAsia" w:hAnsi="Roboto" w:cstheme="majorBidi"/>
      <w:b/>
      <w:sz w:val="32"/>
      <w:szCs w:val="32"/>
    </w:rPr>
  </w:style>
  <w:style w:type="character" w:customStyle="1" w:styleId="Heading2Char">
    <w:name w:val="Heading 2 Char"/>
    <w:basedOn w:val="DefaultParagraphFont"/>
    <w:link w:val="Heading2"/>
    <w:uiPriority w:val="9"/>
    <w:rsid w:val="00214DB8"/>
    <w:rPr>
      <w:rFonts w:ascii="Roboto" w:eastAsiaTheme="majorEastAsia" w:hAnsi="Roboto" w:cstheme="majorBidi"/>
      <w:b/>
      <w:sz w:val="26"/>
      <w:szCs w:val="26"/>
    </w:rPr>
  </w:style>
  <w:style w:type="character" w:customStyle="1" w:styleId="Heading3Char">
    <w:name w:val="Heading 3 Char"/>
    <w:basedOn w:val="DefaultParagraphFont"/>
    <w:link w:val="Heading3"/>
    <w:uiPriority w:val="9"/>
    <w:rsid w:val="00214DB8"/>
    <w:rPr>
      <w:rFonts w:ascii="Roboto" w:eastAsiaTheme="majorEastAsia" w:hAnsi="Roboto" w:cstheme="majorBidi"/>
      <w:b/>
      <w:sz w:val="24"/>
      <w:szCs w:val="24"/>
    </w:rPr>
  </w:style>
  <w:style w:type="paragraph" w:styleId="Title">
    <w:name w:val="Title"/>
    <w:basedOn w:val="Normal"/>
    <w:next w:val="Normal"/>
    <w:link w:val="TitleChar"/>
    <w:uiPriority w:val="10"/>
    <w:qFormat/>
    <w:rsid w:val="00A175DB"/>
    <w:pPr>
      <w:spacing w:after="0" w:line="240" w:lineRule="auto"/>
      <w:contextualSpacing/>
    </w:pPr>
    <w:rPr>
      <w:rFonts w:eastAsiaTheme="majorEastAsia" w:cstheme="majorBidi"/>
      <w:b/>
      <w:spacing w:val="-10"/>
      <w:kern w:val="28"/>
      <w:sz w:val="72"/>
      <w:szCs w:val="56"/>
    </w:rPr>
  </w:style>
  <w:style w:type="character" w:customStyle="1" w:styleId="TitleChar">
    <w:name w:val="Title Char"/>
    <w:basedOn w:val="DefaultParagraphFont"/>
    <w:link w:val="Title"/>
    <w:uiPriority w:val="10"/>
    <w:rsid w:val="00A175DB"/>
    <w:rPr>
      <w:rFonts w:ascii="Century Gothic" w:eastAsiaTheme="majorEastAsia" w:hAnsi="Century Gothic" w:cstheme="majorBidi"/>
      <w:b/>
      <w:spacing w:val="-10"/>
      <w:kern w:val="28"/>
      <w:sz w:val="72"/>
      <w:szCs w:val="56"/>
    </w:rPr>
  </w:style>
  <w:style w:type="paragraph" w:styleId="Subtitle">
    <w:name w:val="Subtitle"/>
    <w:basedOn w:val="Normal"/>
    <w:next w:val="Normal"/>
    <w:link w:val="SubtitleChar"/>
    <w:uiPriority w:val="11"/>
    <w:qFormat/>
    <w:rsid w:val="00A175DB"/>
    <w:pPr>
      <w:numPr>
        <w:ilvl w:val="1"/>
      </w:numPr>
    </w:pPr>
    <w:rPr>
      <w:rFonts w:eastAsiaTheme="minorEastAsia"/>
      <w:color w:val="5A5A5A" w:themeColor="text1" w:themeTint="A5"/>
      <w:spacing w:val="15"/>
      <w:sz w:val="44"/>
    </w:rPr>
  </w:style>
  <w:style w:type="character" w:customStyle="1" w:styleId="SubtitleChar">
    <w:name w:val="Subtitle Char"/>
    <w:basedOn w:val="DefaultParagraphFont"/>
    <w:link w:val="Subtitle"/>
    <w:uiPriority w:val="11"/>
    <w:rsid w:val="00A175DB"/>
    <w:rPr>
      <w:rFonts w:ascii="Century Gothic" w:eastAsiaTheme="minorEastAsia" w:hAnsi="Century Gothic"/>
      <w:color w:val="5A5A5A" w:themeColor="text1" w:themeTint="A5"/>
      <w:spacing w:val="15"/>
      <w:sz w:val="44"/>
    </w:rPr>
  </w:style>
  <w:style w:type="character" w:customStyle="1" w:styleId="Heading4Char">
    <w:name w:val="Heading 4 Char"/>
    <w:basedOn w:val="DefaultParagraphFont"/>
    <w:link w:val="Heading4"/>
    <w:uiPriority w:val="9"/>
    <w:rsid w:val="00214DB8"/>
    <w:rPr>
      <w:rFonts w:ascii="Roboto" w:eastAsiaTheme="majorEastAsia" w:hAnsi="Roboto" w:cstheme="majorBidi"/>
      <w:b/>
      <w:i/>
      <w:iCs/>
    </w:rPr>
  </w:style>
  <w:style w:type="paragraph" w:styleId="NoSpacing">
    <w:name w:val="No Spacing"/>
    <w:uiPriority w:val="1"/>
    <w:qFormat/>
    <w:rsid w:val="00A175DB"/>
    <w:pPr>
      <w:spacing w:after="0" w:line="240" w:lineRule="auto"/>
    </w:pPr>
    <w:rPr>
      <w:rFonts w:ascii="Century Gothic" w:hAnsi="Century Gothic"/>
    </w:rPr>
  </w:style>
  <w:style w:type="character" w:customStyle="1" w:styleId="Heading5Char">
    <w:name w:val="Heading 5 Char"/>
    <w:basedOn w:val="DefaultParagraphFont"/>
    <w:link w:val="Heading5"/>
    <w:uiPriority w:val="9"/>
    <w:rsid w:val="00214DB8"/>
    <w:rPr>
      <w:rFonts w:ascii="Roboto" w:eastAsiaTheme="majorEastAsia" w:hAnsi="Roboto" w:cstheme="majorBidi"/>
    </w:rPr>
  </w:style>
  <w:style w:type="character" w:styleId="Emphasis">
    <w:name w:val="Emphasis"/>
    <w:basedOn w:val="DefaultParagraphFont"/>
    <w:uiPriority w:val="20"/>
    <w:qFormat/>
    <w:rsid w:val="00444C1C"/>
    <w:rPr>
      <w:i/>
      <w:iCs/>
    </w:rPr>
  </w:style>
  <w:style w:type="character" w:styleId="IntenseEmphasis">
    <w:name w:val="Intense Emphasis"/>
    <w:basedOn w:val="DefaultParagraphFont"/>
    <w:uiPriority w:val="21"/>
    <w:qFormat/>
    <w:rsid w:val="00214DB8"/>
    <w:rPr>
      <w:i/>
      <w:iCs/>
      <w:color w:val="auto"/>
    </w:rPr>
  </w:style>
  <w:style w:type="character" w:styleId="Strong">
    <w:name w:val="Strong"/>
    <w:basedOn w:val="DefaultParagraphFont"/>
    <w:uiPriority w:val="22"/>
    <w:qFormat/>
    <w:rsid w:val="00444C1C"/>
    <w:rPr>
      <w:b/>
      <w:bCs/>
    </w:rPr>
  </w:style>
  <w:style w:type="paragraph" w:styleId="Quote">
    <w:name w:val="Quote"/>
    <w:basedOn w:val="Normal"/>
    <w:next w:val="Normal"/>
    <w:link w:val="QuoteChar"/>
    <w:uiPriority w:val="29"/>
    <w:qFormat/>
    <w:rsid w:val="00444C1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44C1C"/>
    <w:rPr>
      <w:i/>
      <w:iCs/>
      <w:color w:val="404040" w:themeColor="text1" w:themeTint="BF"/>
    </w:rPr>
  </w:style>
  <w:style w:type="character" w:styleId="SubtleEmphasis">
    <w:name w:val="Subtle Emphasis"/>
    <w:basedOn w:val="DefaultParagraphFont"/>
    <w:uiPriority w:val="19"/>
    <w:qFormat/>
    <w:rsid w:val="00214DB8"/>
    <w:rPr>
      <w:i/>
      <w:iCs/>
      <w:color w:val="404040" w:themeColor="text1" w:themeTint="BF"/>
    </w:rPr>
  </w:style>
  <w:style w:type="paragraph" w:customStyle="1" w:styleId="Ports">
    <w:name w:val="Ports"/>
    <w:basedOn w:val="Normal"/>
    <w:link w:val="PortsChar"/>
    <w:rsid w:val="00926DF0"/>
  </w:style>
  <w:style w:type="character" w:customStyle="1" w:styleId="PortsChar">
    <w:name w:val="Ports Char"/>
    <w:basedOn w:val="DefaultParagraphFont"/>
    <w:link w:val="Ports"/>
    <w:rsid w:val="00926DF0"/>
    <w:rPr>
      <w:rFonts w:ascii="Roboto" w:hAnsi="Roboto"/>
    </w:rPr>
  </w:style>
  <w:style w:type="paragraph" w:styleId="Header">
    <w:name w:val="header"/>
    <w:basedOn w:val="Normal"/>
    <w:link w:val="HeaderChar"/>
    <w:uiPriority w:val="99"/>
    <w:unhideWhenUsed/>
    <w:rsid w:val="0091502D"/>
    <w:pPr>
      <w:tabs>
        <w:tab w:val="center" w:pos="4536"/>
        <w:tab w:val="right" w:pos="9072"/>
      </w:tabs>
      <w:spacing w:after="0" w:line="240" w:lineRule="auto"/>
    </w:pPr>
  </w:style>
  <w:style w:type="character" w:customStyle="1" w:styleId="HeaderChar">
    <w:name w:val="Header Char"/>
    <w:basedOn w:val="DefaultParagraphFont"/>
    <w:link w:val="Header"/>
    <w:uiPriority w:val="99"/>
    <w:rsid w:val="0091502D"/>
    <w:rPr>
      <w:rFonts w:ascii="Roboto" w:hAnsi="Roboto"/>
    </w:rPr>
  </w:style>
  <w:style w:type="paragraph" w:styleId="Footer">
    <w:name w:val="footer"/>
    <w:basedOn w:val="Normal"/>
    <w:link w:val="FooterChar"/>
    <w:uiPriority w:val="99"/>
    <w:unhideWhenUsed/>
    <w:rsid w:val="0091502D"/>
    <w:pPr>
      <w:tabs>
        <w:tab w:val="center" w:pos="4536"/>
        <w:tab w:val="right" w:pos="9072"/>
      </w:tabs>
      <w:spacing w:after="0" w:line="240" w:lineRule="auto"/>
    </w:pPr>
  </w:style>
  <w:style w:type="character" w:customStyle="1" w:styleId="FooterChar">
    <w:name w:val="Footer Char"/>
    <w:basedOn w:val="DefaultParagraphFont"/>
    <w:link w:val="Footer"/>
    <w:uiPriority w:val="99"/>
    <w:rsid w:val="0091502D"/>
    <w:rPr>
      <w:rFonts w:ascii="Roboto" w:hAnsi="Roboto"/>
    </w:rPr>
  </w:style>
  <w:style w:type="paragraph" w:styleId="NormalWeb">
    <w:name w:val="Normal (Web)"/>
    <w:basedOn w:val="Normal"/>
    <w:uiPriority w:val="99"/>
    <w:unhideWhenUsed/>
    <w:rsid w:val="0091502D"/>
    <w:pPr>
      <w:spacing w:before="100" w:beforeAutospacing="1" w:after="100" w:afterAutospacing="1" w:line="240" w:lineRule="auto"/>
    </w:pPr>
    <w:rPr>
      <w:rFonts w:ascii="Times New Roman" w:eastAsiaTheme="minorEastAsia" w:hAnsi="Times New Roman" w:cs="Times New Roman"/>
      <w:sz w:val="24"/>
      <w:szCs w:val="24"/>
      <w:lang w:eastAsia="sv-SE"/>
    </w:rPr>
  </w:style>
  <w:style w:type="character" w:customStyle="1" w:styleId="Heading6Char">
    <w:name w:val="Heading 6 Char"/>
    <w:basedOn w:val="DefaultParagraphFont"/>
    <w:link w:val="Heading6"/>
    <w:uiPriority w:val="9"/>
    <w:semiHidden/>
    <w:rsid w:val="00A175DB"/>
    <w:rPr>
      <w:rFonts w:ascii="Century Gothic" w:eastAsiaTheme="majorEastAsia" w:hAnsi="Century Gothic" w:cstheme="majorBidi"/>
    </w:rPr>
  </w:style>
  <w:style w:type="paragraph" w:styleId="ListParagraph">
    <w:name w:val="List Paragraph"/>
    <w:basedOn w:val="Normal"/>
    <w:uiPriority w:val="34"/>
    <w:qFormat/>
    <w:rsid w:val="00670271"/>
    <w:pPr>
      <w:ind w:left="720"/>
      <w:contextualSpacing/>
    </w:pPr>
  </w:style>
  <w:style w:type="character" w:styleId="Hyperlink">
    <w:name w:val="Hyperlink"/>
    <w:basedOn w:val="DefaultParagraphFont"/>
    <w:uiPriority w:val="99"/>
    <w:semiHidden/>
    <w:unhideWhenUsed/>
    <w:rsid w:val="002B61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239290">
      <w:bodyDiv w:val="1"/>
      <w:marLeft w:val="0"/>
      <w:marRight w:val="0"/>
      <w:marTop w:val="0"/>
      <w:marBottom w:val="0"/>
      <w:divBdr>
        <w:top w:val="none" w:sz="0" w:space="0" w:color="auto"/>
        <w:left w:val="none" w:sz="0" w:space="0" w:color="auto"/>
        <w:bottom w:val="none" w:sz="0" w:space="0" w:color="auto"/>
        <w:right w:val="none" w:sz="0" w:space="0" w:color="auto"/>
      </w:divBdr>
    </w:div>
    <w:div w:id="1823692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sgroup.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jon-int-fs01\templates\St&#229;ende_utan_f&#246;rs&#228;ttsblad_201904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Stående_utan_försättsblad_20190415</Template>
  <TotalTime>92</TotalTime>
  <Pages>2</Pages>
  <Words>511</Words>
  <Characters>2712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HoP</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Liza Engström</dc:creator>
  <cp:keywords/>
  <dc:description/>
  <cp:lastModifiedBy>Liza Engström</cp:lastModifiedBy>
  <cp:revision>6</cp:revision>
  <cp:lastPrinted>2019-10-04T13:03:00Z</cp:lastPrinted>
  <dcterms:created xsi:type="dcterms:W3CDTF">2019-09-23T11:23:00Z</dcterms:created>
  <dcterms:modified xsi:type="dcterms:W3CDTF">2019-10-04T13:04:00Z</dcterms:modified>
</cp:coreProperties>
</file>