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8BA57" w14:textId="7A03678B" w:rsidR="00F436D9" w:rsidRDefault="00F436D9" w:rsidP="00684848">
      <w:pPr>
        <w:spacing w:before="240" w:line="240" w:lineRule="auto"/>
        <w:rPr>
          <w:rFonts w:ascii="Arial" w:hAnsi="Arial" w:cs="Arial"/>
          <w:b/>
          <w:sz w:val="28"/>
          <w:szCs w:val="28"/>
        </w:rPr>
      </w:pPr>
      <w:r>
        <w:rPr>
          <w:rFonts w:ascii="Arial" w:hAnsi="Arial" w:cs="Arial"/>
          <w:b/>
          <w:sz w:val="28"/>
          <w:szCs w:val="28"/>
        </w:rPr>
        <w:t>PRESSEINFORMATION</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Juni 2019</w:t>
      </w:r>
    </w:p>
    <w:p w14:paraId="6B021AA1" w14:textId="77777777" w:rsidR="003D3A5F" w:rsidRDefault="003D3A5F" w:rsidP="002178E9">
      <w:pPr>
        <w:pStyle w:val="Default"/>
        <w:rPr>
          <w:rFonts w:ascii="Arial" w:hAnsi="Arial" w:cs="Arial"/>
          <w:b/>
          <w:bCs/>
          <w:sz w:val="28"/>
          <w:szCs w:val="28"/>
        </w:rPr>
      </w:pPr>
    </w:p>
    <w:p w14:paraId="39874120" w14:textId="101404A0" w:rsidR="002178E9" w:rsidRPr="003D3A5F" w:rsidRDefault="002178E9" w:rsidP="002178E9">
      <w:pPr>
        <w:pStyle w:val="Default"/>
        <w:rPr>
          <w:rFonts w:ascii="Arial" w:hAnsi="Arial" w:cs="Arial"/>
          <w:b/>
          <w:bCs/>
          <w:sz w:val="28"/>
          <w:szCs w:val="28"/>
        </w:rPr>
      </w:pPr>
      <w:r w:rsidRPr="003D3A5F">
        <w:rPr>
          <w:rFonts w:ascii="Arial" w:hAnsi="Arial" w:cs="Arial"/>
          <w:b/>
          <w:bCs/>
          <w:sz w:val="28"/>
          <w:szCs w:val="28"/>
        </w:rPr>
        <w:t xml:space="preserve">Wanderweg auf den Spuren Paul-Gerhardts eröffnet </w:t>
      </w:r>
    </w:p>
    <w:p w14:paraId="4064BC1E" w14:textId="760645F6" w:rsidR="002178E9" w:rsidRPr="003D3A5F" w:rsidRDefault="002178E9" w:rsidP="002178E9">
      <w:pPr>
        <w:pStyle w:val="Default"/>
        <w:rPr>
          <w:rFonts w:ascii="Arial" w:hAnsi="Arial" w:cs="Arial"/>
          <w:b/>
          <w:sz w:val="22"/>
          <w:szCs w:val="22"/>
        </w:rPr>
      </w:pPr>
      <w:r w:rsidRPr="003D3A5F">
        <w:rPr>
          <w:rFonts w:ascii="Arial" w:hAnsi="Arial" w:cs="Arial"/>
          <w:b/>
          <w:sz w:val="22"/>
          <w:szCs w:val="22"/>
        </w:rPr>
        <w:t>Auf 140 Kilometern vom Berliner Stadtzentrum bis in den Spreewald</w:t>
      </w:r>
    </w:p>
    <w:p w14:paraId="69B6DD69" w14:textId="2758E67A" w:rsidR="002178E9" w:rsidRPr="003D3A5F" w:rsidRDefault="002178E9" w:rsidP="002178E9">
      <w:pPr>
        <w:pStyle w:val="Default"/>
        <w:rPr>
          <w:rFonts w:ascii="Arial" w:hAnsi="Arial" w:cs="Arial"/>
          <w:sz w:val="22"/>
          <w:szCs w:val="22"/>
        </w:rPr>
      </w:pPr>
    </w:p>
    <w:p w14:paraId="147F5B64" w14:textId="19B14B09" w:rsidR="002178E9" w:rsidRPr="008C08AC" w:rsidRDefault="002178E9" w:rsidP="002178E9">
      <w:pPr>
        <w:pStyle w:val="Default"/>
        <w:rPr>
          <w:rFonts w:ascii="Arial" w:hAnsi="Arial" w:cs="Arial"/>
          <w:b/>
          <w:color w:val="auto"/>
          <w:sz w:val="22"/>
          <w:szCs w:val="22"/>
        </w:rPr>
      </w:pPr>
      <w:r w:rsidRPr="003D3A5F">
        <w:rPr>
          <w:rFonts w:ascii="Arial" w:hAnsi="Arial" w:cs="Arial"/>
          <w:b/>
          <w:sz w:val="22"/>
          <w:szCs w:val="22"/>
        </w:rPr>
        <w:t xml:space="preserve">Wanderer können ab sofort auf dem neu eröffneten Paul-Gerhardt Wanderweg vom Berliner Stadtzentrum bis in den Spreewald wandern. </w:t>
      </w:r>
      <w:r w:rsidR="006251C5">
        <w:rPr>
          <w:rFonts w:ascii="Arial" w:hAnsi="Arial" w:cs="Arial"/>
          <w:b/>
          <w:sz w:val="22"/>
          <w:szCs w:val="22"/>
        </w:rPr>
        <w:t xml:space="preserve">Die </w:t>
      </w:r>
      <w:r w:rsidRPr="003D3A5F">
        <w:rPr>
          <w:rFonts w:ascii="Arial" w:hAnsi="Arial" w:cs="Arial"/>
          <w:b/>
          <w:sz w:val="22"/>
          <w:szCs w:val="22"/>
        </w:rPr>
        <w:t>1</w:t>
      </w:r>
      <w:r w:rsidR="006251C5">
        <w:rPr>
          <w:rFonts w:ascii="Arial" w:hAnsi="Arial" w:cs="Arial"/>
          <w:b/>
          <w:bCs/>
          <w:sz w:val="22"/>
          <w:szCs w:val="22"/>
        </w:rPr>
        <w:t xml:space="preserve">40 Kilometer lange </w:t>
      </w:r>
      <w:r w:rsidRPr="003D3A5F">
        <w:rPr>
          <w:rFonts w:ascii="Arial" w:hAnsi="Arial" w:cs="Arial"/>
          <w:b/>
          <w:bCs/>
          <w:sz w:val="22"/>
          <w:szCs w:val="22"/>
        </w:rPr>
        <w:t xml:space="preserve">Route </w:t>
      </w:r>
      <w:r w:rsidR="006251C5">
        <w:rPr>
          <w:rFonts w:ascii="Arial" w:hAnsi="Arial" w:cs="Arial"/>
          <w:b/>
          <w:bCs/>
          <w:sz w:val="22"/>
          <w:szCs w:val="22"/>
        </w:rPr>
        <w:t xml:space="preserve">verbindet wichtige </w:t>
      </w:r>
      <w:r w:rsidRPr="003D3A5F">
        <w:rPr>
          <w:rFonts w:ascii="Arial" w:hAnsi="Arial" w:cs="Arial"/>
          <w:b/>
          <w:bCs/>
          <w:sz w:val="22"/>
          <w:szCs w:val="22"/>
        </w:rPr>
        <w:t xml:space="preserve">Lebensstationen des </w:t>
      </w:r>
      <w:r w:rsidRPr="003D3A5F">
        <w:rPr>
          <w:rFonts w:ascii="Arial" w:hAnsi="Arial" w:cs="Arial"/>
          <w:b/>
          <w:sz w:val="22"/>
          <w:szCs w:val="22"/>
        </w:rPr>
        <w:t>weltweit bekannten Kirchenlieddichter</w:t>
      </w:r>
      <w:r w:rsidR="008C08AC">
        <w:rPr>
          <w:rFonts w:ascii="Arial" w:hAnsi="Arial" w:cs="Arial"/>
          <w:b/>
          <w:sz w:val="22"/>
          <w:szCs w:val="22"/>
        </w:rPr>
        <w:t xml:space="preserve">s </w:t>
      </w:r>
      <w:r w:rsidR="008C08AC" w:rsidRPr="008C08AC">
        <w:rPr>
          <w:rFonts w:ascii="Arial" w:hAnsi="Arial" w:cs="Arial"/>
          <w:b/>
          <w:color w:val="auto"/>
          <w:sz w:val="22"/>
          <w:szCs w:val="22"/>
          <w:shd w:val="clear" w:color="auto" w:fill="FFFFFF"/>
        </w:rPr>
        <w:t>(1607-1676)</w:t>
      </w:r>
      <w:r w:rsidRPr="003D3A5F">
        <w:rPr>
          <w:rFonts w:ascii="Arial" w:hAnsi="Arial" w:cs="Arial"/>
          <w:b/>
          <w:sz w:val="22"/>
          <w:szCs w:val="22"/>
        </w:rPr>
        <w:t xml:space="preserve">. </w:t>
      </w:r>
      <w:r w:rsidR="008C08AC" w:rsidRPr="008C08AC">
        <w:rPr>
          <w:rFonts w:ascii="Arial" w:hAnsi="Arial" w:cs="Arial"/>
          <w:b/>
          <w:color w:val="auto"/>
          <w:sz w:val="22"/>
          <w:szCs w:val="22"/>
          <w:shd w:val="clear" w:color="auto" w:fill="FFFFFF"/>
        </w:rPr>
        <w:t xml:space="preserve">Drei seiner Wirkungsstätten </w:t>
      </w:r>
      <w:r w:rsidR="008C08AC">
        <w:rPr>
          <w:rFonts w:ascii="Arial" w:hAnsi="Arial" w:cs="Arial"/>
          <w:b/>
          <w:color w:val="auto"/>
          <w:sz w:val="22"/>
          <w:szCs w:val="22"/>
          <w:shd w:val="clear" w:color="auto" w:fill="FFFFFF"/>
        </w:rPr>
        <w:t xml:space="preserve">in </w:t>
      </w:r>
      <w:r w:rsidR="008C08AC" w:rsidRPr="008C08AC">
        <w:rPr>
          <w:rFonts w:ascii="Arial" w:hAnsi="Arial" w:cs="Arial"/>
          <w:b/>
          <w:color w:val="auto"/>
          <w:sz w:val="22"/>
          <w:szCs w:val="22"/>
          <w:shd w:val="clear" w:color="auto" w:fill="FFFFFF"/>
        </w:rPr>
        <w:t>Berlin, Mittenwalde und Lübben markieren den Anfang, die Mitte und das Ende des Weges.</w:t>
      </w:r>
    </w:p>
    <w:p w14:paraId="15B1DBDF" w14:textId="634CA817" w:rsidR="002178E9" w:rsidRPr="003D3A5F" w:rsidRDefault="002178E9" w:rsidP="002178E9">
      <w:pPr>
        <w:pStyle w:val="Default"/>
        <w:rPr>
          <w:rFonts w:ascii="Arial" w:hAnsi="Arial" w:cs="Arial"/>
          <w:sz w:val="22"/>
          <w:szCs w:val="22"/>
        </w:rPr>
      </w:pPr>
    </w:p>
    <w:p w14:paraId="7FAD6360" w14:textId="10BF3258" w:rsidR="008C08AC" w:rsidRDefault="002178E9" w:rsidP="002178E9">
      <w:pPr>
        <w:pStyle w:val="Default"/>
        <w:rPr>
          <w:rFonts w:ascii="Arial" w:hAnsi="Arial" w:cs="Arial"/>
          <w:sz w:val="22"/>
          <w:szCs w:val="22"/>
        </w:rPr>
      </w:pPr>
      <w:r w:rsidRPr="003D3A5F">
        <w:rPr>
          <w:rFonts w:ascii="Arial" w:hAnsi="Arial" w:cs="Arial"/>
          <w:sz w:val="22"/>
          <w:szCs w:val="22"/>
        </w:rPr>
        <w:t xml:space="preserve">Los geht es an der Berliner Nikolaikirche am Alexanderplatz. </w:t>
      </w:r>
      <w:r w:rsidR="003D3A5F" w:rsidRPr="003D3A5F">
        <w:rPr>
          <w:rFonts w:ascii="Arial" w:hAnsi="Arial" w:cs="Arial"/>
          <w:sz w:val="22"/>
          <w:szCs w:val="22"/>
        </w:rPr>
        <w:t xml:space="preserve">Nach insgesamt neun Etappen, die jeweils 12 bis 19 Kilometer lang sind, erreichen die Wanderer Lübben in Spreewald. Hier </w:t>
      </w:r>
      <w:r w:rsidRPr="003D3A5F">
        <w:rPr>
          <w:rFonts w:ascii="Arial" w:hAnsi="Arial" w:cs="Arial"/>
          <w:sz w:val="22"/>
          <w:szCs w:val="22"/>
        </w:rPr>
        <w:t xml:space="preserve">verbrachte </w:t>
      </w:r>
      <w:r w:rsidR="003D3A5F" w:rsidRPr="003D3A5F">
        <w:rPr>
          <w:rFonts w:ascii="Arial" w:hAnsi="Arial" w:cs="Arial"/>
          <w:sz w:val="22"/>
          <w:szCs w:val="22"/>
        </w:rPr>
        <w:t xml:space="preserve">Paul Gerhardt </w:t>
      </w:r>
      <w:r w:rsidRPr="003D3A5F">
        <w:rPr>
          <w:rFonts w:ascii="Arial" w:hAnsi="Arial" w:cs="Arial"/>
          <w:sz w:val="22"/>
          <w:szCs w:val="22"/>
        </w:rPr>
        <w:t xml:space="preserve">seine letzten Jahre und fand hier </w:t>
      </w:r>
      <w:r w:rsidR="003D3A5F" w:rsidRPr="003D3A5F">
        <w:rPr>
          <w:rFonts w:ascii="Arial" w:hAnsi="Arial" w:cs="Arial"/>
          <w:sz w:val="22"/>
          <w:szCs w:val="22"/>
        </w:rPr>
        <w:t xml:space="preserve">auch </w:t>
      </w:r>
      <w:r w:rsidRPr="003D3A5F">
        <w:rPr>
          <w:rFonts w:ascii="Arial" w:hAnsi="Arial" w:cs="Arial"/>
          <w:sz w:val="22"/>
          <w:szCs w:val="22"/>
        </w:rPr>
        <w:t xml:space="preserve">seine letzte Ruhestätte. </w:t>
      </w:r>
      <w:r w:rsidR="003D3A5F" w:rsidRPr="003D3A5F">
        <w:rPr>
          <w:rFonts w:ascii="Arial" w:hAnsi="Arial" w:cs="Arial"/>
          <w:sz w:val="22"/>
          <w:szCs w:val="22"/>
        </w:rPr>
        <w:t>Er soll i</w:t>
      </w:r>
      <w:r w:rsidRPr="003D3A5F">
        <w:rPr>
          <w:rFonts w:ascii="Arial" w:hAnsi="Arial" w:cs="Arial"/>
          <w:sz w:val="22"/>
          <w:szCs w:val="22"/>
        </w:rPr>
        <w:t xml:space="preserve">n der Paul-Gerhardt-Kirche </w:t>
      </w:r>
      <w:r w:rsidR="003D3A5F" w:rsidRPr="003D3A5F">
        <w:rPr>
          <w:rFonts w:ascii="Arial" w:hAnsi="Arial" w:cs="Arial"/>
          <w:sz w:val="22"/>
          <w:szCs w:val="22"/>
        </w:rPr>
        <w:t xml:space="preserve">beerdigt sein. </w:t>
      </w:r>
      <w:r w:rsidR="006251C5">
        <w:rPr>
          <w:rFonts w:ascii="Arial" w:hAnsi="Arial" w:cs="Arial"/>
          <w:sz w:val="22"/>
          <w:szCs w:val="22"/>
        </w:rPr>
        <w:t>Die Kirche, aber auch die interessante Dauerausstellung im Paul-Gerhardt Zentrum im Schloss Lübben, sind Anlaufpunkte am Ende der Tour.</w:t>
      </w:r>
    </w:p>
    <w:p w14:paraId="226D28E9" w14:textId="77777777" w:rsidR="008C08AC" w:rsidRPr="008C08AC" w:rsidRDefault="008C08AC" w:rsidP="002178E9">
      <w:pPr>
        <w:pStyle w:val="Default"/>
        <w:rPr>
          <w:rFonts w:ascii="Arial" w:hAnsi="Arial" w:cs="Arial"/>
          <w:color w:val="auto"/>
          <w:sz w:val="22"/>
          <w:szCs w:val="22"/>
        </w:rPr>
      </w:pPr>
    </w:p>
    <w:p w14:paraId="1E26884E" w14:textId="596C2997" w:rsidR="008C08AC" w:rsidRDefault="003D3A5F" w:rsidP="008C08AC">
      <w:pPr>
        <w:pStyle w:val="Default"/>
        <w:rPr>
          <w:rFonts w:ascii="Arial" w:hAnsi="Arial" w:cs="Arial"/>
          <w:color w:val="auto"/>
          <w:sz w:val="22"/>
          <w:szCs w:val="22"/>
          <w:shd w:val="clear" w:color="auto" w:fill="FFFFFF"/>
        </w:rPr>
      </w:pPr>
      <w:r w:rsidRPr="008C08AC">
        <w:rPr>
          <w:rFonts w:ascii="Arial" w:hAnsi="Arial" w:cs="Arial"/>
          <w:color w:val="auto"/>
          <w:sz w:val="22"/>
          <w:szCs w:val="22"/>
        </w:rPr>
        <w:t xml:space="preserve">Der Wanderweg ist durchgängig mit einem markanten goldenen Wanderzeichen ausgeschildert. </w:t>
      </w:r>
      <w:r w:rsidR="008C08AC" w:rsidRPr="008C08AC">
        <w:rPr>
          <w:rFonts w:ascii="Arial" w:hAnsi="Arial" w:cs="Arial"/>
          <w:color w:val="auto"/>
          <w:sz w:val="22"/>
          <w:szCs w:val="22"/>
          <w:shd w:val="clear" w:color="auto" w:fill="FFFFFF"/>
        </w:rPr>
        <w:t>Die einzelnen Etappen können auch in weiter</w:t>
      </w:r>
      <w:r w:rsidR="00001384">
        <w:rPr>
          <w:rFonts w:ascii="Arial" w:hAnsi="Arial" w:cs="Arial"/>
          <w:color w:val="auto"/>
          <w:sz w:val="22"/>
          <w:szCs w:val="22"/>
          <w:shd w:val="clear" w:color="auto" w:fill="FFFFFF"/>
        </w:rPr>
        <w:t>e Teilstrecken aufgeteilt</w:t>
      </w:r>
      <w:r w:rsidR="008C08AC" w:rsidRPr="008C08AC">
        <w:rPr>
          <w:rFonts w:ascii="Arial" w:hAnsi="Arial" w:cs="Arial"/>
          <w:color w:val="auto"/>
          <w:sz w:val="22"/>
          <w:szCs w:val="22"/>
          <w:shd w:val="clear" w:color="auto" w:fill="FFFFFF"/>
        </w:rPr>
        <w:t xml:space="preserve"> und so individuell geplant und gelaufen werden. Sie sind so gewählt, dass der Anfang- und Endpunkt gut mit den öffentlichen Verkehrsmitteln oder dem PKW erreicht werden kann. So ist es auch denkbar, den Weg über einen längeren Zeitraum, jeweils tage- und etappenweise zu begehen.</w:t>
      </w:r>
    </w:p>
    <w:p w14:paraId="3C999CEB" w14:textId="6C25B3D7" w:rsidR="008C08AC" w:rsidRDefault="008C08AC" w:rsidP="008C08AC">
      <w:pPr>
        <w:pStyle w:val="Default"/>
        <w:rPr>
          <w:rFonts w:ascii="Arial" w:hAnsi="Arial" w:cs="Arial"/>
          <w:color w:val="auto"/>
          <w:sz w:val="22"/>
          <w:szCs w:val="22"/>
          <w:shd w:val="clear" w:color="auto" w:fill="FFFFFF"/>
        </w:rPr>
      </w:pPr>
    </w:p>
    <w:p w14:paraId="7D0F4603" w14:textId="3C714DAF" w:rsidR="008C08AC" w:rsidRDefault="00001384" w:rsidP="008C08AC">
      <w:pPr>
        <w:pStyle w:val="Default"/>
        <w:rPr>
          <w:rFonts w:ascii="Arial" w:hAnsi="Arial" w:cs="Arial"/>
          <w:sz w:val="22"/>
          <w:szCs w:val="22"/>
        </w:rPr>
      </w:pPr>
      <w:r>
        <w:rPr>
          <w:rFonts w:ascii="Arial" w:hAnsi="Arial" w:cs="Arial"/>
          <w:sz w:val="22"/>
          <w:szCs w:val="22"/>
        </w:rPr>
        <w:t xml:space="preserve">Unterwegs gibt es viele </w:t>
      </w:r>
      <w:r w:rsidR="008C08AC" w:rsidRPr="003D3A5F">
        <w:rPr>
          <w:rFonts w:ascii="Arial" w:hAnsi="Arial" w:cs="Arial"/>
          <w:sz w:val="22"/>
          <w:szCs w:val="22"/>
        </w:rPr>
        <w:t>Informationen</w:t>
      </w:r>
      <w:r w:rsidR="008C08AC">
        <w:rPr>
          <w:rFonts w:ascii="Arial" w:hAnsi="Arial" w:cs="Arial"/>
          <w:sz w:val="22"/>
          <w:szCs w:val="22"/>
        </w:rPr>
        <w:t xml:space="preserve"> zu </w:t>
      </w:r>
      <w:r w:rsidR="008C08AC" w:rsidRPr="003D3A5F">
        <w:rPr>
          <w:rFonts w:ascii="Arial" w:hAnsi="Arial" w:cs="Arial"/>
          <w:sz w:val="22"/>
          <w:szCs w:val="22"/>
        </w:rPr>
        <w:t>Paul Gerhardt</w:t>
      </w:r>
      <w:r>
        <w:rPr>
          <w:rFonts w:ascii="Arial" w:hAnsi="Arial" w:cs="Arial"/>
          <w:sz w:val="22"/>
          <w:szCs w:val="22"/>
        </w:rPr>
        <w:t xml:space="preserve">s </w:t>
      </w:r>
      <w:r w:rsidR="008C08AC" w:rsidRPr="003D3A5F">
        <w:rPr>
          <w:rFonts w:ascii="Arial" w:hAnsi="Arial" w:cs="Arial"/>
          <w:sz w:val="22"/>
          <w:szCs w:val="22"/>
        </w:rPr>
        <w:t>Leben und Wirken</w:t>
      </w:r>
      <w:r>
        <w:rPr>
          <w:rFonts w:ascii="Arial" w:hAnsi="Arial" w:cs="Arial"/>
          <w:sz w:val="22"/>
          <w:szCs w:val="22"/>
        </w:rPr>
        <w:t xml:space="preserve">. Die Tour ist aber auch </w:t>
      </w:r>
      <w:r w:rsidR="008C08AC">
        <w:rPr>
          <w:rFonts w:ascii="Arial" w:hAnsi="Arial" w:cs="Arial"/>
          <w:sz w:val="22"/>
          <w:szCs w:val="22"/>
        </w:rPr>
        <w:t xml:space="preserve">als spirituelle Reise konzipiert, um - </w:t>
      </w:r>
      <w:r w:rsidR="008C08AC" w:rsidRPr="003D3A5F">
        <w:rPr>
          <w:rFonts w:ascii="Arial" w:hAnsi="Arial" w:cs="Arial"/>
          <w:sz w:val="22"/>
          <w:szCs w:val="22"/>
        </w:rPr>
        <w:t xml:space="preserve">ähnlich wie Paul Gerhardt </w:t>
      </w:r>
      <w:r w:rsidR="008C08AC">
        <w:rPr>
          <w:rFonts w:ascii="Arial" w:hAnsi="Arial" w:cs="Arial"/>
          <w:sz w:val="22"/>
          <w:szCs w:val="22"/>
        </w:rPr>
        <w:t>–</w:t>
      </w:r>
      <w:r w:rsidR="008C08AC" w:rsidRPr="003D3A5F">
        <w:rPr>
          <w:rFonts w:ascii="Arial" w:hAnsi="Arial" w:cs="Arial"/>
          <w:sz w:val="22"/>
          <w:szCs w:val="22"/>
        </w:rPr>
        <w:t xml:space="preserve"> </w:t>
      </w:r>
      <w:r w:rsidR="008C08AC">
        <w:rPr>
          <w:rFonts w:ascii="Arial" w:hAnsi="Arial" w:cs="Arial"/>
          <w:sz w:val="22"/>
          <w:szCs w:val="22"/>
        </w:rPr>
        <w:t xml:space="preserve">unterwegs </w:t>
      </w:r>
      <w:r w:rsidR="008C08AC" w:rsidRPr="003D3A5F">
        <w:rPr>
          <w:rFonts w:ascii="Arial" w:hAnsi="Arial" w:cs="Arial"/>
          <w:sz w:val="22"/>
          <w:szCs w:val="22"/>
        </w:rPr>
        <w:t xml:space="preserve">die großen Lebensthemen zu durchdenken. </w:t>
      </w:r>
    </w:p>
    <w:p w14:paraId="74997036" w14:textId="3D72C69F" w:rsidR="008C08AC" w:rsidRDefault="008C08AC" w:rsidP="008C08AC">
      <w:pPr>
        <w:pStyle w:val="Default"/>
        <w:rPr>
          <w:rFonts w:ascii="Arial" w:hAnsi="Arial" w:cs="Arial"/>
          <w:sz w:val="22"/>
          <w:szCs w:val="22"/>
        </w:rPr>
      </w:pPr>
    </w:p>
    <w:p w14:paraId="07B3B102" w14:textId="77777777" w:rsidR="00AD61FE" w:rsidRDefault="008C08AC" w:rsidP="003D3A5F">
      <w:pPr>
        <w:pStyle w:val="Default"/>
        <w:rPr>
          <w:rFonts w:ascii="Arial" w:hAnsi="Arial" w:cs="Arial"/>
          <w:sz w:val="22"/>
          <w:szCs w:val="22"/>
        </w:rPr>
      </w:pPr>
      <w:r>
        <w:rPr>
          <w:rFonts w:ascii="Arial" w:hAnsi="Arial" w:cs="Arial"/>
          <w:sz w:val="22"/>
          <w:szCs w:val="22"/>
        </w:rPr>
        <w:t xml:space="preserve">Dabei kann ein besonderes </w:t>
      </w:r>
      <w:r w:rsidR="003D3A5F" w:rsidRPr="003D3A5F">
        <w:rPr>
          <w:rFonts w:ascii="Arial" w:hAnsi="Arial" w:cs="Arial"/>
          <w:sz w:val="22"/>
          <w:szCs w:val="22"/>
        </w:rPr>
        <w:t xml:space="preserve">Wandertagebuch </w:t>
      </w:r>
      <w:r>
        <w:rPr>
          <w:rFonts w:ascii="Arial" w:hAnsi="Arial" w:cs="Arial"/>
          <w:sz w:val="22"/>
          <w:szCs w:val="22"/>
        </w:rPr>
        <w:t xml:space="preserve">helfen, </w:t>
      </w:r>
      <w:r w:rsidR="00001384">
        <w:rPr>
          <w:rFonts w:ascii="Arial" w:hAnsi="Arial" w:cs="Arial"/>
          <w:sz w:val="22"/>
          <w:szCs w:val="22"/>
        </w:rPr>
        <w:t>das allerlei Impulse</w:t>
      </w:r>
      <w:r w:rsidR="003D3A5F" w:rsidRPr="003D3A5F">
        <w:rPr>
          <w:rFonts w:ascii="Arial" w:hAnsi="Arial" w:cs="Arial"/>
          <w:sz w:val="22"/>
          <w:szCs w:val="22"/>
        </w:rPr>
        <w:t xml:space="preserve"> </w:t>
      </w:r>
      <w:r>
        <w:rPr>
          <w:rFonts w:ascii="Arial" w:hAnsi="Arial" w:cs="Arial"/>
          <w:sz w:val="22"/>
          <w:szCs w:val="22"/>
        </w:rPr>
        <w:t>enthält. D</w:t>
      </w:r>
      <w:r w:rsidR="003D3A5F" w:rsidRPr="003D3A5F">
        <w:rPr>
          <w:rFonts w:ascii="Arial" w:hAnsi="Arial" w:cs="Arial"/>
          <w:sz w:val="22"/>
          <w:szCs w:val="22"/>
        </w:rPr>
        <w:t xml:space="preserve">as Buch </w:t>
      </w:r>
      <w:r>
        <w:rPr>
          <w:rFonts w:ascii="Arial" w:hAnsi="Arial" w:cs="Arial"/>
          <w:sz w:val="22"/>
          <w:szCs w:val="22"/>
        </w:rPr>
        <w:t>ist als Wegbegleiter und</w:t>
      </w:r>
      <w:r w:rsidR="003D3A5F" w:rsidRPr="003D3A5F">
        <w:rPr>
          <w:rFonts w:ascii="Arial" w:hAnsi="Arial" w:cs="Arial"/>
          <w:sz w:val="22"/>
          <w:szCs w:val="22"/>
        </w:rPr>
        <w:t xml:space="preserve"> ein Tagebuch für den Wanderer </w:t>
      </w:r>
      <w:r w:rsidR="00001384">
        <w:rPr>
          <w:rFonts w:ascii="Arial" w:hAnsi="Arial" w:cs="Arial"/>
          <w:sz w:val="22"/>
          <w:szCs w:val="22"/>
        </w:rPr>
        <w:t xml:space="preserve">gedacht. </w:t>
      </w:r>
      <w:r w:rsidR="00001384" w:rsidRPr="003D3A5F">
        <w:rPr>
          <w:rFonts w:ascii="Arial" w:hAnsi="Arial" w:cs="Arial"/>
          <w:sz w:val="22"/>
          <w:szCs w:val="22"/>
        </w:rPr>
        <w:t>Zusätzlich können</w:t>
      </w:r>
      <w:r w:rsidR="00001384">
        <w:rPr>
          <w:rFonts w:ascii="Arial" w:hAnsi="Arial" w:cs="Arial"/>
          <w:sz w:val="22"/>
          <w:szCs w:val="22"/>
        </w:rPr>
        <w:t xml:space="preserve"> hier auch </w:t>
      </w:r>
      <w:r w:rsidR="00001384" w:rsidRPr="003D3A5F">
        <w:rPr>
          <w:rFonts w:ascii="Arial" w:hAnsi="Arial" w:cs="Arial"/>
          <w:sz w:val="22"/>
          <w:szCs w:val="22"/>
        </w:rPr>
        <w:t xml:space="preserve">nach jeder Etappe Liederblätter mit Texten von Paul Gerhardt eingelegt und Wandermarken für jede der neun Etappen eingeklebt werden. Auf diese Weise kreiert jeder der Wanderer ein ganz persönliches Erinnerungsbuch für seine Wanderung. </w:t>
      </w:r>
    </w:p>
    <w:p w14:paraId="683AE059" w14:textId="77777777" w:rsidR="00AD61FE" w:rsidRDefault="00AD61FE" w:rsidP="003D3A5F">
      <w:pPr>
        <w:pStyle w:val="Default"/>
        <w:rPr>
          <w:rFonts w:ascii="Arial" w:hAnsi="Arial" w:cs="Arial"/>
          <w:sz w:val="22"/>
          <w:szCs w:val="22"/>
        </w:rPr>
      </w:pPr>
    </w:p>
    <w:p w14:paraId="337636B1" w14:textId="4C3893AE" w:rsidR="00001384" w:rsidRPr="00AD61FE" w:rsidRDefault="00001384" w:rsidP="003D3A5F">
      <w:pPr>
        <w:pStyle w:val="Default"/>
        <w:rPr>
          <w:rFonts w:ascii="Arial" w:hAnsi="Arial" w:cs="Arial"/>
          <w:sz w:val="22"/>
          <w:szCs w:val="22"/>
        </w:rPr>
      </w:pPr>
      <w:r>
        <w:rPr>
          <w:rFonts w:ascii="Arial" w:hAnsi="Arial" w:cs="Arial"/>
          <w:sz w:val="22"/>
          <w:szCs w:val="22"/>
        </w:rPr>
        <w:t xml:space="preserve">Das Wandertagebuch ist </w:t>
      </w:r>
      <w:r w:rsidR="00AD61FE">
        <w:rPr>
          <w:rFonts w:ascii="Arial" w:hAnsi="Arial" w:cs="Arial"/>
          <w:sz w:val="22"/>
          <w:szCs w:val="22"/>
        </w:rPr>
        <w:t xml:space="preserve">ab sofort </w:t>
      </w:r>
      <w:r w:rsidR="003D3A5F" w:rsidRPr="003D3A5F">
        <w:rPr>
          <w:rFonts w:ascii="Arial" w:hAnsi="Arial" w:cs="Arial"/>
          <w:sz w:val="22"/>
          <w:szCs w:val="22"/>
        </w:rPr>
        <w:t xml:space="preserve">in </w:t>
      </w:r>
      <w:r w:rsidR="00AD61FE">
        <w:rPr>
          <w:rFonts w:ascii="Arial" w:hAnsi="Arial" w:cs="Arial"/>
          <w:sz w:val="22"/>
          <w:szCs w:val="22"/>
        </w:rPr>
        <w:t xml:space="preserve">allen </w:t>
      </w:r>
      <w:r w:rsidR="003D3A5F" w:rsidRPr="003D3A5F">
        <w:rPr>
          <w:rFonts w:ascii="Arial" w:hAnsi="Arial" w:cs="Arial"/>
          <w:sz w:val="22"/>
          <w:szCs w:val="22"/>
        </w:rPr>
        <w:t>Tourist</w:t>
      </w:r>
      <w:r w:rsidR="00AD61FE">
        <w:rPr>
          <w:rFonts w:ascii="Arial" w:hAnsi="Arial" w:cs="Arial"/>
          <w:sz w:val="22"/>
          <w:szCs w:val="22"/>
        </w:rPr>
        <w:t xml:space="preserve"> I</w:t>
      </w:r>
      <w:r w:rsidR="003D3A5F" w:rsidRPr="003D3A5F">
        <w:rPr>
          <w:rFonts w:ascii="Arial" w:hAnsi="Arial" w:cs="Arial"/>
          <w:sz w:val="22"/>
          <w:szCs w:val="22"/>
        </w:rPr>
        <w:t xml:space="preserve">nformationen am Weg </w:t>
      </w:r>
      <w:r w:rsidR="00AD61FE">
        <w:rPr>
          <w:rFonts w:ascii="Arial" w:hAnsi="Arial" w:cs="Arial"/>
          <w:sz w:val="22"/>
          <w:szCs w:val="22"/>
        </w:rPr>
        <w:t>(in Berlin in der Tourist Info Treptow-Köpenick</w:t>
      </w:r>
      <w:r w:rsidR="006251C5">
        <w:rPr>
          <w:rFonts w:ascii="Arial" w:hAnsi="Arial" w:cs="Arial"/>
          <w:sz w:val="22"/>
          <w:szCs w:val="22"/>
        </w:rPr>
        <w:t>)</w:t>
      </w:r>
      <w:r w:rsidR="00AD61FE">
        <w:rPr>
          <w:rFonts w:ascii="Arial" w:hAnsi="Arial" w:cs="Arial"/>
          <w:sz w:val="22"/>
          <w:szCs w:val="22"/>
        </w:rPr>
        <w:t xml:space="preserve"> sowie in der Nikola</w:t>
      </w:r>
      <w:r w:rsidR="006251C5">
        <w:rPr>
          <w:rFonts w:ascii="Arial" w:hAnsi="Arial" w:cs="Arial"/>
          <w:sz w:val="22"/>
          <w:szCs w:val="22"/>
        </w:rPr>
        <w:t xml:space="preserve">ikirche Berlin und </w:t>
      </w:r>
      <w:r w:rsidR="00AD61FE" w:rsidRPr="00AD61FE">
        <w:rPr>
          <w:rFonts w:ascii="Arial" w:hAnsi="Arial" w:cs="Arial"/>
          <w:sz w:val="22"/>
          <w:szCs w:val="22"/>
        </w:rPr>
        <w:t xml:space="preserve">im </w:t>
      </w:r>
      <w:r w:rsidR="00AD61FE" w:rsidRPr="00AD61FE">
        <w:rPr>
          <w:rFonts w:ascii="Arial" w:eastAsia="Times New Roman" w:hAnsi="Arial" w:cs="Arial"/>
          <w:sz w:val="22"/>
          <w:szCs w:val="22"/>
        </w:rPr>
        <w:t>Paul-Gerhardt-Zentrum Lübben </w:t>
      </w:r>
      <w:r w:rsidR="006251C5">
        <w:rPr>
          <w:rFonts w:ascii="Arial" w:eastAsia="Times New Roman" w:hAnsi="Arial" w:cs="Arial"/>
          <w:sz w:val="22"/>
          <w:szCs w:val="22"/>
        </w:rPr>
        <w:t xml:space="preserve">zum Preis von </w:t>
      </w:r>
      <w:bookmarkStart w:id="0" w:name="_GoBack"/>
      <w:bookmarkEnd w:id="0"/>
      <w:r w:rsidR="00AD61FE" w:rsidRPr="00AD61FE">
        <w:rPr>
          <w:rFonts w:ascii="Arial" w:eastAsia="Times New Roman" w:hAnsi="Arial" w:cs="Arial"/>
          <w:sz w:val="22"/>
          <w:szCs w:val="22"/>
        </w:rPr>
        <w:t xml:space="preserve">9,90 </w:t>
      </w:r>
      <w:r w:rsidR="00AD61FE">
        <w:rPr>
          <w:rFonts w:ascii="Arial" w:eastAsia="Times New Roman" w:hAnsi="Arial" w:cs="Arial"/>
          <w:sz w:val="22"/>
          <w:szCs w:val="22"/>
        </w:rPr>
        <w:t>Euro</w:t>
      </w:r>
      <w:r w:rsidR="00AD61FE" w:rsidRPr="00AD61FE">
        <w:rPr>
          <w:rFonts w:ascii="Arial" w:eastAsia="Times New Roman" w:hAnsi="Arial" w:cs="Arial"/>
          <w:sz w:val="22"/>
          <w:szCs w:val="22"/>
        </w:rPr>
        <w:t xml:space="preserve"> </w:t>
      </w:r>
      <w:r w:rsidR="003D3A5F" w:rsidRPr="00AD61FE">
        <w:rPr>
          <w:rFonts w:ascii="Arial" w:hAnsi="Arial" w:cs="Arial"/>
          <w:sz w:val="22"/>
          <w:szCs w:val="22"/>
        </w:rPr>
        <w:t xml:space="preserve">erhältlich. </w:t>
      </w:r>
    </w:p>
    <w:p w14:paraId="233CE24C" w14:textId="71C23068" w:rsidR="00AD61FE" w:rsidRDefault="00AD61FE" w:rsidP="003D3A5F">
      <w:pPr>
        <w:pStyle w:val="Default"/>
        <w:rPr>
          <w:rFonts w:ascii="Arial" w:hAnsi="Arial" w:cs="Arial"/>
          <w:sz w:val="22"/>
          <w:szCs w:val="22"/>
        </w:rPr>
      </w:pPr>
    </w:p>
    <w:p w14:paraId="1A632BB7" w14:textId="3553DB9C" w:rsidR="003D3A5F" w:rsidRDefault="003D3A5F" w:rsidP="003D3A5F">
      <w:pPr>
        <w:pStyle w:val="Default"/>
        <w:rPr>
          <w:rStyle w:val="Hyperlink"/>
          <w:rFonts w:ascii="Arial" w:hAnsi="Arial" w:cs="Arial"/>
          <w:sz w:val="22"/>
          <w:szCs w:val="22"/>
        </w:rPr>
      </w:pPr>
      <w:r>
        <w:rPr>
          <w:rFonts w:ascii="Arial" w:hAnsi="Arial" w:cs="Arial"/>
          <w:sz w:val="22"/>
          <w:szCs w:val="22"/>
        </w:rPr>
        <w:t xml:space="preserve">Informationen  zu den einzelnen Etappen und den damit verbundenen Lebensstationen Paul Gerhardts gibt es auf </w:t>
      </w:r>
      <w:hyperlink r:id="rId8" w:history="1">
        <w:r w:rsidRPr="000E4B82">
          <w:rPr>
            <w:rStyle w:val="Hyperlink"/>
            <w:rFonts w:ascii="Arial" w:hAnsi="Arial" w:cs="Arial"/>
            <w:sz w:val="22"/>
            <w:szCs w:val="22"/>
          </w:rPr>
          <w:t>www.paul-gerhardt-weg.de</w:t>
        </w:r>
      </w:hyperlink>
    </w:p>
    <w:p w14:paraId="6D1CACF7" w14:textId="1AB04EBD" w:rsidR="001F5ADB" w:rsidRDefault="001F5ADB" w:rsidP="003D3A5F">
      <w:pPr>
        <w:pStyle w:val="Default"/>
        <w:rPr>
          <w:rFonts w:ascii="Arial" w:hAnsi="Arial" w:cs="Arial"/>
          <w:sz w:val="22"/>
          <w:szCs w:val="22"/>
        </w:rPr>
      </w:pPr>
    </w:p>
    <w:p w14:paraId="34310A59" w14:textId="77777777" w:rsidR="003D3A5F" w:rsidRPr="003D3A5F" w:rsidRDefault="003D3A5F" w:rsidP="003D3A5F">
      <w:pPr>
        <w:pStyle w:val="Default"/>
        <w:rPr>
          <w:rFonts w:ascii="Arial" w:hAnsi="Arial" w:cs="Arial"/>
          <w:sz w:val="22"/>
          <w:szCs w:val="22"/>
        </w:rPr>
      </w:pPr>
    </w:p>
    <w:sectPr w:rsidR="003D3A5F" w:rsidRPr="003D3A5F" w:rsidSect="00B11D43">
      <w:headerReference w:type="default" r:id="rId9"/>
      <w:footerReference w:type="default" r:id="rId10"/>
      <w:pgSz w:w="11906" w:h="16838"/>
      <w:pgMar w:top="1417" w:right="2408"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3B27D" w14:textId="77777777" w:rsidR="001F5ADB" w:rsidRDefault="001F5ADB" w:rsidP="00976D96">
      <w:pPr>
        <w:spacing w:after="0" w:line="240" w:lineRule="auto"/>
      </w:pPr>
      <w:r>
        <w:separator/>
      </w:r>
    </w:p>
  </w:endnote>
  <w:endnote w:type="continuationSeparator" w:id="0">
    <w:p w14:paraId="4C011B3D" w14:textId="77777777" w:rsidR="001F5ADB" w:rsidRDefault="001F5ADB"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583A4" w14:textId="77777777" w:rsidR="001F5ADB" w:rsidRPr="000E5189" w:rsidRDefault="001F5ADB" w:rsidP="00D80F9E">
    <w:pPr>
      <w:pStyle w:val="Fuzeile"/>
      <w:spacing w:line="288" w:lineRule="auto"/>
      <w:rPr>
        <w:rFonts w:ascii="Arial" w:hAnsi="Arial" w:cs="Arial"/>
        <w:b/>
        <w:sz w:val="18"/>
        <w:szCs w:val="18"/>
      </w:rPr>
    </w:pPr>
    <w:r w:rsidRPr="000E5189">
      <w:rPr>
        <w:rFonts w:ascii="Arial" w:hAnsi="Arial" w:cs="Arial"/>
        <w:b/>
        <w:sz w:val="18"/>
        <w:szCs w:val="18"/>
      </w:rPr>
      <w:t>TMB Tourismus-Marketing Brandenburg GmbH</w:t>
    </w:r>
    <w:r w:rsidRPr="000958DC">
      <w:rPr>
        <w:rFonts w:ascii="Arial" w:hAnsi="Arial" w:cs="Arial"/>
        <w:sz w:val="18"/>
        <w:szCs w:val="18"/>
      </w:rPr>
      <w:t xml:space="preserve">, </w:t>
    </w:r>
    <w:r w:rsidRPr="000E5189">
      <w:rPr>
        <w:rFonts w:ascii="Arial" w:hAnsi="Arial" w:cs="Arial"/>
        <w:sz w:val="18"/>
        <w:szCs w:val="18"/>
      </w:rPr>
      <w:t>Am Neuen Markt 1, 14467 Potsdam,</w:t>
    </w:r>
    <w:r>
      <w:rPr>
        <w:rFonts w:ascii="Arial" w:hAnsi="Arial" w:cs="Arial"/>
        <w:sz w:val="18"/>
        <w:szCs w:val="18"/>
      </w:rPr>
      <w:t xml:space="preserve"> </w:t>
    </w:r>
    <w:r w:rsidRPr="000E5189">
      <w:rPr>
        <w:rFonts w:ascii="Arial" w:hAnsi="Arial" w:cs="Arial"/>
        <w:sz w:val="18"/>
        <w:szCs w:val="18"/>
      </w:rPr>
      <w:t xml:space="preserve">Amtsgericht Potsdam HRB 11403 | </w:t>
    </w:r>
    <w:proofErr w:type="spellStart"/>
    <w:r w:rsidRPr="000E5189">
      <w:rPr>
        <w:rFonts w:ascii="Arial" w:hAnsi="Arial" w:cs="Arial"/>
        <w:sz w:val="18"/>
        <w:szCs w:val="18"/>
      </w:rPr>
      <w:t>USt-IdNr</w:t>
    </w:r>
    <w:proofErr w:type="spellEnd"/>
    <w:r w:rsidRPr="000E5189">
      <w:rPr>
        <w:rFonts w:ascii="Arial" w:hAnsi="Arial" w:cs="Arial"/>
        <w:sz w:val="18"/>
        <w:szCs w:val="18"/>
      </w:rPr>
      <w:t>.: DE194533636 | Vorsitzender des Aufsichtsrats: Staatssekretär Hendrik Fischer | Geschäftsführer: Dieter Hütte</w:t>
    </w:r>
    <w:r>
      <w:rPr>
        <w:rFonts w:ascii="Arial" w:hAnsi="Arial" w:cs="Arial"/>
        <w:sz w:val="18"/>
        <w:szCs w:val="18"/>
      </w:rPr>
      <w:t xml:space="preserve"> </w:t>
    </w:r>
    <w:r w:rsidRPr="000E5189">
      <w:rPr>
        <w:rFonts w:ascii="Arial" w:hAnsi="Arial" w:cs="Arial"/>
        <w:b/>
        <w:sz w:val="18"/>
        <w:szCs w:val="18"/>
      </w:rPr>
      <w:t>Pressekontakt:</w:t>
    </w:r>
    <w:r>
      <w:rPr>
        <w:rFonts w:ascii="Arial" w:hAnsi="Arial" w:cs="Arial"/>
        <w:b/>
        <w:sz w:val="18"/>
        <w:szCs w:val="18"/>
      </w:rPr>
      <w:t xml:space="preserve"> </w:t>
    </w:r>
    <w:r w:rsidRPr="000E5189">
      <w:rPr>
        <w:rFonts w:ascii="Arial" w:hAnsi="Arial" w:cs="Arial"/>
        <w:sz w:val="18"/>
        <w:szCs w:val="18"/>
      </w:rPr>
      <w:t xml:space="preserve">Unternehmenskommunikation, Birgit Kunkel &amp; Patrick Kastner, Telefon 0331/298 73-24, E-Mail: </w:t>
    </w:r>
    <w:hyperlink r:id="rId1" w:history="1">
      <w:r w:rsidRPr="000E5189">
        <w:rPr>
          <w:rStyle w:val="Hyperlink"/>
          <w:rFonts w:ascii="Arial" w:eastAsia="Calibri" w:hAnsi="Arial" w:cs="Arial"/>
          <w:sz w:val="18"/>
          <w:szCs w:val="18"/>
        </w:rPr>
        <w:t>presse@reiseland-brandenburg.de</w:t>
      </w:r>
    </w:hyperlink>
    <w:r w:rsidRPr="000E5189">
      <w:rPr>
        <w:rFonts w:ascii="Arial" w:hAnsi="Arial" w:cs="Arial"/>
        <w:sz w:val="18"/>
        <w:szCs w:val="18"/>
      </w:rPr>
      <w:t xml:space="preserve">, </w:t>
    </w:r>
    <w:hyperlink r:id="rId2" w:history="1">
      <w:r w:rsidRPr="000E5189">
        <w:rPr>
          <w:rStyle w:val="Hyperlink"/>
          <w:rFonts w:ascii="Arial" w:eastAsia="Calibri" w:hAnsi="Arial" w:cs="Arial"/>
          <w:sz w:val="18"/>
          <w:szCs w:val="18"/>
        </w:rPr>
        <w:t>www.reiseland-brandenburg.de</w:t>
      </w:r>
    </w:hyperlink>
  </w:p>
  <w:p w14:paraId="6A4817BF" w14:textId="77777777" w:rsidR="001F5ADB" w:rsidRDefault="001F5A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20C75" w14:textId="77777777" w:rsidR="001F5ADB" w:rsidRDefault="001F5ADB" w:rsidP="00976D96">
      <w:pPr>
        <w:spacing w:after="0" w:line="240" w:lineRule="auto"/>
      </w:pPr>
      <w:r>
        <w:separator/>
      </w:r>
    </w:p>
  </w:footnote>
  <w:footnote w:type="continuationSeparator" w:id="0">
    <w:p w14:paraId="46E87260" w14:textId="77777777" w:rsidR="001F5ADB" w:rsidRDefault="001F5ADB"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EC1E0" w14:textId="77777777" w:rsidR="001F5ADB" w:rsidRDefault="001F5ADB" w:rsidP="00976D96">
    <w:pPr>
      <w:pStyle w:val="Kopfzeile"/>
      <w:jc w:val="center"/>
    </w:pPr>
    <w:r>
      <w:rPr>
        <w:noProof/>
        <w:lang w:eastAsia="de-DE"/>
      </w:rPr>
      <w:drawing>
        <wp:inline distT="0" distB="0" distL="0" distR="0" wp14:anchorId="2822BE01" wp14:editId="57E00467">
          <wp:extent cx="1874603" cy="9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enburg_Logo_pos-Blue_sRGB.jpg"/>
                  <pic:cNvPicPr/>
                </pic:nvPicPr>
                <pic:blipFill>
                  <a:blip r:embed="rId1">
                    <a:extLst>
                      <a:ext uri="{28A0092B-C50C-407E-A947-70E740481C1C}">
                        <a14:useLocalDpi xmlns:a14="http://schemas.microsoft.com/office/drawing/2010/main" val="0"/>
                      </a:ext>
                    </a:extLst>
                  </a:blip>
                  <a:stretch>
                    <a:fillRect/>
                  </a:stretch>
                </pic:blipFill>
                <pic:spPr>
                  <a:xfrm>
                    <a:off x="0" y="0"/>
                    <a:ext cx="1874603" cy="900000"/>
                  </a:xfrm>
                  <a:prstGeom prst="rect">
                    <a:avLst/>
                  </a:prstGeom>
                </pic:spPr>
              </pic:pic>
            </a:graphicData>
          </a:graphic>
        </wp:inline>
      </w:drawing>
    </w:r>
  </w:p>
  <w:p w14:paraId="3D70A270" w14:textId="77777777" w:rsidR="001F5ADB" w:rsidRDefault="001F5ADB" w:rsidP="00976D96">
    <w:pPr>
      <w:pStyle w:val="Kopfzeile"/>
      <w:jc w:val="center"/>
    </w:pPr>
  </w:p>
  <w:p w14:paraId="25148A64" w14:textId="77777777" w:rsidR="001F5ADB" w:rsidRDefault="001F5A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96"/>
    <w:rsid w:val="00001384"/>
    <w:rsid w:val="000958DC"/>
    <w:rsid w:val="000F6A6F"/>
    <w:rsid w:val="00124DEF"/>
    <w:rsid w:val="001421A8"/>
    <w:rsid w:val="00142C0C"/>
    <w:rsid w:val="00150FF2"/>
    <w:rsid w:val="00153D7D"/>
    <w:rsid w:val="001815FC"/>
    <w:rsid w:val="001835B8"/>
    <w:rsid w:val="001849C5"/>
    <w:rsid w:val="00197345"/>
    <w:rsid w:val="001A3E0F"/>
    <w:rsid w:val="001B22B7"/>
    <w:rsid w:val="001B6A43"/>
    <w:rsid w:val="001E0999"/>
    <w:rsid w:val="001E491F"/>
    <w:rsid w:val="001F5ADB"/>
    <w:rsid w:val="00202554"/>
    <w:rsid w:val="002178E9"/>
    <w:rsid w:val="0021792D"/>
    <w:rsid w:val="00233F47"/>
    <w:rsid w:val="00237214"/>
    <w:rsid w:val="00257D47"/>
    <w:rsid w:val="00265749"/>
    <w:rsid w:val="0029730C"/>
    <w:rsid w:val="002A3451"/>
    <w:rsid w:val="002E1646"/>
    <w:rsid w:val="002E35D6"/>
    <w:rsid w:val="002E6EAB"/>
    <w:rsid w:val="00302719"/>
    <w:rsid w:val="00312ABB"/>
    <w:rsid w:val="00346597"/>
    <w:rsid w:val="00356144"/>
    <w:rsid w:val="0036624E"/>
    <w:rsid w:val="00380EC7"/>
    <w:rsid w:val="00386822"/>
    <w:rsid w:val="003C437E"/>
    <w:rsid w:val="003D3A5F"/>
    <w:rsid w:val="003E0B1F"/>
    <w:rsid w:val="003E34F2"/>
    <w:rsid w:val="003F2A06"/>
    <w:rsid w:val="003F4361"/>
    <w:rsid w:val="00401007"/>
    <w:rsid w:val="00404527"/>
    <w:rsid w:val="00407088"/>
    <w:rsid w:val="004211D1"/>
    <w:rsid w:val="00440846"/>
    <w:rsid w:val="00463A13"/>
    <w:rsid w:val="004675DA"/>
    <w:rsid w:val="004A4A5C"/>
    <w:rsid w:val="004B50F9"/>
    <w:rsid w:val="004F2E59"/>
    <w:rsid w:val="00512D9E"/>
    <w:rsid w:val="0056032D"/>
    <w:rsid w:val="00583ACD"/>
    <w:rsid w:val="005C77C4"/>
    <w:rsid w:val="00607EC7"/>
    <w:rsid w:val="00621F91"/>
    <w:rsid w:val="006251C5"/>
    <w:rsid w:val="0067242D"/>
    <w:rsid w:val="006804D3"/>
    <w:rsid w:val="00681042"/>
    <w:rsid w:val="00684848"/>
    <w:rsid w:val="006A1345"/>
    <w:rsid w:val="006B2010"/>
    <w:rsid w:val="006B5904"/>
    <w:rsid w:val="006B7483"/>
    <w:rsid w:val="006F0BA3"/>
    <w:rsid w:val="006F14EE"/>
    <w:rsid w:val="00701634"/>
    <w:rsid w:val="007613A5"/>
    <w:rsid w:val="007C3F26"/>
    <w:rsid w:val="007E5791"/>
    <w:rsid w:val="007E77BD"/>
    <w:rsid w:val="00806EDC"/>
    <w:rsid w:val="008323C8"/>
    <w:rsid w:val="008411AD"/>
    <w:rsid w:val="008739B2"/>
    <w:rsid w:val="008A1EB9"/>
    <w:rsid w:val="008C08AC"/>
    <w:rsid w:val="008C0E9E"/>
    <w:rsid w:val="008C644A"/>
    <w:rsid w:val="008D6A6B"/>
    <w:rsid w:val="008F6C8A"/>
    <w:rsid w:val="009658A4"/>
    <w:rsid w:val="00976D96"/>
    <w:rsid w:val="00994CA3"/>
    <w:rsid w:val="009B2AF9"/>
    <w:rsid w:val="009B3ABD"/>
    <w:rsid w:val="009B4830"/>
    <w:rsid w:val="009C5854"/>
    <w:rsid w:val="009D24FA"/>
    <w:rsid w:val="009E15AF"/>
    <w:rsid w:val="009E73A6"/>
    <w:rsid w:val="009E7E45"/>
    <w:rsid w:val="009F098E"/>
    <w:rsid w:val="00A0373C"/>
    <w:rsid w:val="00A0766B"/>
    <w:rsid w:val="00A44799"/>
    <w:rsid w:val="00A506E9"/>
    <w:rsid w:val="00A54254"/>
    <w:rsid w:val="00A70C35"/>
    <w:rsid w:val="00A941D4"/>
    <w:rsid w:val="00AC0ECE"/>
    <w:rsid w:val="00AD5262"/>
    <w:rsid w:val="00AD61FE"/>
    <w:rsid w:val="00AF4B21"/>
    <w:rsid w:val="00B01006"/>
    <w:rsid w:val="00B03C09"/>
    <w:rsid w:val="00B11D43"/>
    <w:rsid w:val="00B557B3"/>
    <w:rsid w:val="00B604C9"/>
    <w:rsid w:val="00B61E07"/>
    <w:rsid w:val="00B637EE"/>
    <w:rsid w:val="00B74766"/>
    <w:rsid w:val="00BB04E4"/>
    <w:rsid w:val="00BB059E"/>
    <w:rsid w:val="00BC311C"/>
    <w:rsid w:val="00BD7464"/>
    <w:rsid w:val="00BF7295"/>
    <w:rsid w:val="00C213A5"/>
    <w:rsid w:val="00C32F23"/>
    <w:rsid w:val="00C455E8"/>
    <w:rsid w:val="00C52208"/>
    <w:rsid w:val="00C802A5"/>
    <w:rsid w:val="00CC63C6"/>
    <w:rsid w:val="00CE0926"/>
    <w:rsid w:val="00CE62D5"/>
    <w:rsid w:val="00CF6484"/>
    <w:rsid w:val="00D30F49"/>
    <w:rsid w:val="00D402F5"/>
    <w:rsid w:val="00D71F5D"/>
    <w:rsid w:val="00D75FC1"/>
    <w:rsid w:val="00D80F9E"/>
    <w:rsid w:val="00D85657"/>
    <w:rsid w:val="00D940C5"/>
    <w:rsid w:val="00D94EED"/>
    <w:rsid w:val="00DA2BE2"/>
    <w:rsid w:val="00DC3BF3"/>
    <w:rsid w:val="00DC4B7D"/>
    <w:rsid w:val="00DE372B"/>
    <w:rsid w:val="00E07CC5"/>
    <w:rsid w:val="00E26C2E"/>
    <w:rsid w:val="00E52D53"/>
    <w:rsid w:val="00EA0527"/>
    <w:rsid w:val="00ED0DED"/>
    <w:rsid w:val="00EE3FCA"/>
    <w:rsid w:val="00F0509D"/>
    <w:rsid w:val="00F436D9"/>
    <w:rsid w:val="00F50744"/>
    <w:rsid w:val="00F51CB3"/>
    <w:rsid w:val="00F73908"/>
    <w:rsid w:val="00F73BB6"/>
    <w:rsid w:val="00F76629"/>
    <w:rsid w:val="00FC2628"/>
    <w:rsid w:val="00FC2E92"/>
    <w:rsid w:val="00FF76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shapelayout v:ext="edit">
      <o:idmap v:ext="edit" data="1"/>
    </o:shapelayout>
  </w:shapeDefaults>
  <w:decimalSymbol w:val=","/>
  <w:listSeparator w:val=";"/>
  <w14:docId w14:val="077FE254"/>
  <w15:docId w15:val="{2DD7DC0D-51F9-4458-AA37-F012F6CF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6A6F"/>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cs="Times New Roman"/>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E3FCA"/>
    <w:rPr>
      <w:rFonts w:ascii="Lucida Grande" w:hAnsi="Lucida Grande" w:cs="Lucida Grande"/>
      <w:sz w:val="18"/>
      <w:szCs w:val="18"/>
    </w:rPr>
  </w:style>
  <w:style w:type="character" w:styleId="BesuchterLink">
    <w:name w:val="FollowedHyperlink"/>
    <w:basedOn w:val="Absatz-Standardschriftart"/>
    <w:uiPriority w:val="99"/>
    <w:semiHidden/>
    <w:unhideWhenUsed/>
    <w:rsid w:val="00233F47"/>
    <w:rPr>
      <w:color w:val="954F72" w:themeColor="followedHyperlink"/>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cs="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basedOn w:val="Absatz-Standardschriftart"/>
    <w:uiPriority w:val="22"/>
    <w:qFormat/>
    <w:rsid w:val="00B74766"/>
    <w:rPr>
      <w:b/>
      <w:bCs/>
    </w:rPr>
  </w:style>
  <w:style w:type="character" w:styleId="Kommentarzeichen">
    <w:name w:val="annotation reference"/>
    <w:basedOn w:val="Absatz-Standardschriftart"/>
    <w:uiPriority w:val="99"/>
    <w:semiHidden/>
    <w:unhideWhenUsed/>
    <w:rsid w:val="00C213A5"/>
    <w:rPr>
      <w:sz w:val="16"/>
      <w:szCs w:val="16"/>
    </w:rPr>
  </w:style>
  <w:style w:type="paragraph" w:styleId="Kommentartext">
    <w:name w:val="annotation text"/>
    <w:basedOn w:val="Standard"/>
    <w:link w:val="KommentartextZchn"/>
    <w:uiPriority w:val="99"/>
    <w:semiHidden/>
    <w:unhideWhenUsed/>
    <w:rsid w:val="00C213A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213A5"/>
    <w:rPr>
      <w:sz w:val="20"/>
      <w:szCs w:val="20"/>
    </w:rPr>
  </w:style>
  <w:style w:type="paragraph" w:styleId="Kommentarthema">
    <w:name w:val="annotation subject"/>
    <w:basedOn w:val="Kommentartext"/>
    <w:next w:val="Kommentartext"/>
    <w:link w:val="KommentarthemaZchn"/>
    <w:uiPriority w:val="99"/>
    <w:semiHidden/>
    <w:unhideWhenUsed/>
    <w:rsid w:val="00C213A5"/>
    <w:rPr>
      <w:b/>
      <w:bCs/>
    </w:rPr>
  </w:style>
  <w:style w:type="character" w:customStyle="1" w:styleId="KommentarthemaZchn">
    <w:name w:val="Kommentarthema Zchn"/>
    <w:basedOn w:val="KommentartextZchn"/>
    <w:link w:val="Kommentarthema"/>
    <w:uiPriority w:val="99"/>
    <w:semiHidden/>
    <w:rsid w:val="00C213A5"/>
    <w:rPr>
      <w:b/>
      <w:bCs/>
      <w:sz w:val="20"/>
      <w:szCs w:val="20"/>
    </w:rPr>
  </w:style>
  <w:style w:type="paragraph" w:styleId="KeinLeerraum">
    <w:name w:val="No Spacing"/>
    <w:uiPriority w:val="1"/>
    <w:qFormat/>
    <w:rsid w:val="00BC311C"/>
    <w:pPr>
      <w:spacing w:after="0" w:line="240" w:lineRule="auto"/>
    </w:pPr>
  </w:style>
  <w:style w:type="character" w:styleId="Hervorhebung">
    <w:name w:val="Emphasis"/>
    <w:basedOn w:val="Absatz-Standardschriftart"/>
    <w:uiPriority w:val="20"/>
    <w:qFormat/>
    <w:rsid w:val="00257D47"/>
    <w:rPr>
      <w:i/>
      <w:iCs/>
    </w:rPr>
  </w:style>
  <w:style w:type="paragraph" w:customStyle="1" w:styleId="Default">
    <w:name w:val="Default"/>
    <w:rsid w:val="002178E9"/>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301741272">
      <w:bodyDiv w:val="1"/>
      <w:marLeft w:val="0"/>
      <w:marRight w:val="0"/>
      <w:marTop w:val="0"/>
      <w:marBottom w:val="0"/>
      <w:divBdr>
        <w:top w:val="none" w:sz="0" w:space="0" w:color="auto"/>
        <w:left w:val="none" w:sz="0" w:space="0" w:color="auto"/>
        <w:bottom w:val="none" w:sz="0" w:space="0" w:color="auto"/>
        <w:right w:val="none" w:sz="0" w:space="0" w:color="auto"/>
      </w:divBdr>
    </w:div>
    <w:div w:id="412552134">
      <w:bodyDiv w:val="1"/>
      <w:marLeft w:val="0"/>
      <w:marRight w:val="0"/>
      <w:marTop w:val="0"/>
      <w:marBottom w:val="0"/>
      <w:divBdr>
        <w:top w:val="none" w:sz="0" w:space="0" w:color="auto"/>
        <w:left w:val="none" w:sz="0" w:space="0" w:color="auto"/>
        <w:bottom w:val="none" w:sz="0" w:space="0" w:color="auto"/>
        <w:right w:val="none" w:sz="0" w:space="0" w:color="auto"/>
      </w:divBdr>
      <w:divsChild>
        <w:div w:id="164437830">
          <w:marLeft w:val="0"/>
          <w:marRight w:val="0"/>
          <w:marTop w:val="0"/>
          <w:marBottom w:val="0"/>
          <w:divBdr>
            <w:top w:val="none" w:sz="0" w:space="0" w:color="auto"/>
            <w:left w:val="none" w:sz="0" w:space="0" w:color="auto"/>
            <w:bottom w:val="none" w:sz="0" w:space="0" w:color="auto"/>
            <w:right w:val="none" w:sz="0" w:space="0" w:color="auto"/>
          </w:divBdr>
          <w:divsChild>
            <w:div w:id="1635718112">
              <w:marLeft w:val="0"/>
              <w:marRight w:val="0"/>
              <w:marTop w:val="0"/>
              <w:marBottom w:val="0"/>
              <w:divBdr>
                <w:top w:val="none" w:sz="0" w:space="0" w:color="auto"/>
                <w:left w:val="none" w:sz="0" w:space="0" w:color="auto"/>
                <w:bottom w:val="none" w:sz="0" w:space="0" w:color="auto"/>
                <w:right w:val="none" w:sz="0" w:space="0" w:color="auto"/>
              </w:divBdr>
            </w:div>
          </w:divsChild>
        </w:div>
        <w:div w:id="313803914">
          <w:marLeft w:val="0"/>
          <w:marRight w:val="0"/>
          <w:marTop w:val="0"/>
          <w:marBottom w:val="0"/>
          <w:divBdr>
            <w:top w:val="none" w:sz="0" w:space="0" w:color="auto"/>
            <w:left w:val="none" w:sz="0" w:space="0" w:color="auto"/>
            <w:bottom w:val="none" w:sz="0" w:space="0" w:color="auto"/>
            <w:right w:val="none" w:sz="0" w:space="0" w:color="auto"/>
          </w:divBdr>
          <w:divsChild>
            <w:div w:id="1189372732">
              <w:marLeft w:val="0"/>
              <w:marRight w:val="0"/>
              <w:marTop w:val="0"/>
              <w:marBottom w:val="0"/>
              <w:divBdr>
                <w:top w:val="none" w:sz="0" w:space="0" w:color="auto"/>
                <w:left w:val="none" w:sz="0" w:space="0" w:color="auto"/>
                <w:bottom w:val="none" w:sz="0" w:space="0" w:color="auto"/>
                <w:right w:val="none" w:sz="0" w:space="0" w:color="auto"/>
              </w:divBdr>
              <w:divsChild>
                <w:div w:id="2096708358">
                  <w:marLeft w:val="0"/>
                  <w:marRight w:val="0"/>
                  <w:marTop w:val="0"/>
                  <w:marBottom w:val="0"/>
                  <w:divBdr>
                    <w:top w:val="none" w:sz="0" w:space="0" w:color="auto"/>
                    <w:left w:val="none" w:sz="0" w:space="0" w:color="auto"/>
                    <w:bottom w:val="none" w:sz="0" w:space="0" w:color="auto"/>
                    <w:right w:val="none" w:sz="0" w:space="0" w:color="auto"/>
                  </w:divBdr>
                </w:div>
                <w:div w:id="314458899">
                  <w:marLeft w:val="0"/>
                  <w:marRight w:val="0"/>
                  <w:marTop w:val="0"/>
                  <w:marBottom w:val="0"/>
                  <w:divBdr>
                    <w:top w:val="none" w:sz="0" w:space="0" w:color="auto"/>
                    <w:left w:val="none" w:sz="0" w:space="0" w:color="auto"/>
                    <w:bottom w:val="none" w:sz="0" w:space="0" w:color="auto"/>
                    <w:right w:val="none" w:sz="0" w:space="0" w:color="auto"/>
                  </w:divBdr>
                </w:div>
                <w:div w:id="1001203577">
                  <w:marLeft w:val="0"/>
                  <w:marRight w:val="0"/>
                  <w:marTop w:val="0"/>
                  <w:marBottom w:val="0"/>
                  <w:divBdr>
                    <w:top w:val="none" w:sz="0" w:space="0" w:color="auto"/>
                    <w:left w:val="none" w:sz="0" w:space="0" w:color="auto"/>
                    <w:bottom w:val="none" w:sz="0" w:space="0" w:color="auto"/>
                    <w:right w:val="none" w:sz="0" w:space="0" w:color="auto"/>
                  </w:divBdr>
                </w:div>
                <w:div w:id="2059472042">
                  <w:marLeft w:val="0"/>
                  <w:marRight w:val="0"/>
                  <w:marTop w:val="0"/>
                  <w:marBottom w:val="0"/>
                  <w:divBdr>
                    <w:top w:val="none" w:sz="0" w:space="0" w:color="auto"/>
                    <w:left w:val="none" w:sz="0" w:space="0" w:color="auto"/>
                    <w:bottom w:val="none" w:sz="0" w:space="0" w:color="auto"/>
                    <w:right w:val="none" w:sz="0" w:space="0" w:color="auto"/>
                  </w:divBdr>
                </w:div>
                <w:div w:id="809708599">
                  <w:marLeft w:val="0"/>
                  <w:marRight w:val="0"/>
                  <w:marTop w:val="0"/>
                  <w:marBottom w:val="0"/>
                  <w:divBdr>
                    <w:top w:val="none" w:sz="0" w:space="0" w:color="auto"/>
                    <w:left w:val="none" w:sz="0" w:space="0" w:color="auto"/>
                    <w:bottom w:val="none" w:sz="0" w:space="0" w:color="auto"/>
                    <w:right w:val="none" w:sz="0" w:space="0" w:color="auto"/>
                  </w:divBdr>
                </w:div>
                <w:div w:id="1783767322">
                  <w:marLeft w:val="0"/>
                  <w:marRight w:val="0"/>
                  <w:marTop w:val="0"/>
                  <w:marBottom w:val="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30964566">
                  <w:marLeft w:val="0"/>
                  <w:marRight w:val="0"/>
                  <w:marTop w:val="0"/>
                  <w:marBottom w:val="0"/>
                  <w:divBdr>
                    <w:top w:val="none" w:sz="0" w:space="0" w:color="auto"/>
                    <w:left w:val="none" w:sz="0" w:space="0" w:color="auto"/>
                    <w:bottom w:val="none" w:sz="0" w:space="0" w:color="auto"/>
                    <w:right w:val="none" w:sz="0" w:space="0" w:color="auto"/>
                  </w:divBdr>
                </w:div>
                <w:div w:id="65156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5648">
          <w:marLeft w:val="0"/>
          <w:marRight w:val="0"/>
          <w:marTop w:val="0"/>
          <w:marBottom w:val="0"/>
          <w:divBdr>
            <w:top w:val="none" w:sz="0" w:space="0" w:color="auto"/>
            <w:left w:val="none" w:sz="0" w:space="0" w:color="auto"/>
            <w:bottom w:val="none" w:sz="0" w:space="0" w:color="auto"/>
            <w:right w:val="none" w:sz="0" w:space="0" w:color="auto"/>
          </w:divBdr>
          <w:divsChild>
            <w:div w:id="765813252">
              <w:marLeft w:val="0"/>
              <w:marRight w:val="0"/>
              <w:marTop w:val="0"/>
              <w:marBottom w:val="0"/>
              <w:divBdr>
                <w:top w:val="none" w:sz="0" w:space="0" w:color="auto"/>
                <w:left w:val="none" w:sz="0" w:space="0" w:color="auto"/>
                <w:bottom w:val="none" w:sz="0" w:space="0" w:color="auto"/>
                <w:right w:val="none" w:sz="0" w:space="0" w:color="auto"/>
              </w:divBdr>
              <w:divsChild>
                <w:div w:id="772743068">
                  <w:marLeft w:val="0"/>
                  <w:marRight w:val="0"/>
                  <w:marTop w:val="0"/>
                  <w:marBottom w:val="0"/>
                  <w:divBdr>
                    <w:top w:val="none" w:sz="0" w:space="0" w:color="auto"/>
                    <w:left w:val="none" w:sz="0" w:space="0" w:color="auto"/>
                    <w:bottom w:val="none" w:sz="0" w:space="0" w:color="auto"/>
                    <w:right w:val="none" w:sz="0" w:space="0" w:color="auto"/>
                  </w:divBdr>
                </w:div>
              </w:divsChild>
            </w:div>
            <w:div w:id="1906868001">
              <w:marLeft w:val="0"/>
              <w:marRight w:val="0"/>
              <w:marTop w:val="0"/>
              <w:marBottom w:val="0"/>
              <w:divBdr>
                <w:top w:val="none" w:sz="0" w:space="0" w:color="auto"/>
                <w:left w:val="none" w:sz="0" w:space="0" w:color="auto"/>
                <w:bottom w:val="none" w:sz="0" w:space="0" w:color="auto"/>
                <w:right w:val="none" w:sz="0" w:space="0" w:color="auto"/>
              </w:divBdr>
              <w:divsChild>
                <w:div w:id="1686252336">
                  <w:marLeft w:val="0"/>
                  <w:marRight w:val="0"/>
                  <w:marTop w:val="0"/>
                  <w:marBottom w:val="0"/>
                  <w:divBdr>
                    <w:top w:val="none" w:sz="0" w:space="0" w:color="auto"/>
                    <w:left w:val="none" w:sz="0" w:space="0" w:color="auto"/>
                    <w:bottom w:val="none" w:sz="0" w:space="0" w:color="auto"/>
                    <w:right w:val="none" w:sz="0" w:space="0" w:color="auto"/>
                  </w:divBdr>
                </w:div>
              </w:divsChild>
            </w:div>
            <w:div w:id="643044264">
              <w:marLeft w:val="0"/>
              <w:marRight w:val="0"/>
              <w:marTop w:val="0"/>
              <w:marBottom w:val="0"/>
              <w:divBdr>
                <w:top w:val="none" w:sz="0" w:space="0" w:color="auto"/>
                <w:left w:val="none" w:sz="0" w:space="0" w:color="auto"/>
                <w:bottom w:val="none" w:sz="0" w:space="0" w:color="auto"/>
                <w:right w:val="none" w:sz="0" w:space="0" w:color="auto"/>
              </w:divBdr>
              <w:divsChild>
                <w:div w:id="886069015">
                  <w:marLeft w:val="0"/>
                  <w:marRight w:val="0"/>
                  <w:marTop w:val="0"/>
                  <w:marBottom w:val="0"/>
                  <w:divBdr>
                    <w:top w:val="none" w:sz="0" w:space="0" w:color="auto"/>
                    <w:left w:val="none" w:sz="0" w:space="0" w:color="auto"/>
                    <w:bottom w:val="none" w:sz="0" w:space="0" w:color="auto"/>
                    <w:right w:val="none" w:sz="0" w:space="0" w:color="auto"/>
                  </w:divBdr>
                </w:div>
              </w:divsChild>
            </w:div>
            <w:div w:id="290794131">
              <w:marLeft w:val="0"/>
              <w:marRight w:val="0"/>
              <w:marTop w:val="0"/>
              <w:marBottom w:val="0"/>
              <w:divBdr>
                <w:top w:val="none" w:sz="0" w:space="0" w:color="auto"/>
                <w:left w:val="none" w:sz="0" w:space="0" w:color="auto"/>
                <w:bottom w:val="none" w:sz="0" w:space="0" w:color="auto"/>
                <w:right w:val="none" w:sz="0" w:space="0" w:color="auto"/>
              </w:divBdr>
              <w:divsChild>
                <w:div w:id="509024004">
                  <w:marLeft w:val="0"/>
                  <w:marRight w:val="0"/>
                  <w:marTop w:val="0"/>
                  <w:marBottom w:val="0"/>
                  <w:divBdr>
                    <w:top w:val="none" w:sz="0" w:space="0" w:color="auto"/>
                    <w:left w:val="none" w:sz="0" w:space="0" w:color="auto"/>
                    <w:bottom w:val="none" w:sz="0" w:space="0" w:color="auto"/>
                    <w:right w:val="none" w:sz="0" w:space="0" w:color="auto"/>
                  </w:divBdr>
                </w:div>
              </w:divsChild>
            </w:div>
            <w:div w:id="88162072">
              <w:marLeft w:val="0"/>
              <w:marRight w:val="0"/>
              <w:marTop w:val="0"/>
              <w:marBottom w:val="0"/>
              <w:divBdr>
                <w:top w:val="none" w:sz="0" w:space="0" w:color="auto"/>
                <w:left w:val="none" w:sz="0" w:space="0" w:color="auto"/>
                <w:bottom w:val="none" w:sz="0" w:space="0" w:color="auto"/>
                <w:right w:val="none" w:sz="0" w:space="0" w:color="auto"/>
              </w:divBdr>
              <w:divsChild>
                <w:div w:id="1864434965">
                  <w:marLeft w:val="0"/>
                  <w:marRight w:val="0"/>
                  <w:marTop w:val="0"/>
                  <w:marBottom w:val="0"/>
                  <w:divBdr>
                    <w:top w:val="none" w:sz="0" w:space="0" w:color="auto"/>
                    <w:left w:val="none" w:sz="0" w:space="0" w:color="auto"/>
                    <w:bottom w:val="none" w:sz="0" w:space="0" w:color="auto"/>
                    <w:right w:val="none" w:sz="0" w:space="0" w:color="auto"/>
                  </w:divBdr>
                </w:div>
              </w:divsChild>
            </w:div>
            <w:div w:id="517890049">
              <w:marLeft w:val="0"/>
              <w:marRight w:val="0"/>
              <w:marTop w:val="0"/>
              <w:marBottom w:val="0"/>
              <w:divBdr>
                <w:top w:val="none" w:sz="0" w:space="0" w:color="auto"/>
                <w:left w:val="none" w:sz="0" w:space="0" w:color="auto"/>
                <w:bottom w:val="none" w:sz="0" w:space="0" w:color="auto"/>
                <w:right w:val="none" w:sz="0" w:space="0" w:color="auto"/>
              </w:divBdr>
              <w:divsChild>
                <w:div w:id="85853859">
                  <w:marLeft w:val="0"/>
                  <w:marRight w:val="0"/>
                  <w:marTop w:val="0"/>
                  <w:marBottom w:val="0"/>
                  <w:divBdr>
                    <w:top w:val="none" w:sz="0" w:space="0" w:color="auto"/>
                    <w:left w:val="none" w:sz="0" w:space="0" w:color="auto"/>
                    <w:bottom w:val="none" w:sz="0" w:space="0" w:color="auto"/>
                    <w:right w:val="none" w:sz="0" w:space="0" w:color="auto"/>
                  </w:divBdr>
                </w:div>
              </w:divsChild>
            </w:div>
            <w:div w:id="271209981">
              <w:marLeft w:val="0"/>
              <w:marRight w:val="0"/>
              <w:marTop w:val="0"/>
              <w:marBottom w:val="0"/>
              <w:divBdr>
                <w:top w:val="none" w:sz="0" w:space="0" w:color="auto"/>
                <w:left w:val="none" w:sz="0" w:space="0" w:color="auto"/>
                <w:bottom w:val="none" w:sz="0" w:space="0" w:color="auto"/>
                <w:right w:val="none" w:sz="0" w:space="0" w:color="auto"/>
              </w:divBdr>
              <w:divsChild>
                <w:div w:id="651493433">
                  <w:marLeft w:val="0"/>
                  <w:marRight w:val="0"/>
                  <w:marTop w:val="0"/>
                  <w:marBottom w:val="0"/>
                  <w:divBdr>
                    <w:top w:val="none" w:sz="0" w:space="0" w:color="auto"/>
                    <w:left w:val="none" w:sz="0" w:space="0" w:color="auto"/>
                    <w:bottom w:val="none" w:sz="0" w:space="0" w:color="auto"/>
                    <w:right w:val="none" w:sz="0" w:space="0" w:color="auto"/>
                  </w:divBdr>
                </w:div>
              </w:divsChild>
            </w:div>
            <w:div w:id="413167021">
              <w:marLeft w:val="0"/>
              <w:marRight w:val="0"/>
              <w:marTop w:val="0"/>
              <w:marBottom w:val="0"/>
              <w:divBdr>
                <w:top w:val="none" w:sz="0" w:space="0" w:color="auto"/>
                <w:left w:val="none" w:sz="0" w:space="0" w:color="auto"/>
                <w:bottom w:val="none" w:sz="0" w:space="0" w:color="auto"/>
                <w:right w:val="none" w:sz="0" w:space="0" w:color="auto"/>
              </w:divBdr>
              <w:divsChild>
                <w:div w:id="1703937622">
                  <w:marLeft w:val="0"/>
                  <w:marRight w:val="0"/>
                  <w:marTop w:val="0"/>
                  <w:marBottom w:val="0"/>
                  <w:divBdr>
                    <w:top w:val="none" w:sz="0" w:space="0" w:color="auto"/>
                    <w:left w:val="none" w:sz="0" w:space="0" w:color="auto"/>
                    <w:bottom w:val="none" w:sz="0" w:space="0" w:color="auto"/>
                    <w:right w:val="none" w:sz="0" w:space="0" w:color="auto"/>
                  </w:divBdr>
                </w:div>
              </w:divsChild>
            </w:div>
            <w:div w:id="2071227800">
              <w:marLeft w:val="0"/>
              <w:marRight w:val="0"/>
              <w:marTop w:val="0"/>
              <w:marBottom w:val="0"/>
              <w:divBdr>
                <w:top w:val="none" w:sz="0" w:space="0" w:color="auto"/>
                <w:left w:val="none" w:sz="0" w:space="0" w:color="auto"/>
                <w:bottom w:val="none" w:sz="0" w:space="0" w:color="auto"/>
                <w:right w:val="none" w:sz="0" w:space="0" w:color="auto"/>
              </w:divBdr>
              <w:divsChild>
                <w:div w:id="495345270">
                  <w:marLeft w:val="0"/>
                  <w:marRight w:val="0"/>
                  <w:marTop w:val="0"/>
                  <w:marBottom w:val="0"/>
                  <w:divBdr>
                    <w:top w:val="none" w:sz="0" w:space="0" w:color="auto"/>
                    <w:left w:val="none" w:sz="0" w:space="0" w:color="auto"/>
                    <w:bottom w:val="none" w:sz="0" w:space="0" w:color="auto"/>
                    <w:right w:val="none" w:sz="0" w:space="0" w:color="auto"/>
                  </w:divBdr>
                </w:div>
              </w:divsChild>
            </w:div>
            <w:div w:id="1039553747">
              <w:marLeft w:val="0"/>
              <w:marRight w:val="0"/>
              <w:marTop w:val="0"/>
              <w:marBottom w:val="0"/>
              <w:divBdr>
                <w:top w:val="none" w:sz="0" w:space="0" w:color="auto"/>
                <w:left w:val="none" w:sz="0" w:space="0" w:color="auto"/>
                <w:bottom w:val="none" w:sz="0" w:space="0" w:color="auto"/>
                <w:right w:val="none" w:sz="0" w:space="0" w:color="auto"/>
              </w:divBdr>
              <w:divsChild>
                <w:div w:id="198126073">
                  <w:marLeft w:val="0"/>
                  <w:marRight w:val="0"/>
                  <w:marTop w:val="0"/>
                  <w:marBottom w:val="0"/>
                  <w:divBdr>
                    <w:top w:val="none" w:sz="0" w:space="0" w:color="auto"/>
                    <w:left w:val="none" w:sz="0" w:space="0" w:color="auto"/>
                    <w:bottom w:val="none" w:sz="0" w:space="0" w:color="auto"/>
                    <w:right w:val="none" w:sz="0" w:space="0" w:color="auto"/>
                  </w:divBdr>
                </w:div>
              </w:divsChild>
            </w:div>
            <w:div w:id="1246063408">
              <w:marLeft w:val="0"/>
              <w:marRight w:val="0"/>
              <w:marTop w:val="0"/>
              <w:marBottom w:val="0"/>
              <w:divBdr>
                <w:top w:val="none" w:sz="0" w:space="0" w:color="auto"/>
                <w:left w:val="none" w:sz="0" w:space="0" w:color="auto"/>
                <w:bottom w:val="none" w:sz="0" w:space="0" w:color="auto"/>
                <w:right w:val="none" w:sz="0" w:space="0" w:color="auto"/>
              </w:divBdr>
              <w:divsChild>
                <w:div w:id="84266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436262">
      <w:bodyDiv w:val="1"/>
      <w:marLeft w:val="0"/>
      <w:marRight w:val="0"/>
      <w:marTop w:val="0"/>
      <w:marBottom w:val="0"/>
      <w:divBdr>
        <w:top w:val="none" w:sz="0" w:space="0" w:color="auto"/>
        <w:left w:val="none" w:sz="0" w:space="0" w:color="auto"/>
        <w:bottom w:val="none" w:sz="0" w:space="0" w:color="auto"/>
        <w:right w:val="none" w:sz="0" w:space="0" w:color="auto"/>
      </w:divBdr>
      <w:divsChild>
        <w:div w:id="1765177413">
          <w:marLeft w:val="0"/>
          <w:marRight w:val="0"/>
          <w:marTop w:val="0"/>
          <w:marBottom w:val="0"/>
          <w:divBdr>
            <w:top w:val="none" w:sz="0" w:space="0" w:color="auto"/>
            <w:left w:val="none" w:sz="0" w:space="0" w:color="auto"/>
            <w:bottom w:val="none" w:sz="0" w:space="0" w:color="auto"/>
            <w:right w:val="none" w:sz="0" w:space="0" w:color="auto"/>
          </w:divBdr>
          <w:divsChild>
            <w:div w:id="1448741287">
              <w:marLeft w:val="0"/>
              <w:marRight w:val="0"/>
              <w:marTop w:val="0"/>
              <w:marBottom w:val="0"/>
              <w:divBdr>
                <w:top w:val="none" w:sz="0" w:space="0" w:color="auto"/>
                <w:left w:val="none" w:sz="0" w:space="0" w:color="auto"/>
                <w:bottom w:val="none" w:sz="0" w:space="0" w:color="auto"/>
                <w:right w:val="none" w:sz="0" w:space="0" w:color="auto"/>
              </w:divBdr>
              <w:divsChild>
                <w:div w:id="1352146067">
                  <w:marLeft w:val="0"/>
                  <w:marRight w:val="0"/>
                  <w:marTop w:val="0"/>
                  <w:marBottom w:val="0"/>
                  <w:divBdr>
                    <w:top w:val="none" w:sz="0" w:space="0" w:color="auto"/>
                    <w:left w:val="none" w:sz="0" w:space="0" w:color="auto"/>
                    <w:bottom w:val="none" w:sz="0" w:space="0" w:color="auto"/>
                    <w:right w:val="none" w:sz="0" w:space="0" w:color="auto"/>
                  </w:divBdr>
                  <w:divsChild>
                    <w:div w:id="1247034885">
                      <w:marLeft w:val="0"/>
                      <w:marRight w:val="0"/>
                      <w:marTop w:val="0"/>
                      <w:marBottom w:val="0"/>
                      <w:divBdr>
                        <w:top w:val="none" w:sz="0" w:space="0" w:color="auto"/>
                        <w:left w:val="none" w:sz="0" w:space="0" w:color="auto"/>
                        <w:bottom w:val="none" w:sz="0" w:space="0" w:color="auto"/>
                        <w:right w:val="none" w:sz="0" w:space="0" w:color="auto"/>
                      </w:divBdr>
                      <w:divsChild>
                        <w:div w:id="1732459202">
                          <w:marLeft w:val="0"/>
                          <w:marRight w:val="0"/>
                          <w:marTop w:val="0"/>
                          <w:marBottom w:val="0"/>
                          <w:divBdr>
                            <w:top w:val="none" w:sz="0" w:space="0" w:color="auto"/>
                            <w:left w:val="none" w:sz="0" w:space="0" w:color="auto"/>
                            <w:bottom w:val="none" w:sz="0" w:space="0" w:color="auto"/>
                            <w:right w:val="none" w:sz="0" w:space="0" w:color="auto"/>
                          </w:divBdr>
                          <w:divsChild>
                            <w:div w:id="183745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886864">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 w:id="18633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ul-gerhardt-we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D5F6E-DC51-49DB-BB78-CEF4B1DC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E34E839D.dotm</Template>
  <TotalTime>0</TotalTime>
  <Pages>1</Pages>
  <Words>337</Words>
  <Characters>2124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Kunkel, Birgit</cp:lastModifiedBy>
  <cp:revision>4</cp:revision>
  <cp:lastPrinted>2018-08-28T08:13:00Z</cp:lastPrinted>
  <dcterms:created xsi:type="dcterms:W3CDTF">2019-06-12T13:41:00Z</dcterms:created>
  <dcterms:modified xsi:type="dcterms:W3CDTF">2019-06-13T08:43:00Z</dcterms:modified>
</cp:coreProperties>
</file>