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rPr>
          <w:color w:val="222222"/>
        </w:rPr>
      </w:pPr>
      <w:r w:rsidDel="00000000" w:rsidR="00000000" w:rsidRPr="00000000">
        <w:rPr>
          <w:rFonts w:ascii="Dosis" w:cs="Dosis" w:eastAsia="Dosis" w:hAnsi="Dosis"/>
          <w:b w:val="1"/>
          <w:color w:val="222222"/>
          <w:sz w:val="28"/>
          <w:szCs w:val="28"/>
          <w:rtl w:val="0"/>
        </w:rPr>
        <w:t xml:space="preserve">UNITED SCREENS ANORDNAR VÄLGÖRENHETSLIVESÄNDNINGEN VIDEOHJÄLPEN 4-10 DECEMBER PÅ KULTURHUSET STADSTEATERN I STOCKHOLM TILL FÖRMÅN FÖR MUSIKHJÄLPEN </w:t>
      </w:r>
      <w:r w:rsidDel="00000000" w:rsidR="00000000" w:rsidRPr="00000000">
        <w:rPr>
          <w:rtl w:val="0"/>
        </w:rPr>
      </w:r>
    </w:p>
    <w:p w:rsidR="00000000" w:rsidDel="00000000" w:rsidP="00000000" w:rsidRDefault="00000000" w:rsidRPr="00000000">
      <w:pPr>
        <w:spacing w:after="0" w:lineRule="auto"/>
        <w:ind w:left="0" w:right="-15" w:firstLine="0"/>
        <w:contextualSpacing w:val="0"/>
        <w:rPr>
          <w:b w:val="1"/>
          <w:color w:val="222222"/>
        </w:rPr>
      </w:pPr>
      <w:r w:rsidDel="00000000" w:rsidR="00000000" w:rsidRPr="00000000">
        <w:rPr>
          <w:b w:val="1"/>
          <w:color w:val="222222"/>
          <w:rtl w:val="0"/>
        </w:rPr>
        <w:t xml:space="preserve">Mellan den 4-10 december 2017 anordnar United Screens och Kulturhuset Stadsteatern välgörenhets-livesändningen Videohjälpen till förmån för Musikhjälpen. Under sju dygn sänder kända kreatörer live från Kulturhuset Stadsteatern och United Screens Creator Studio. Syftet är att samla in pengar till förmån för SVT och Sveriges Radios Musikhjälpen, där årets tema är “Barn är inte till salu”.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Videohjälpen arrangeras för andra året i rad av United Screens. Nytt för 2017 är att Kulturhuset Stadsteatern är medarrangörer, och att stora delar av innehållet kommer sändas från deras lokaler vid Sergels Torg i Stockholm. 2016 sändes Videohjälpen för första året, och under en veckas tid samlades mer än 250 000 kronor in till förmån för Musikhjälpen, då flera av Sveriges största sociala medieprofiler medverkade.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 Videohjälpen är ett bra exempel på hur man kan kombinera digital och fysisk närvaro och samtidigt bidra till något gott. Som kulturinstitution är det dessutom kul att kunna erbjuda en plats för kontakt mellan Youtubes superstjärnor och deras hundratusentals följare, säger Johan Wirfält som är chef för Forum/Debatt på Kulturhuset Stadsteatern.</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I år deltar bland andra Therése Lindgren, Johan "Matgeek" Hedberg, Emil och Wilma Holmqvist, Jonas “Sp4zie” Ring, Felicia Aveklew, Bröderna Norberg och Tejbz för att hjälpa till att samla in pengar till Videohjälpen.</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Under fjolårets sändning kunde tittarna se allt ifrån talkshows och julpyssel till utmaningar och busringningar, allt under programledning av en eller flera kreatörer (youtubers, poddare, instagrammare och sociala medier-profiler).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 Det är jätteroligt att göra Videohjälpen för andra året i rad, vi är jätteglada över resultatet från förra året, då vi tillsammans med över 120 kreatörer lyckades samla in över en kvarts miljon kronor till förmån för Musikhjälpen. Att vi nu kommer göra detta tillsammans med Kulturhuset Stadsteatern visar på att det finns ett stort intresse att gemensamt kraftsamla mot den viktiga frågan om barntrafficking, säger Jessica Westin, Head of Communications på United Screens.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b w:val="1"/>
          <w:color w:val="222222"/>
          <w:rtl w:val="0"/>
        </w:rPr>
        <w:t xml:space="preserve">Hemsida:</w:t>
      </w:r>
      <w:r w:rsidDel="00000000" w:rsidR="00000000" w:rsidRPr="00000000">
        <w:rPr>
          <w:color w:val="222222"/>
          <w:rtl w:val="0"/>
        </w:rPr>
        <w:t xml:space="preserve"> </w:t>
      </w:r>
      <w:hyperlink r:id="rId5">
        <w:r w:rsidDel="00000000" w:rsidR="00000000" w:rsidRPr="00000000">
          <w:rPr>
            <w:color w:val="1155cc"/>
            <w:u w:val="single"/>
            <w:rtl w:val="0"/>
          </w:rPr>
          <w:t xml:space="preserve">http://videohjalpen.se/</w:t>
        </w:r>
      </w:hyperlink>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b w:val="1"/>
          <w:color w:val="222222"/>
          <w:rtl w:val="0"/>
        </w:rPr>
        <w:t xml:space="preserve">Youtube-kanal:</w:t>
      </w:r>
      <w:r w:rsidDel="00000000" w:rsidR="00000000" w:rsidRPr="00000000">
        <w:rPr>
          <w:color w:val="222222"/>
          <w:rtl w:val="0"/>
        </w:rPr>
        <w:t xml:space="preserve"> </w:t>
      </w:r>
      <w:hyperlink r:id="rId6">
        <w:r w:rsidDel="00000000" w:rsidR="00000000" w:rsidRPr="00000000">
          <w:rPr>
            <w:color w:val="1155cc"/>
            <w:u w:val="single"/>
            <w:rtl w:val="0"/>
          </w:rPr>
          <w:t xml:space="preserve">https://www.youtube.com/videohjalpen</w:t>
        </w:r>
      </w:hyperlink>
      <w:r w:rsidDel="00000000" w:rsidR="00000000" w:rsidRPr="00000000">
        <w:rPr>
          <w:color w:val="222222"/>
          <w:rtl w:val="0"/>
        </w:rPr>
        <w:t xml:space="preserve">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b w:val="1"/>
          <w:color w:val="222222"/>
          <w:rtl w:val="0"/>
        </w:rPr>
        <w:t xml:space="preserve">Videohjälpen 2016:</w:t>
      </w:r>
      <w:r w:rsidDel="00000000" w:rsidR="00000000" w:rsidRPr="00000000">
        <w:rPr>
          <w:color w:val="222222"/>
          <w:rtl w:val="0"/>
        </w:rPr>
        <w:t xml:space="preserve"> </w:t>
      </w:r>
      <w:hyperlink r:id="rId7">
        <w:r w:rsidDel="00000000" w:rsidR="00000000" w:rsidRPr="00000000">
          <w:rPr>
            <w:color w:val="1155cc"/>
            <w:u w:val="single"/>
            <w:rtl w:val="0"/>
          </w:rPr>
          <w:t xml:space="preserve">https://www.youtube.com/watch?v=-Ta4iaZAhKA</w:t>
        </w:r>
      </w:hyperlink>
      <w:r w:rsidDel="00000000" w:rsidR="00000000" w:rsidRPr="00000000">
        <w:rPr>
          <w:color w:val="222222"/>
          <w:rtl w:val="0"/>
        </w:rPr>
        <w:t xml:space="preserve"> </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i w:val="1"/>
          <w:color w:val="222222"/>
        </w:rPr>
      </w:pPr>
      <w:r w:rsidDel="00000000" w:rsidR="00000000" w:rsidRPr="00000000">
        <w:rPr>
          <w:b w:val="1"/>
          <w:color w:val="222222"/>
          <w:sz w:val="28"/>
          <w:szCs w:val="28"/>
          <w:rtl w:val="0"/>
        </w:rPr>
        <w:t xml:space="preserve">Kontakter</w:t>
      </w:r>
      <w:r w:rsidDel="00000000" w:rsidR="00000000" w:rsidRPr="00000000">
        <w:rPr>
          <w:rtl w:val="0"/>
        </w:rPr>
      </w:r>
    </w:p>
    <w:p w:rsidR="00000000" w:rsidDel="00000000" w:rsidP="00000000" w:rsidRDefault="00000000" w:rsidRPr="00000000">
      <w:pPr>
        <w:spacing w:after="0" w:lineRule="auto"/>
        <w:ind w:left="0" w:right="-15" w:firstLine="0"/>
        <w:contextualSpacing w:val="0"/>
        <w:rPr>
          <w:b w:val="1"/>
          <w:color w:val="222222"/>
        </w:rPr>
      </w:pPr>
      <w:r w:rsidDel="00000000" w:rsidR="00000000" w:rsidRPr="00000000">
        <w:rPr>
          <w:b w:val="1"/>
          <w:color w:val="222222"/>
          <w:rtl w:val="0"/>
        </w:rPr>
        <w:t xml:space="preserve">Jessica Westin</w:t>
        <w:tab/>
        <w:tab/>
        <w:tab/>
        <w:tab/>
        <w:tab/>
        <w:t xml:space="preserve">Christoffer Söderstjerna</w:t>
      </w:r>
    </w:p>
    <w:p w:rsidR="00000000" w:rsidDel="00000000" w:rsidP="00000000" w:rsidRDefault="00000000" w:rsidRPr="00000000">
      <w:pPr>
        <w:spacing w:after="0" w:lineRule="auto"/>
        <w:ind w:left="0" w:right="-15" w:firstLine="0"/>
        <w:contextualSpacing w:val="0"/>
        <w:rPr>
          <w:i w:val="1"/>
          <w:color w:val="222222"/>
        </w:rPr>
      </w:pPr>
      <w:r w:rsidDel="00000000" w:rsidR="00000000" w:rsidRPr="00000000">
        <w:rPr>
          <w:i w:val="1"/>
          <w:color w:val="222222"/>
          <w:rtl w:val="0"/>
        </w:rPr>
        <w:t xml:space="preserve">Head of Communications, United Screens</w:t>
        <w:tab/>
        <w:t xml:space="preserve">Creative Director, United Screens</w:t>
      </w:r>
    </w:p>
    <w:p w:rsidR="00000000" w:rsidDel="00000000" w:rsidP="00000000" w:rsidRDefault="00000000" w:rsidRPr="00000000">
      <w:pPr>
        <w:spacing w:after="0" w:lineRule="auto"/>
        <w:ind w:left="0" w:right="-15" w:firstLine="0"/>
        <w:contextualSpacing w:val="0"/>
        <w:rPr>
          <w:color w:val="222222"/>
        </w:rPr>
      </w:pPr>
      <w:hyperlink r:id="rId8">
        <w:r w:rsidDel="00000000" w:rsidR="00000000" w:rsidRPr="00000000">
          <w:rPr>
            <w:color w:val="1155cc"/>
            <w:u w:val="single"/>
            <w:rtl w:val="0"/>
          </w:rPr>
          <w:t xml:space="preserve">jessica@unitedscreens.com</w:t>
        </w:r>
      </w:hyperlink>
      <w:r w:rsidDel="00000000" w:rsidR="00000000" w:rsidRPr="00000000">
        <w:rPr>
          <w:color w:val="222222"/>
          <w:rtl w:val="0"/>
        </w:rPr>
        <w:tab/>
        <w:tab/>
        <w:tab/>
      </w:r>
      <w:hyperlink r:id="rId9">
        <w:r w:rsidDel="00000000" w:rsidR="00000000" w:rsidRPr="00000000">
          <w:rPr>
            <w:color w:val="1155cc"/>
            <w:u w:val="single"/>
            <w:rtl w:val="0"/>
          </w:rPr>
          <w:t xml:space="preserve">christoffer@unitedscreens.com</w:t>
        </w:r>
      </w:hyperlink>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+46 70 279 21 10</w:t>
        <w:tab/>
        <w:tab/>
        <w:tab/>
        <w:tab/>
        <w:tab/>
        <w:t xml:space="preserve">+46 76 180 08 06</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b w:val="1"/>
          <w:color w:val="222222"/>
        </w:rPr>
      </w:pPr>
      <w:r w:rsidDel="00000000" w:rsidR="00000000" w:rsidRPr="00000000">
        <w:rPr>
          <w:b w:val="1"/>
          <w:color w:val="222222"/>
          <w:rtl w:val="0"/>
        </w:rPr>
        <w:t xml:space="preserve">Johan Wirfält</w:t>
      </w:r>
    </w:p>
    <w:p w:rsidR="00000000" w:rsidDel="00000000" w:rsidP="00000000" w:rsidRDefault="00000000" w:rsidRPr="00000000">
      <w:pPr>
        <w:spacing w:after="0" w:lineRule="auto"/>
        <w:ind w:left="0" w:right="-15" w:firstLine="0"/>
        <w:contextualSpacing w:val="0"/>
        <w:rPr>
          <w:i w:val="1"/>
          <w:color w:val="222222"/>
        </w:rPr>
      </w:pPr>
      <w:r w:rsidDel="00000000" w:rsidR="00000000" w:rsidRPr="00000000">
        <w:rPr>
          <w:i w:val="1"/>
          <w:color w:val="222222"/>
          <w:rtl w:val="0"/>
        </w:rPr>
        <w:t xml:space="preserve">Chef Forum/Debatt, Kulturhuset Stadsteatern</w:t>
      </w:r>
    </w:p>
    <w:p w:rsidR="00000000" w:rsidDel="00000000" w:rsidP="00000000" w:rsidRDefault="00000000" w:rsidRPr="00000000">
      <w:pPr>
        <w:spacing w:after="0" w:lineRule="auto"/>
        <w:ind w:left="0" w:right="-15" w:firstLine="0"/>
        <w:contextualSpacing w:val="0"/>
        <w:rPr>
          <w:color w:val="222222"/>
        </w:rPr>
      </w:pPr>
      <w:hyperlink r:id="rId10">
        <w:r w:rsidDel="00000000" w:rsidR="00000000" w:rsidRPr="00000000">
          <w:rPr>
            <w:color w:val="1155cc"/>
            <w:u w:val="single"/>
            <w:rtl w:val="0"/>
          </w:rPr>
          <w:t xml:space="preserve">johan.wirfalt@stadsteatern.stockholm.se</w:t>
        </w:r>
      </w:hyperlink>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color w:val="222222"/>
          <w:rtl w:val="0"/>
        </w:rPr>
        <w:t xml:space="preserve">+46 70 996 26 69</w:t>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pPr>
        <w:spacing w:after="0" w:lineRule="auto"/>
        <w:ind w:left="0" w:right="-15" w:firstLine="0"/>
        <w:contextualSpacing w:val="0"/>
        <w:rPr>
          <w:color w:val="222222"/>
        </w:rPr>
      </w:pPr>
      <w:r w:rsidDel="00000000" w:rsidR="00000000" w:rsidRPr="00000000">
        <w:rPr>
          <w:rtl w:val="0"/>
        </w:rPr>
      </w:r>
    </w:p>
    <w:sectPr>
      <w:headerReference r:id="rId11" w:type="default"/>
      <w:pgSz w:h="16838" w:w="11906"/>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ind w:left="0" w:right="0" w:firstLine="0"/>
      <w:contextualSpacing w:val="0"/>
      <w:jc w:val="center"/>
      <w:rPr>
        <w:b w:val="1"/>
        <w:color w:val="222222"/>
        <w:sz w:val="20"/>
        <w:szCs w:val="20"/>
      </w:rPr>
    </w:pPr>
    <w:r w:rsidDel="00000000" w:rsidR="00000000" w:rsidRPr="00000000">
      <w:rPr>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0" w:line="276" w:lineRule="auto"/>
      <w:ind w:left="0" w:right="0" w:firstLine="0"/>
      <w:contextualSpacing w:val="0"/>
      <w:rPr>
        <w:b w:val="1"/>
        <w:color w:val="222222"/>
        <w:sz w:val="20"/>
        <w:szCs w:val="20"/>
      </w:rPr>
    </w:pPr>
    <w:r w:rsidDel="00000000" w:rsidR="00000000" w:rsidRPr="00000000">
      <w:rPr>
        <w:b w:val="1"/>
        <w:color w:val="222222"/>
        <w:sz w:val="20"/>
        <w:szCs w:val="20"/>
        <w:rtl w:val="0"/>
      </w:rPr>
      <w:t xml:space="preserve">PRESSMEDDELANDE 23 NOVEMBER 2017</w:t>
    </w:r>
  </w:p>
  <w:p w:rsidR="00000000" w:rsidDel="00000000" w:rsidP="00000000" w:rsidRDefault="00000000" w:rsidRPr="00000000">
    <w:pPr>
      <w:spacing w:after="0" w:line="276" w:lineRule="auto"/>
      <w:ind w:left="0" w:right="0" w:firstLine="0"/>
      <w:contextualSpacing w:val="0"/>
      <w:rPr>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4"/>
        <w:szCs w:val="24"/>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260" w:right="120" w:hanging="36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mailto:johan.wirfalt@stadsteatern.stockholm.se" TargetMode="External"/><Relationship Id="rId9" Type="http://schemas.openxmlformats.org/officeDocument/2006/relationships/hyperlink" Target="mailto:christoffer@unitedscreens.com" TargetMode="External"/><Relationship Id="rId5" Type="http://schemas.openxmlformats.org/officeDocument/2006/relationships/hyperlink" Target="http://videohjalpen.se/" TargetMode="External"/><Relationship Id="rId6" Type="http://schemas.openxmlformats.org/officeDocument/2006/relationships/hyperlink" Target="https://www.youtube.com/videohjalpen" TargetMode="External"/><Relationship Id="rId7" Type="http://schemas.openxmlformats.org/officeDocument/2006/relationships/hyperlink" Target="https://www.youtube.com/watch?v=-Ta4iaZAhKA" TargetMode="External"/><Relationship Id="rId8" Type="http://schemas.openxmlformats.org/officeDocument/2006/relationships/hyperlink" Target="mailto:jessica@unitedscree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