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23044" w14:textId="77777777" w:rsidR="0022380D" w:rsidRPr="007C41B8" w:rsidRDefault="0022380D" w:rsidP="0022380D">
      <w:pPr>
        <w:autoSpaceDE w:val="0"/>
        <w:autoSpaceDN w:val="0"/>
        <w:adjustRightInd w:val="0"/>
        <w:spacing w:after="0" w:line="240" w:lineRule="auto"/>
        <w:rPr>
          <w:rFonts w:asciiTheme="majorHAnsi" w:hAnsiTheme="majorHAnsi" w:cs="Garamond"/>
          <w:b/>
          <w:sz w:val="36"/>
          <w:szCs w:val="36"/>
          <w:lang w:val="sv-SE"/>
        </w:rPr>
      </w:pPr>
      <w:r w:rsidRPr="007C41B8">
        <w:rPr>
          <w:rFonts w:asciiTheme="majorHAnsi" w:hAnsiTheme="majorHAnsi" w:cs="Garamond"/>
          <w:b/>
          <w:sz w:val="36"/>
          <w:szCs w:val="36"/>
          <w:lang w:val="sv-SE"/>
        </w:rPr>
        <w:t xml:space="preserve">De inre världarna ger </w:t>
      </w:r>
      <w:r w:rsidRPr="002D14BF">
        <w:rPr>
          <w:rFonts w:asciiTheme="majorHAnsi" w:hAnsiTheme="majorHAnsi" w:cs="Garamond"/>
          <w:b/>
          <w:sz w:val="36"/>
          <w:szCs w:val="36"/>
          <w:lang w:val="sv-SE"/>
        </w:rPr>
        <w:t>svar</w:t>
      </w:r>
    </w:p>
    <w:p w14:paraId="77E2845B" w14:textId="77777777" w:rsidR="0022380D" w:rsidRPr="00E21CCA" w:rsidRDefault="0022380D" w:rsidP="0022380D">
      <w:pPr>
        <w:autoSpaceDE w:val="0"/>
        <w:autoSpaceDN w:val="0"/>
        <w:adjustRightInd w:val="0"/>
        <w:spacing w:after="0" w:line="240" w:lineRule="auto"/>
        <w:rPr>
          <w:rFonts w:asciiTheme="majorHAnsi" w:hAnsiTheme="majorHAnsi" w:cs="Garamond"/>
          <w:b/>
          <w:sz w:val="32"/>
          <w:szCs w:val="32"/>
          <w:lang w:val="sv-SE"/>
        </w:rPr>
      </w:pPr>
    </w:p>
    <w:p w14:paraId="47FC873A" w14:textId="77777777" w:rsidR="0022380D" w:rsidRPr="007C41B8" w:rsidRDefault="0022380D" w:rsidP="0022380D">
      <w:pPr>
        <w:autoSpaceDE w:val="0"/>
        <w:autoSpaceDN w:val="0"/>
        <w:adjustRightInd w:val="0"/>
        <w:spacing w:after="0" w:line="240" w:lineRule="auto"/>
        <w:rPr>
          <w:rFonts w:asciiTheme="minorHAnsi" w:hAnsiTheme="minorHAnsi" w:cs="Garamond"/>
          <w:b/>
          <w:sz w:val="28"/>
          <w:szCs w:val="28"/>
          <w:lang w:val="sv-SE"/>
        </w:rPr>
      </w:pPr>
      <w:r w:rsidRPr="007C41B8">
        <w:rPr>
          <w:rFonts w:asciiTheme="minorHAnsi" w:hAnsiTheme="minorHAnsi" w:cs="Garamond"/>
          <w:b/>
          <w:sz w:val="28"/>
          <w:szCs w:val="28"/>
          <w:lang w:val="sv-SE"/>
        </w:rPr>
        <w:t>Vi har</w:t>
      </w:r>
      <w:r>
        <w:rPr>
          <w:rFonts w:asciiTheme="minorHAnsi" w:hAnsiTheme="minorHAnsi" w:cs="Garamond"/>
          <w:b/>
          <w:sz w:val="28"/>
          <w:szCs w:val="28"/>
          <w:lang w:val="sv-SE"/>
        </w:rPr>
        <w:t xml:space="preserve"> </w:t>
      </w:r>
      <w:r w:rsidRPr="002D14BF">
        <w:rPr>
          <w:rFonts w:asciiTheme="minorHAnsi" w:hAnsiTheme="minorHAnsi" w:cs="Garamond"/>
          <w:b/>
          <w:sz w:val="28"/>
          <w:szCs w:val="28"/>
          <w:lang w:val="sv-SE"/>
        </w:rPr>
        <w:t>många svar</w:t>
      </w:r>
      <w:r w:rsidRPr="00F33B9E">
        <w:rPr>
          <w:rFonts w:asciiTheme="minorHAnsi" w:hAnsiTheme="minorHAnsi" w:cs="Garamond"/>
          <w:b/>
          <w:color w:val="FF0000"/>
          <w:sz w:val="28"/>
          <w:szCs w:val="28"/>
          <w:lang w:val="sv-SE"/>
        </w:rPr>
        <w:t xml:space="preserve"> </w:t>
      </w:r>
      <w:r w:rsidRPr="007C41B8">
        <w:rPr>
          <w:rFonts w:asciiTheme="minorHAnsi" w:hAnsiTheme="minorHAnsi" w:cs="Garamond"/>
          <w:b/>
          <w:sz w:val="28"/>
          <w:szCs w:val="28"/>
          <w:lang w:val="sv-SE"/>
        </w:rPr>
        <w:t>inom oss och vi är aldrig ensamma. Det kan sammanfatta budskapen i berättelsen ”Hur länge orkar vi hänga med i livets spel?” av författaren Anette Larsson. Boken ges ut nu i dagarna av Förlagshuset Siljans Måsar.</w:t>
      </w:r>
    </w:p>
    <w:p w14:paraId="3DDC92C3" w14:textId="77777777" w:rsidR="0022380D" w:rsidRPr="007C41B8" w:rsidRDefault="0022380D" w:rsidP="0022380D">
      <w:pPr>
        <w:autoSpaceDE w:val="0"/>
        <w:autoSpaceDN w:val="0"/>
        <w:adjustRightInd w:val="0"/>
        <w:spacing w:after="0" w:line="240" w:lineRule="auto"/>
        <w:rPr>
          <w:rFonts w:asciiTheme="minorHAnsi" w:hAnsiTheme="minorHAnsi" w:cs="Garamond"/>
          <w:b/>
          <w:sz w:val="28"/>
          <w:szCs w:val="28"/>
          <w:lang w:val="sv-SE"/>
        </w:rPr>
      </w:pPr>
    </w:p>
    <w:p w14:paraId="51F722BF"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r w:rsidRPr="007C41B8">
        <w:rPr>
          <w:rFonts w:asciiTheme="minorHAnsi" w:hAnsiTheme="minorHAnsi" w:cs="Garamond"/>
          <w:sz w:val="28"/>
          <w:szCs w:val="28"/>
          <w:lang w:val="sv-SE"/>
        </w:rPr>
        <w:t xml:space="preserve">Anette Larsson har skrivit en historia om kvinnan Mayinne och hur hon läker sina själsliga och psykiska sår med </w:t>
      </w:r>
      <w:r w:rsidRPr="002D14BF">
        <w:rPr>
          <w:rFonts w:asciiTheme="minorHAnsi" w:hAnsiTheme="minorHAnsi" w:cs="Garamond"/>
          <w:sz w:val="28"/>
          <w:szCs w:val="28"/>
          <w:lang w:val="sv-SE"/>
        </w:rPr>
        <w:t>meditation</w:t>
      </w:r>
      <w:r w:rsidRPr="00F33B9E">
        <w:rPr>
          <w:rFonts w:asciiTheme="minorHAnsi" w:hAnsiTheme="minorHAnsi" w:cs="Garamond"/>
          <w:color w:val="FF0000"/>
          <w:sz w:val="28"/>
          <w:szCs w:val="28"/>
          <w:lang w:val="sv-SE"/>
        </w:rPr>
        <w:t xml:space="preserve"> </w:t>
      </w:r>
      <w:r w:rsidRPr="007C41B8">
        <w:rPr>
          <w:rFonts w:asciiTheme="minorHAnsi" w:hAnsiTheme="minorHAnsi" w:cs="Garamond"/>
          <w:sz w:val="28"/>
          <w:szCs w:val="28"/>
          <w:lang w:val="sv-SE"/>
        </w:rPr>
        <w:t xml:space="preserve">som verktyg. I den inre lugna sfären utforskar hon sina tidigare liv och tar emot de budskap hon behöver höra. – För att förstå vad som händer </w:t>
      </w:r>
      <w:r w:rsidRPr="005B4712">
        <w:rPr>
          <w:rFonts w:asciiTheme="minorHAnsi" w:hAnsiTheme="minorHAnsi" w:cs="Garamond"/>
          <w:sz w:val="28"/>
          <w:szCs w:val="28"/>
          <w:lang w:val="sv-SE"/>
        </w:rPr>
        <w:t>här</w:t>
      </w:r>
      <w:r>
        <w:rPr>
          <w:rFonts w:asciiTheme="minorHAnsi" w:hAnsiTheme="minorHAnsi" w:cs="Garamond"/>
          <w:color w:val="FF0000"/>
          <w:sz w:val="28"/>
          <w:szCs w:val="28"/>
          <w:lang w:val="sv-SE"/>
        </w:rPr>
        <w:t xml:space="preserve"> </w:t>
      </w:r>
      <w:r w:rsidRPr="007C41B8">
        <w:rPr>
          <w:rFonts w:asciiTheme="minorHAnsi" w:hAnsiTheme="minorHAnsi" w:cs="Garamond"/>
          <w:sz w:val="28"/>
          <w:szCs w:val="28"/>
          <w:lang w:val="sv-SE"/>
        </w:rPr>
        <w:t xml:space="preserve">på jorden och inom henne själv, ställer Mayinne även många frågor, inflikar Anette Larsson. </w:t>
      </w:r>
    </w:p>
    <w:p w14:paraId="10FCE669"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p>
    <w:p w14:paraId="512008A2" w14:textId="77777777" w:rsidR="0022380D" w:rsidRPr="007C41B8" w:rsidRDefault="0022380D" w:rsidP="0022380D">
      <w:pPr>
        <w:autoSpaceDE w:val="0"/>
        <w:autoSpaceDN w:val="0"/>
        <w:adjustRightInd w:val="0"/>
        <w:spacing w:after="0" w:line="240" w:lineRule="auto"/>
        <w:rPr>
          <w:rFonts w:asciiTheme="majorHAnsi" w:hAnsiTheme="majorHAnsi" w:cs="Garamond"/>
          <w:b/>
          <w:sz w:val="28"/>
          <w:szCs w:val="28"/>
          <w:lang w:val="sv-SE"/>
        </w:rPr>
      </w:pPr>
      <w:r w:rsidRPr="007C41B8">
        <w:rPr>
          <w:rFonts w:asciiTheme="majorHAnsi" w:hAnsiTheme="majorHAnsi" w:cs="Garamond"/>
          <w:b/>
          <w:sz w:val="28"/>
          <w:szCs w:val="28"/>
          <w:lang w:val="sv-SE"/>
        </w:rPr>
        <w:t>Inre dialog</w:t>
      </w:r>
    </w:p>
    <w:p w14:paraId="54F81B6C"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r w:rsidRPr="007C41B8">
        <w:rPr>
          <w:rFonts w:asciiTheme="minorHAnsi" w:hAnsiTheme="minorHAnsi"/>
          <w:noProof/>
          <w:sz w:val="28"/>
          <w:szCs w:val="28"/>
          <w:lang w:val="sv-SE" w:eastAsia="sv-SE"/>
        </w:rPr>
        <w:t xml:space="preserve">Så länge hon kan minnas har Anette fört en inre dialog med något hon </w:t>
      </w:r>
      <w:r w:rsidRPr="007C41B8">
        <w:rPr>
          <w:rFonts w:asciiTheme="minorHAnsi" w:hAnsiTheme="minorHAnsi" w:cs="Times New Roman"/>
          <w:noProof/>
          <w:sz w:val="28"/>
          <w:szCs w:val="28"/>
          <w:lang w:val="sv-SE" w:eastAsia="sv-SE"/>
        </w:rPr>
        <w:t xml:space="preserve">inte kan ta på. </w:t>
      </w:r>
      <w:r w:rsidRPr="007C41B8">
        <w:rPr>
          <w:rFonts w:asciiTheme="minorHAnsi" w:hAnsiTheme="minorHAnsi" w:cs="Garamond"/>
          <w:sz w:val="28"/>
          <w:szCs w:val="28"/>
          <w:lang w:val="sv-SE"/>
        </w:rPr>
        <w:t>–</w:t>
      </w:r>
      <w:r w:rsidRPr="007C41B8">
        <w:rPr>
          <w:rFonts w:asciiTheme="minorHAnsi" w:hAnsiTheme="minorHAnsi" w:cs="Times New Roman"/>
          <w:noProof/>
          <w:sz w:val="28"/>
          <w:szCs w:val="28"/>
          <w:lang w:val="sv-SE" w:eastAsia="sv-SE"/>
        </w:rPr>
        <w:t xml:space="preserve"> Det här kunde jag inte prata om i unga år, men när jag blev mer bekant med gåva</w:t>
      </w:r>
      <w:r>
        <w:rPr>
          <w:rFonts w:asciiTheme="minorHAnsi" w:hAnsiTheme="minorHAnsi" w:cs="Times New Roman"/>
          <w:noProof/>
          <w:sz w:val="28"/>
          <w:szCs w:val="28"/>
          <w:lang w:val="sv-SE" w:eastAsia="sv-SE"/>
        </w:rPr>
        <w:t>n</w:t>
      </w:r>
      <w:r w:rsidR="002D14BF">
        <w:rPr>
          <w:rFonts w:asciiTheme="minorHAnsi" w:hAnsiTheme="minorHAnsi" w:cs="Times New Roman"/>
          <w:noProof/>
          <w:color w:val="FF0000"/>
          <w:sz w:val="28"/>
          <w:szCs w:val="28"/>
          <w:lang w:val="sv-SE" w:eastAsia="sv-SE"/>
        </w:rPr>
        <w:t xml:space="preserve"> </w:t>
      </w:r>
      <w:r w:rsidRPr="007C41B8">
        <w:rPr>
          <w:rFonts w:asciiTheme="minorHAnsi" w:hAnsiTheme="minorHAnsi" w:cs="Times New Roman"/>
          <w:noProof/>
          <w:sz w:val="28"/>
          <w:szCs w:val="28"/>
          <w:lang w:val="sv-SE" w:eastAsia="sv-SE"/>
        </w:rPr>
        <w:t xml:space="preserve">började jag tillåta mig att ”tankeprata” med det eller de som inte syns för de allra flesta, berättar Anette. Att kommunicera muntligt med den yttre världen har däremot inte varit hennes starkaste sida, erkänner hon.  </w:t>
      </w:r>
      <w:r>
        <w:rPr>
          <w:rFonts w:asciiTheme="minorHAnsi" w:hAnsiTheme="minorHAnsi" w:cs="Garamond"/>
          <w:sz w:val="28"/>
          <w:szCs w:val="28"/>
          <w:lang w:val="sv-SE"/>
        </w:rPr>
        <w:t>– Jag älskar i</w:t>
      </w:r>
      <w:r w:rsidRPr="007C41B8">
        <w:rPr>
          <w:rFonts w:asciiTheme="minorHAnsi" w:hAnsiTheme="minorHAnsi" w:cs="Garamond"/>
          <w:sz w:val="28"/>
          <w:szCs w:val="28"/>
          <w:lang w:val="sv-SE"/>
        </w:rPr>
        <w:t xml:space="preserve">stället att skriva. Det är mitt sätt att uttrycka mig, då jag känner att jag kommunicerar med många kanaler samtidigt och ständigt har tankar och funderingar i huvudet, säger Anette. </w:t>
      </w:r>
    </w:p>
    <w:p w14:paraId="4D40DFA4"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p>
    <w:p w14:paraId="4CD07583"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r w:rsidRPr="007C41B8">
        <w:rPr>
          <w:rFonts w:asciiTheme="majorHAnsi" w:hAnsiTheme="majorHAnsi" w:cs="Garamond"/>
          <w:b/>
          <w:sz w:val="28"/>
          <w:szCs w:val="28"/>
          <w:lang w:val="sv-SE"/>
        </w:rPr>
        <w:t>Frågor som blev bok</w:t>
      </w:r>
      <w:r w:rsidRPr="007C41B8">
        <w:rPr>
          <w:rFonts w:asciiTheme="minorHAnsi" w:hAnsiTheme="minorHAnsi" w:cs="Garamond"/>
          <w:sz w:val="28"/>
          <w:szCs w:val="28"/>
          <w:lang w:val="sv-SE"/>
        </w:rPr>
        <w:br/>
        <w:t>Många av de undringar och frågor som virvlat runt i hennes huvud har nu resulterat i ”Hur länge orkar vi spela med i livets spel?” – När jag ser på världen undrar jag vad vi håller på med när vi rusar runt utan att verka tänka oss för, och vad vi menar när vi ger oss på varandra</w:t>
      </w:r>
      <w:r w:rsidRPr="00F33B9E">
        <w:rPr>
          <w:rFonts w:asciiTheme="minorHAnsi" w:hAnsiTheme="minorHAnsi" w:cs="Garamond"/>
          <w:color w:val="FF0000"/>
          <w:sz w:val="28"/>
          <w:szCs w:val="28"/>
          <w:lang w:val="sv-SE"/>
        </w:rPr>
        <w:t xml:space="preserve"> </w:t>
      </w:r>
      <w:r w:rsidRPr="007C41B8">
        <w:rPr>
          <w:rFonts w:asciiTheme="minorHAnsi" w:hAnsiTheme="minorHAnsi" w:cs="Garamond"/>
          <w:sz w:val="28"/>
          <w:szCs w:val="28"/>
          <w:lang w:val="sv-SE"/>
        </w:rPr>
        <w:t>för att få egen kraft. Handlar livet om att få för egen vinning</w:t>
      </w:r>
      <w:r>
        <w:rPr>
          <w:rFonts w:asciiTheme="minorHAnsi" w:hAnsiTheme="minorHAnsi" w:cs="Garamond"/>
          <w:sz w:val="28"/>
          <w:szCs w:val="28"/>
          <w:lang w:val="sv-SE"/>
        </w:rPr>
        <w:t>, när</w:t>
      </w:r>
      <w:r w:rsidRPr="007C41B8">
        <w:rPr>
          <w:rFonts w:asciiTheme="minorHAnsi" w:hAnsiTheme="minorHAnsi" w:cs="Garamond"/>
          <w:sz w:val="28"/>
          <w:szCs w:val="28"/>
          <w:lang w:val="sv-SE"/>
        </w:rPr>
        <w:t xml:space="preserve"> vi </w:t>
      </w:r>
      <w:r w:rsidRPr="005B4712">
        <w:rPr>
          <w:rFonts w:asciiTheme="minorHAnsi" w:hAnsiTheme="minorHAnsi" w:cs="Garamond"/>
          <w:sz w:val="28"/>
          <w:szCs w:val="28"/>
          <w:lang w:val="sv-SE"/>
        </w:rPr>
        <w:t xml:space="preserve">istället </w:t>
      </w:r>
      <w:r w:rsidRPr="007C41B8">
        <w:rPr>
          <w:rFonts w:asciiTheme="minorHAnsi" w:hAnsiTheme="minorHAnsi" w:cs="Garamond"/>
          <w:sz w:val="28"/>
          <w:szCs w:val="28"/>
          <w:lang w:val="sv-SE"/>
        </w:rPr>
        <w:t xml:space="preserve">kan vända på det och leva i </w:t>
      </w:r>
      <w:r w:rsidRPr="005B4712">
        <w:rPr>
          <w:rFonts w:asciiTheme="minorHAnsi" w:hAnsiTheme="minorHAnsi" w:cs="Garamond"/>
          <w:sz w:val="28"/>
          <w:szCs w:val="28"/>
          <w:lang w:val="sv-SE"/>
        </w:rPr>
        <w:t>ett</w:t>
      </w:r>
      <w:r w:rsidRPr="007C41B8">
        <w:rPr>
          <w:rFonts w:asciiTheme="minorHAnsi" w:hAnsiTheme="minorHAnsi" w:cs="Garamond"/>
          <w:sz w:val="28"/>
          <w:szCs w:val="28"/>
          <w:lang w:val="sv-SE"/>
        </w:rPr>
        <w:t xml:space="preserve"> överflöd av kärlek och omtanke om varandra? Jag kände att jag ville skriva en bok om allt det här, berättar Anette.</w:t>
      </w:r>
    </w:p>
    <w:p w14:paraId="743901BF"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p>
    <w:p w14:paraId="4A04F073"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r w:rsidRPr="007C41B8">
        <w:rPr>
          <w:rFonts w:asciiTheme="majorHAnsi" w:hAnsiTheme="majorHAnsi" w:cs="Garamond"/>
          <w:b/>
          <w:sz w:val="28"/>
          <w:szCs w:val="28"/>
          <w:lang w:val="sv-SE"/>
        </w:rPr>
        <w:t>Svaren finns inom oss</w:t>
      </w:r>
      <w:r w:rsidRPr="007C41B8">
        <w:rPr>
          <w:rFonts w:asciiTheme="minorHAnsi" w:hAnsiTheme="minorHAnsi" w:cs="Garamond"/>
          <w:b/>
          <w:sz w:val="28"/>
          <w:szCs w:val="28"/>
          <w:lang w:val="sv-SE"/>
        </w:rPr>
        <w:br/>
      </w:r>
      <w:r w:rsidRPr="007C41B8">
        <w:rPr>
          <w:rFonts w:asciiTheme="minorHAnsi" w:hAnsiTheme="minorHAnsi" w:cs="Garamond"/>
          <w:sz w:val="28"/>
          <w:szCs w:val="28"/>
          <w:lang w:val="sv-SE"/>
        </w:rPr>
        <w:t>Hon menar att vi människor har så mycket inom oss och så många svar som finns att hitta i våra egna skattkistor</w:t>
      </w:r>
      <w:r>
        <w:rPr>
          <w:rFonts w:asciiTheme="minorHAnsi" w:hAnsiTheme="minorHAnsi" w:cs="Garamond"/>
          <w:color w:val="FF0000"/>
          <w:sz w:val="28"/>
          <w:szCs w:val="28"/>
          <w:lang w:val="sv-SE"/>
        </w:rPr>
        <w:t xml:space="preserve"> </w:t>
      </w:r>
      <w:r w:rsidRPr="005B4712">
        <w:rPr>
          <w:rFonts w:asciiTheme="minorHAnsi" w:hAnsiTheme="minorHAnsi" w:cs="Garamond"/>
          <w:sz w:val="28"/>
          <w:szCs w:val="28"/>
          <w:lang w:val="sv-SE"/>
        </w:rPr>
        <w:t>-</w:t>
      </w:r>
      <w:r>
        <w:rPr>
          <w:rFonts w:asciiTheme="minorHAnsi" w:hAnsiTheme="minorHAnsi" w:cs="Garamond"/>
          <w:color w:val="FF0000"/>
          <w:sz w:val="28"/>
          <w:szCs w:val="28"/>
          <w:lang w:val="sv-SE"/>
        </w:rPr>
        <w:t xml:space="preserve"> </w:t>
      </w:r>
      <w:r w:rsidRPr="005B4712">
        <w:rPr>
          <w:rFonts w:asciiTheme="minorHAnsi" w:hAnsiTheme="minorHAnsi" w:cs="Garamond"/>
          <w:sz w:val="28"/>
          <w:szCs w:val="28"/>
          <w:lang w:val="sv-SE"/>
        </w:rPr>
        <w:t>om</w:t>
      </w:r>
      <w:r w:rsidRPr="0056022A">
        <w:rPr>
          <w:rFonts w:asciiTheme="minorHAnsi" w:hAnsiTheme="minorHAnsi" w:cs="Garamond"/>
          <w:color w:val="FF0000"/>
          <w:sz w:val="28"/>
          <w:szCs w:val="28"/>
          <w:lang w:val="sv-SE"/>
        </w:rPr>
        <w:t xml:space="preserve"> </w:t>
      </w:r>
      <w:r w:rsidRPr="007C41B8">
        <w:rPr>
          <w:rFonts w:asciiTheme="minorHAnsi" w:hAnsiTheme="minorHAnsi" w:cs="Garamond"/>
          <w:sz w:val="28"/>
          <w:szCs w:val="28"/>
          <w:lang w:val="sv-SE"/>
        </w:rPr>
        <w:t>vi bara sätter oss ned och lyssnar. Dessutom – vi är inte ensamma, även om vi tror det. Det här är tankar hon gärna delar med sig av, och som också är bärande element i boken om kvinnan Mayinne – Att ta hjälp utifrån är viktigt och att våga berätta om hur vi mår. Precis som Mayinne</w:t>
      </w:r>
      <w:r w:rsidRPr="00FA269F">
        <w:rPr>
          <w:rFonts w:asciiTheme="minorHAnsi" w:hAnsiTheme="minorHAnsi" w:cs="Garamond"/>
          <w:sz w:val="28"/>
          <w:szCs w:val="28"/>
          <w:lang w:val="sv-SE"/>
        </w:rPr>
        <w:t>,</w:t>
      </w:r>
      <w:r w:rsidRPr="007C41B8">
        <w:rPr>
          <w:rFonts w:asciiTheme="minorHAnsi" w:hAnsiTheme="minorHAnsi" w:cs="Garamond"/>
          <w:sz w:val="28"/>
          <w:szCs w:val="28"/>
          <w:lang w:val="sv-SE"/>
        </w:rPr>
        <w:t xml:space="preserve"> och även jag gjorde, hoppas jag att</w:t>
      </w:r>
      <w:r>
        <w:rPr>
          <w:rFonts w:asciiTheme="minorHAnsi" w:hAnsiTheme="minorHAnsi" w:cs="Garamond"/>
          <w:color w:val="FF0000"/>
          <w:sz w:val="28"/>
          <w:szCs w:val="28"/>
          <w:lang w:val="sv-SE"/>
        </w:rPr>
        <w:t xml:space="preserve"> </w:t>
      </w:r>
      <w:r w:rsidRPr="005B4712">
        <w:rPr>
          <w:rFonts w:asciiTheme="minorHAnsi" w:hAnsiTheme="minorHAnsi" w:cs="Garamond"/>
          <w:sz w:val="28"/>
          <w:szCs w:val="28"/>
          <w:lang w:val="sv-SE"/>
        </w:rPr>
        <w:t>också</w:t>
      </w:r>
      <w:r w:rsidRPr="00186808">
        <w:rPr>
          <w:rFonts w:asciiTheme="minorHAnsi" w:hAnsiTheme="minorHAnsi" w:cs="Garamond"/>
          <w:color w:val="FF0000"/>
          <w:sz w:val="28"/>
          <w:szCs w:val="28"/>
          <w:lang w:val="sv-SE"/>
        </w:rPr>
        <w:t xml:space="preserve"> </w:t>
      </w:r>
      <w:r w:rsidRPr="007C41B8">
        <w:rPr>
          <w:rFonts w:asciiTheme="minorHAnsi" w:hAnsiTheme="minorHAnsi" w:cs="Garamond"/>
          <w:sz w:val="28"/>
          <w:szCs w:val="28"/>
          <w:lang w:val="sv-SE"/>
        </w:rPr>
        <w:t xml:space="preserve">läsaren hittar sin speciella ängel här på jorden som kan hjälpa </w:t>
      </w:r>
      <w:r w:rsidRPr="00FA269F">
        <w:rPr>
          <w:rFonts w:asciiTheme="minorHAnsi" w:hAnsiTheme="minorHAnsi" w:cs="Garamond"/>
          <w:sz w:val="28"/>
          <w:szCs w:val="28"/>
          <w:lang w:val="sv-SE"/>
        </w:rPr>
        <w:t>henne</w:t>
      </w:r>
      <w:r>
        <w:rPr>
          <w:rFonts w:asciiTheme="minorHAnsi" w:hAnsiTheme="minorHAnsi" w:cs="Garamond"/>
          <w:sz w:val="28"/>
          <w:szCs w:val="28"/>
          <w:lang w:val="sv-SE"/>
        </w:rPr>
        <w:t xml:space="preserve"> </w:t>
      </w:r>
      <w:r w:rsidRPr="007C41B8">
        <w:rPr>
          <w:rFonts w:asciiTheme="minorHAnsi" w:hAnsiTheme="minorHAnsi" w:cs="Garamond"/>
          <w:sz w:val="28"/>
          <w:szCs w:val="28"/>
          <w:lang w:val="sv-SE"/>
        </w:rPr>
        <w:t>att växa och utvecklas, säger Anette.</w:t>
      </w:r>
    </w:p>
    <w:p w14:paraId="3A89538E"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p>
    <w:p w14:paraId="41573804"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r w:rsidRPr="007C41B8">
        <w:rPr>
          <w:rFonts w:asciiTheme="minorHAnsi" w:hAnsiTheme="minorHAnsi" w:cs="Garamond"/>
          <w:sz w:val="28"/>
          <w:szCs w:val="28"/>
          <w:lang w:val="sv-SE"/>
        </w:rPr>
        <w:lastRenderedPageBreak/>
        <w:t xml:space="preserve">Hon beskriver sig som en högkänslig person som känner av så mycket mer än det hon kan se och ta på.  – Jag för en ständig dialog med inre världar. Med åren har jag lärt mig att bli mer tillåtande i det här, att det faktiskt får lov att vara så. </w:t>
      </w:r>
    </w:p>
    <w:p w14:paraId="4A0CCB97" w14:textId="77777777"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p>
    <w:p w14:paraId="67EB4D66" w14:textId="77777777" w:rsidR="0022380D" w:rsidRPr="007C41B8" w:rsidRDefault="0022380D" w:rsidP="0022380D">
      <w:pPr>
        <w:autoSpaceDE w:val="0"/>
        <w:autoSpaceDN w:val="0"/>
        <w:adjustRightInd w:val="0"/>
        <w:spacing w:after="0" w:line="240" w:lineRule="auto"/>
        <w:rPr>
          <w:rFonts w:asciiTheme="majorHAnsi" w:hAnsiTheme="majorHAnsi" w:cs="Garamond"/>
          <w:b/>
          <w:sz w:val="28"/>
          <w:szCs w:val="28"/>
          <w:lang w:val="sv-SE"/>
        </w:rPr>
      </w:pPr>
      <w:r w:rsidRPr="007C41B8">
        <w:rPr>
          <w:rFonts w:asciiTheme="majorHAnsi" w:hAnsiTheme="majorHAnsi" w:cs="Garamond"/>
          <w:b/>
          <w:sz w:val="28"/>
          <w:szCs w:val="28"/>
          <w:lang w:val="sv-SE"/>
        </w:rPr>
        <w:t>Möta sig själv</w:t>
      </w:r>
    </w:p>
    <w:p w14:paraId="49053153" w14:textId="034BE5F8" w:rsidR="0022380D" w:rsidRPr="007C41B8" w:rsidRDefault="0022380D" w:rsidP="0022380D">
      <w:pPr>
        <w:autoSpaceDE w:val="0"/>
        <w:autoSpaceDN w:val="0"/>
        <w:adjustRightInd w:val="0"/>
        <w:spacing w:after="0" w:line="240" w:lineRule="auto"/>
        <w:rPr>
          <w:rFonts w:asciiTheme="minorHAnsi" w:hAnsiTheme="minorHAnsi" w:cs="Garamond"/>
          <w:sz w:val="28"/>
          <w:szCs w:val="28"/>
          <w:lang w:val="sv-SE"/>
        </w:rPr>
      </w:pPr>
      <w:r w:rsidRPr="007C41B8">
        <w:rPr>
          <w:rFonts w:asciiTheme="minorHAnsi" w:hAnsiTheme="minorHAnsi" w:cs="Garamond"/>
          <w:sz w:val="28"/>
          <w:szCs w:val="28"/>
          <w:lang w:val="sv-SE"/>
        </w:rPr>
        <w:t xml:space="preserve">För att bli hela, behöver vi möta, se och känna våra gamla sår – för att sedan kunna släppa dem. I Anettes värld finns det </w:t>
      </w:r>
      <w:r w:rsidRPr="00FA269F">
        <w:rPr>
          <w:rFonts w:asciiTheme="minorHAnsi" w:hAnsiTheme="minorHAnsi" w:cs="Garamond"/>
          <w:sz w:val="28"/>
          <w:szCs w:val="28"/>
          <w:lang w:val="sv-SE"/>
        </w:rPr>
        <w:t>också</w:t>
      </w:r>
      <w:r w:rsidRPr="00A7772F">
        <w:rPr>
          <w:rFonts w:asciiTheme="minorHAnsi" w:hAnsiTheme="minorHAnsi" w:cs="Garamond"/>
          <w:color w:val="FF0000"/>
          <w:sz w:val="28"/>
          <w:szCs w:val="28"/>
          <w:lang w:val="sv-SE"/>
        </w:rPr>
        <w:t xml:space="preserve"> </w:t>
      </w:r>
      <w:r>
        <w:rPr>
          <w:rFonts w:asciiTheme="minorHAnsi" w:hAnsiTheme="minorHAnsi" w:cs="Garamond"/>
          <w:sz w:val="28"/>
          <w:szCs w:val="28"/>
          <w:lang w:val="sv-SE"/>
        </w:rPr>
        <w:t>ytterligare</w:t>
      </w:r>
      <w:r w:rsidR="00877DAB">
        <w:rPr>
          <w:rFonts w:asciiTheme="minorHAnsi" w:hAnsiTheme="minorHAnsi" w:cs="Garamond"/>
          <w:sz w:val="28"/>
          <w:szCs w:val="28"/>
          <w:lang w:val="sv-SE"/>
        </w:rPr>
        <w:t xml:space="preserve"> en</w:t>
      </w:r>
      <w:bookmarkStart w:id="0" w:name="_GoBack"/>
      <w:bookmarkEnd w:id="0"/>
      <w:r w:rsidRPr="007C41B8">
        <w:rPr>
          <w:rFonts w:asciiTheme="minorHAnsi" w:hAnsiTheme="minorHAnsi" w:cs="Garamond"/>
          <w:sz w:val="28"/>
          <w:szCs w:val="28"/>
          <w:lang w:val="sv-SE"/>
        </w:rPr>
        <w:t xml:space="preserve"> dimension som behöver helas – skadorna från våra tidigare liv. Det gör Mayinne i berättelsen genom att gå igenom sina gamla inkarnationer som innehållit smärta och förluster. – Jag tror på tidigare liv och att detta påverkar oss ovanpå det rent genetiska vi har i arvsmassan, anser Anette. Även tankens kraft är viktig i helandeprocesser – särskilt om vi a</w:t>
      </w:r>
      <w:r>
        <w:rPr>
          <w:rFonts w:asciiTheme="minorHAnsi" w:hAnsiTheme="minorHAnsi" w:cs="Garamond"/>
          <w:sz w:val="28"/>
          <w:szCs w:val="28"/>
          <w:lang w:val="sv-SE"/>
        </w:rPr>
        <w:t>gerar utifrån kärlek, menar hon.</w:t>
      </w:r>
      <w:r>
        <w:rPr>
          <w:rFonts w:asciiTheme="minorHAnsi" w:hAnsiTheme="minorHAnsi" w:cs="Garamond"/>
          <w:color w:val="FF0000"/>
          <w:sz w:val="28"/>
          <w:szCs w:val="28"/>
          <w:lang w:val="sv-SE"/>
        </w:rPr>
        <w:t xml:space="preserve"> </w:t>
      </w:r>
      <w:r w:rsidRPr="007C41B8">
        <w:rPr>
          <w:rFonts w:asciiTheme="minorHAnsi" w:hAnsiTheme="minorHAnsi" w:cs="Garamond"/>
          <w:sz w:val="28"/>
          <w:szCs w:val="28"/>
          <w:lang w:val="sv-SE"/>
        </w:rPr>
        <w:t>– Hur ofta lyssnar vi på hjärtat, istället för huvudet, och vad har vi gått igenom för att uppleva att vårt hjärta är stängt? Hur kan vi öppna det? Vill, och vågar, vi? frågar sig Anette Larsson.</w:t>
      </w:r>
    </w:p>
    <w:p w14:paraId="67420CE0" w14:textId="77777777" w:rsidR="0022380D" w:rsidRPr="00A7772F" w:rsidRDefault="0022380D" w:rsidP="0022380D">
      <w:pPr>
        <w:rPr>
          <w:rFonts w:asciiTheme="minorHAnsi" w:hAnsiTheme="minorHAnsi"/>
          <w:sz w:val="28"/>
          <w:szCs w:val="28"/>
          <w:lang w:val="sv-SE"/>
        </w:rPr>
      </w:pPr>
    </w:p>
    <w:p w14:paraId="6BF4D167" w14:textId="77777777" w:rsidR="0022380D" w:rsidRPr="001B2A37" w:rsidRDefault="0022380D" w:rsidP="0022380D">
      <w:pPr>
        <w:rPr>
          <w:rFonts w:asciiTheme="minorHAnsi" w:hAnsiTheme="minorHAnsi"/>
          <w:b/>
          <w:sz w:val="24"/>
          <w:szCs w:val="24"/>
        </w:rPr>
      </w:pPr>
      <w:r w:rsidRPr="001B2A37">
        <w:rPr>
          <w:rFonts w:asciiTheme="minorHAnsi" w:hAnsiTheme="minorHAnsi"/>
          <w:b/>
          <w:sz w:val="24"/>
          <w:szCs w:val="24"/>
        </w:rPr>
        <w:t>Gabriella Lücke</w:t>
      </w:r>
    </w:p>
    <w:p w14:paraId="2A124911" w14:textId="77777777" w:rsidR="0022380D" w:rsidRDefault="0022380D" w:rsidP="0022380D"/>
    <w:p w14:paraId="1A89D357" w14:textId="77777777" w:rsidR="005835EB" w:rsidRDefault="005835EB"/>
    <w:sectPr w:rsidR="005835EB"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0D"/>
    <w:rsid w:val="0022380D"/>
    <w:rsid w:val="002D14BF"/>
    <w:rsid w:val="005835EB"/>
    <w:rsid w:val="00877DAB"/>
    <w:rsid w:val="00D31A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B151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0D"/>
    <w:pPr>
      <w:spacing w:after="160" w:line="259" w:lineRule="auto"/>
    </w:pPr>
    <w:rPr>
      <w:rFonts w:ascii="Georgia" w:eastAsiaTheme="minorHAnsi" w:hAnsi="Georgia"/>
      <w:sz w:val="20"/>
      <w:szCs w:val="22"/>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0D"/>
    <w:pPr>
      <w:spacing w:after="160" w:line="259" w:lineRule="auto"/>
    </w:pPr>
    <w:rPr>
      <w:rFonts w:ascii="Georgia" w:eastAsiaTheme="minorHAnsi" w:hAnsi="Georgia"/>
      <w:sz w:val="20"/>
      <w:szCs w:val="22"/>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2806</Characters>
  <Application>Microsoft Macintosh Word</Application>
  <DocSecurity>0</DocSecurity>
  <Lines>23</Lines>
  <Paragraphs>6</Paragraphs>
  <ScaleCrop>false</ScaleCrop>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3</cp:revision>
  <dcterms:created xsi:type="dcterms:W3CDTF">2016-12-01T20:54:00Z</dcterms:created>
  <dcterms:modified xsi:type="dcterms:W3CDTF">2016-12-01T21:11:00Z</dcterms:modified>
</cp:coreProperties>
</file>