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rsidP="004D6FF8">
            <w:pPr>
              <w:spacing w:line="40" w:lineRule="atLeast"/>
              <w:jc w:val="center"/>
              <w:rPr>
                <w:rFonts w:ascii="Arial" w:hAnsi="Arial" w:cs="Arial"/>
                <w:sz w:val="20"/>
                <w:szCs w:val="20"/>
              </w:rPr>
            </w:pPr>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rsidP="004D6FF8">
            <w:pPr>
              <w:spacing w:line="40" w:lineRule="atLeast"/>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rsidP="004D6FF8">
            <w:pPr>
              <w:spacing w:line="40" w:lineRule="atLeast"/>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4D6FF8">
            <w:pPr>
              <w:spacing w:line="40" w:lineRule="atLeast"/>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rsidP="004D6FF8">
      <w:pPr>
        <w:spacing w:line="40" w:lineRule="atLeast"/>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3105"/>
        <w:gridCol w:w="330"/>
        <w:gridCol w:w="91"/>
      </w:tblGrid>
      <w:tr w:rsidR="000C7C63">
        <w:trPr>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4D6FF8" w:rsidRDefault="004D6FF8" w:rsidP="004D6FF8">
            <w:pPr>
              <w:spacing w:line="40" w:lineRule="atLeast"/>
              <w:jc w:val="both"/>
              <w:rPr>
                <w:rStyle w:val="Strong"/>
                <w:rFonts w:ascii="Arial" w:hAnsi="Arial" w:cs="Arial"/>
                <w:color w:val="333333"/>
                <w:sz w:val="22"/>
                <w:szCs w:val="22"/>
              </w:rPr>
            </w:pPr>
          </w:p>
          <w:p w:rsidR="007B435C" w:rsidRDefault="00F021E8" w:rsidP="00F021E8">
            <w:pPr>
              <w:spacing w:line="40" w:lineRule="atLeast"/>
              <w:jc w:val="both"/>
              <w:rPr>
                <w:rStyle w:val="Strong"/>
                <w:rFonts w:ascii="Arial" w:hAnsi="Arial" w:cs="Arial"/>
                <w:color w:val="333333"/>
                <w:sz w:val="22"/>
                <w:szCs w:val="22"/>
              </w:rPr>
            </w:pPr>
            <w:r>
              <w:rPr>
                <w:rStyle w:val="Strong"/>
                <w:rFonts w:ascii="Arial" w:hAnsi="Arial" w:cs="Arial"/>
                <w:color w:val="333333"/>
                <w:sz w:val="22"/>
                <w:szCs w:val="22"/>
              </w:rPr>
              <w:t xml:space="preserve">                     </w:t>
            </w:r>
            <w:r w:rsidR="000C7C63">
              <w:rPr>
                <w:rStyle w:val="Strong"/>
                <w:rFonts w:ascii="Arial" w:hAnsi="Arial" w:cs="Arial"/>
                <w:color w:val="333333"/>
                <w:sz w:val="22"/>
                <w:szCs w:val="22"/>
              </w:rPr>
              <w:t xml:space="preserve">Dato: </w:t>
            </w:r>
            <w:r w:rsidR="00F02A73">
              <w:rPr>
                <w:rStyle w:val="Strong"/>
                <w:rFonts w:ascii="Arial" w:hAnsi="Arial" w:cs="Arial"/>
                <w:color w:val="333333"/>
                <w:sz w:val="22"/>
                <w:szCs w:val="22"/>
              </w:rPr>
              <w:t>2</w:t>
            </w:r>
            <w:r w:rsidR="000C7C63">
              <w:rPr>
                <w:rStyle w:val="Strong"/>
                <w:rFonts w:ascii="Arial" w:hAnsi="Arial" w:cs="Arial"/>
                <w:color w:val="333333"/>
                <w:sz w:val="22"/>
                <w:szCs w:val="22"/>
              </w:rPr>
              <w:t>.</w:t>
            </w:r>
            <w:r>
              <w:rPr>
                <w:rStyle w:val="Strong"/>
                <w:rFonts w:ascii="Arial" w:hAnsi="Arial" w:cs="Arial"/>
                <w:color w:val="333333"/>
                <w:sz w:val="22"/>
                <w:szCs w:val="22"/>
              </w:rPr>
              <w:t xml:space="preserve"> juli </w:t>
            </w:r>
            <w:r w:rsidR="000C7C63">
              <w:rPr>
                <w:rStyle w:val="Strong"/>
                <w:rFonts w:ascii="Arial" w:hAnsi="Arial" w:cs="Arial"/>
                <w:color w:val="333333"/>
                <w:sz w:val="22"/>
                <w:szCs w:val="22"/>
              </w:rPr>
              <w:t>2019</w:t>
            </w:r>
          </w:p>
          <w:p w:rsidR="00F021E8" w:rsidRDefault="00F021E8" w:rsidP="00F021E8">
            <w:pPr>
              <w:spacing w:line="40" w:lineRule="atLeast"/>
              <w:jc w:val="both"/>
              <w:rPr>
                <w:rFonts w:ascii="Arial" w:hAnsi="Arial" w:cs="Arial"/>
                <w:b/>
                <w:bCs/>
                <w:color w:val="333333"/>
                <w:sz w:val="22"/>
                <w:szCs w:val="22"/>
              </w:rPr>
            </w:pP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rsidP="004D6FF8">
            <w:pPr>
              <w:spacing w:line="40" w:lineRule="atLeast"/>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rsidP="004D6FF8">
            <w:pPr>
              <w:spacing w:line="40" w:lineRule="atLeast"/>
              <w:rPr>
                <w:rFonts w:ascii="Arial" w:hAnsi="Arial" w:cs="Arial"/>
                <w:b/>
                <w:bCs/>
                <w:color w:val="333333"/>
                <w:sz w:val="22"/>
                <w:szCs w:val="22"/>
              </w:rPr>
            </w:pPr>
          </w:p>
        </w:tc>
      </w:tr>
    </w:tbl>
    <w:p w:rsidR="004D6FF8" w:rsidRDefault="004D6FF8" w:rsidP="004D6FF8">
      <w:pPr>
        <w:spacing w:line="40" w:lineRule="atLeast"/>
        <w:divId w:val="795099993"/>
        <w:rPr>
          <w:rFonts w:ascii="Arial" w:hAnsi="Arial" w:cs="Arial"/>
          <w:b/>
          <w:color w:val="202124"/>
          <w:sz w:val="36"/>
          <w:szCs w:val="36"/>
        </w:rPr>
      </w:pPr>
    </w:p>
    <w:p w:rsidR="00AD526B" w:rsidRDefault="00AD526B" w:rsidP="00253F73">
      <w:pPr>
        <w:spacing w:line="40" w:lineRule="atLeast"/>
        <w:divId w:val="795099993"/>
        <w:rPr>
          <w:rFonts w:ascii="Arial" w:hAnsi="Arial" w:cs="Arial"/>
          <w:b/>
          <w:color w:val="202124"/>
          <w:sz w:val="36"/>
          <w:szCs w:val="36"/>
        </w:rPr>
      </w:pPr>
      <w:r>
        <w:rPr>
          <w:rFonts w:ascii="Arial" w:hAnsi="Arial" w:cs="Arial"/>
          <w:b/>
          <w:color w:val="202124"/>
          <w:sz w:val="36"/>
          <w:szCs w:val="36"/>
        </w:rPr>
        <w:t xml:space="preserve">2019 giver Volvo sit bedste resultat </w:t>
      </w:r>
      <w:r w:rsidR="00253F73">
        <w:rPr>
          <w:rFonts w:ascii="Arial" w:hAnsi="Arial" w:cs="Arial"/>
          <w:b/>
          <w:color w:val="202124"/>
          <w:sz w:val="36"/>
          <w:szCs w:val="36"/>
        </w:rPr>
        <w:t xml:space="preserve">nogensinde </w:t>
      </w:r>
    </w:p>
    <w:p w:rsidR="00FF51A6" w:rsidRPr="00AD526B" w:rsidRDefault="00253F73" w:rsidP="00253F73">
      <w:pPr>
        <w:spacing w:line="40" w:lineRule="atLeast"/>
        <w:divId w:val="795099993"/>
        <w:rPr>
          <w:rFonts w:ascii="Arial" w:hAnsi="Arial" w:cs="Arial"/>
          <w:b/>
          <w:color w:val="202124"/>
          <w:sz w:val="36"/>
          <w:szCs w:val="36"/>
        </w:rPr>
      </w:pPr>
      <w:r>
        <w:rPr>
          <w:rFonts w:ascii="Arial" w:hAnsi="Arial" w:cs="Arial"/>
          <w:b/>
          <w:color w:val="202124"/>
          <w:sz w:val="36"/>
          <w:szCs w:val="36"/>
        </w:rPr>
        <w:t>i første halvår</w:t>
      </w:r>
    </w:p>
    <w:p w:rsidR="00FF51A6" w:rsidRPr="00AD526B" w:rsidRDefault="00FF51A6" w:rsidP="004D6FF8">
      <w:pPr>
        <w:spacing w:line="40" w:lineRule="atLeast"/>
        <w:divId w:val="795099993"/>
        <w:rPr>
          <w:rFonts w:ascii="Arial" w:hAnsi="Arial" w:cs="Arial"/>
          <w:b/>
          <w:color w:val="202124"/>
          <w:sz w:val="36"/>
          <w:szCs w:val="36"/>
        </w:rPr>
      </w:pPr>
    </w:p>
    <w:p w:rsidR="00AD526B" w:rsidRDefault="00AD526B" w:rsidP="00AD526B">
      <w:pPr>
        <w:spacing w:line="40" w:lineRule="atLeast"/>
        <w:divId w:val="795099993"/>
        <w:rPr>
          <w:rFonts w:ascii="Arial" w:hAnsi="Arial" w:cs="Arial"/>
          <w:color w:val="202124"/>
        </w:rPr>
      </w:pPr>
      <w:r>
        <w:rPr>
          <w:rFonts w:ascii="Arial" w:hAnsi="Arial" w:cs="Arial"/>
          <w:color w:val="202124"/>
        </w:rPr>
        <w:t>Volvo-salget i første halvår 2019 landede på 340.826 biler. Det er koncernens bedste resultat i perioden nogensinde og en stigning på 7,3 procent sammenlignet med samme periode sidste år, hvor der blev solgt 317.639 biler.</w:t>
      </w:r>
    </w:p>
    <w:p w:rsidR="00AD526B" w:rsidRPr="00AD526B" w:rsidRDefault="00AD526B" w:rsidP="00AD526B">
      <w:pPr>
        <w:spacing w:line="288" w:lineRule="auto"/>
        <w:divId w:val="795099993"/>
        <w:rPr>
          <w:rFonts w:eastAsiaTheme="minorEastAsia"/>
          <w:sz w:val="20"/>
          <w:szCs w:val="20"/>
        </w:rPr>
      </w:pPr>
    </w:p>
    <w:p w:rsidR="00AD526B" w:rsidRPr="00AD526B" w:rsidRDefault="00AD526B" w:rsidP="00F021E8">
      <w:pPr>
        <w:spacing w:line="288" w:lineRule="auto"/>
        <w:divId w:val="795099993"/>
        <w:rPr>
          <w:rFonts w:ascii="Arial" w:eastAsiaTheme="minorEastAsia" w:hAnsi="Arial" w:cs="Arial"/>
          <w:sz w:val="20"/>
          <w:szCs w:val="20"/>
        </w:rPr>
      </w:pPr>
      <w:r>
        <w:rPr>
          <w:rFonts w:ascii="Arial" w:eastAsiaTheme="minorEastAsia" w:hAnsi="Arial" w:cs="Arial"/>
          <w:sz w:val="20"/>
          <w:szCs w:val="20"/>
        </w:rPr>
        <w:t xml:space="preserve">I Kina, </w:t>
      </w:r>
      <w:r w:rsidR="00F021E8">
        <w:rPr>
          <w:rFonts w:ascii="Arial" w:eastAsiaTheme="minorEastAsia" w:hAnsi="Arial" w:cs="Arial"/>
          <w:sz w:val="20"/>
          <w:szCs w:val="20"/>
        </w:rPr>
        <w:t xml:space="preserve">USA og Europa var væksten støt årets første seks måneder, og </w:t>
      </w:r>
      <w:r>
        <w:rPr>
          <w:rFonts w:ascii="Arial" w:eastAsiaTheme="minorEastAsia" w:hAnsi="Arial" w:cs="Arial"/>
          <w:sz w:val="20"/>
          <w:szCs w:val="20"/>
        </w:rPr>
        <w:t xml:space="preserve">Kina tegnede sig for sit højeste salgstal nogensinde. I perioden </w:t>
      </w:r>
      <w:r w:rsidR="00253F73">
        <w:rPr>
          <w:rFonts w:ascii="Arial" w:eastAsiaTheme="minorEastAsia" w:hAnsi="Arial" w:cs="Arial"/>
          <w:sz w:val="20"/>
          <w:szCs w:val="20"/>
        </w:rPr>
        <w:t>vækstede</w:t>
      </w:r>
      <w:r>
        <w:rPr>
          <w:rFonts w:ascii="Arial" w:eastAsiaTheme="minorEastAsia" w:hAnsi="Arial" w:cs="Arial"/>
          <w:sz w:val="20"/>
          <w:szCs w:val="20"/>
        </w:rPr>
        <w:t xml:space="preserve"> Volvo </w:t>
      </w:r>
      <w:r w:rsidR="004C5ABB">
        <w:rPr>
          <w:rFonts w:ascii="Arial" w:eastAsiaTheme="minorEastAsia" w:hAnsi="Arial" w:cs="Arial"/>
          <w:sz w:val="20"/>
          <w:szCs w:val="20"/>
        </w:rPr>
        <w:t>konsekven</w:t>
      </w:r>
      <w:r w:rsidR="00253F73">
        <w:rPr>
          <w:rFonts w:ascii="Arial" w:eastAsiaTheme="minorEastAsia" w:hAnsi="Arial" w:cs="Arial"/>
          <w:sz w:val="20"/>
          <w:szCs w:val="20"/>
        </w:rPr>
        <w:t>t</w:t>
      </w:r>
      <w:r w:rsidR="004C5ABB">
        <w:rPr>
          <w:rFonts w:ascii="Arial" w:eastAsiaTheme="minorEastAsia" w:hAnsi="Arial" w:cs="Arial"/>
          <w:sz w:val="20"/>
          <w:szCs w:val="20"/>
        </w:rPr>
        <w:t xml:space="preserve"> hurtigere end sine vigtigste konkurrenter og vandt dermed markedsandele i disse regioner.</w:t>
      </w:r>
    </w:p>
    <w:p w:rsidR="00AD526B" w:rsidRDefault="00AD526B" w:rsidP="00AD526B">
      <w:pPr>
        <w:spacing w:line="288" w:lineRule="auto"/>
        <w:divId w:val="795099993"/>
        <w:rPr>
          <w:rFonts w:eastAsiaTheme="minorEastAsia"/>
          <w:sz w:val="20"/>
          <w:szCs w:val="20"/>
        </w:rPr>
      </w:pPr>
    </w:p>
    <w:p w:rsidR="00AD526B" w:rsidRPr="00FF51A6" w:rsidRDefault="004C5ABB" w:rsidP="00DE65BF">
      <w:pPr>
        <w:spacing w:line="288" w:lineRule="auto"/>
        <w:divId w:val="795099993"/>
        <w:rPr>
          <w:rFonts w:ascii="Arial" w:eastAsiaTheme="minorEastAsia" w:hAnsi="Arial" w:cs="Arial"/>
          <w:sz w:val="20"/>
          <w:szCs w:val="20"/>
        </w:rPr>
      </w:pPr>
      <w:r w:rsidRPr="00253F73">
        <w:rPr>
          <w:rFonts w:ascii="Arial" w:eastAsiaTheme="minorEastAsia" w:hAnsi="Arial" w:cs="Arial"/>
          <w:sz w:val="20"/>
          <w:szCs w:val="20"/>
        </w:rPr>
        <w:t>Det var stor efterspørgsel efter Volvo’s prisvindende SUV’er</w:t>
      </w:r>
      <w:r w:rsidR="00DE65BF">
        <w:rPr>
          <w:rFonts w:ascii="Arial" w:eastAsiaTheme="minorEastAsia" w:hAnsi="Arial" w:cs="Arial"/>
          <w:sz w:val="20"/>
          <w:szCs w:val="20"/>
        </w:rPr>
        <w:t>, hvor</w:t>
      </w:r>
      <w:r w:rsidRPr="00253F73">
        <w:rPr>
          <w:rFonts w:ascii="Arial" w:eastAsiaTheme="minorEastAsia" w:hAnsi="Arial" w:cs="Arial"/>
          <w:sz w:val="20"/>
          <w:szCs w:val="20"/>
        </w:rPr>
        <w:t xml:space="preserve"> XC60 </w:t>
      </w:r>
      <w:r w:rsidR="00DE65BF">
        <w:rPr>
          <w:rFonts w:ascii="Arial" w:eastAsiaTheme="minorEastAsia" w:hAnsi="Arial" w:cs="Arial"/>
          <w:sz w:val="20"/>
          <w:szCs w:val="20"/>
        </w:rPr>
        <w:t xml:space="preserve">fulgt af XC40 og XC90 </w:t>
      </w:r>
      <w:r w:rsidRPr="00253F73">
        <w:rPr>
          <w:rFonts w:ascii="Arial" w:eastAsiaTheme="minorEastAsia" w:hAnsi="Arial" w:cs="Arial"/>
          <w:sz w:val="20"/>
          <w:szCs w:val="20"/>
        </w:rPr>
        <w:t>drev salget. Volvo’s nyeste modeller, V60 stationcar, V60 Cross Country og den amerikansk byggede S60 sedan medvirkede til det stigende salg. Volvo har også startet de første kundeleveringer af sine tilbud på mild hybrid området.</w:t>
      </w:r>
    </w:p>
    <w:p w:rsidR="00AD526B" w:rsidRPr="00FF51A6" w:rsidRDefault="00AD526B" w:rsidP="00AD526B">
      <w:pPr>
        <w:spacing w:line="288" w:lineRule="auto"/>
        <w:divId w:val="795099993"/>
        <w:rPr>
          <w:rFonts w:ascii="Arial" w:eastAsiaTheme="minorEastAsia" w:hAnsi="Arial" w:cs="Arial"/>
          <w:sz w:val="20"/>
          <w:szCs w:val="20"/>
        </w:rPr>
      </w:pPr>
    </w:p>
    <w:p w:rsidR="00AD526B" w:rsidRPr="00FF51A6" w:rsidRDefault="004C5ABB" w:rsidP="003B70F4">
      <w:pPr>
        <w:spacing w:line="288" w:lineRule="auto"/>
        <w:divId w:val="795099993"/>
        <w:rPr>
          <w:rFonts w:ascii="Arial" w:eastAsiaTheme="minorEastAsia" w:hAnsi="Arial" w:cs="Arial"/>
          <w:sz w:val="20"/>
          <w:szCs w:val="20"/>
        </w:rPr>
      </w:pPr>
      <w:r w:rsidRPr="00253F73">
        <w:rPr>
          <w:rFonts w:ascii="Arial" w:eastAsiaTheme="minorEastAsia" w:hAnsi="Arial" w:cs="Arial"/>
          <w:sz w:val="20"/>
          <w:szCs w:val="20"/>
        </w:rPr>
        <w:t>I juni</w:t>
      </w:r>
      <w:r w:rsidR="00DE65BF">
        <w:rPr>
          <w:rFonts w:ascii="Arial" w:eastAsiaTheme="minorEastAsia" w:hAnsi="Arial" w:cs="Arial"/>
          <w:sz w:val="20"/>
          <w:szCs w:val="20"/>
        </w:rPr>
        <w:t xml:space="preserve"> måned alene</w:t>
      </w:r>
      <w:r w:rsidRPr="00253F73">
        <w:rPr>
          <w:rFonts w:ascii="Arial" w:eastAsiaTheme="minorEastAsia" w:hAnsi="Arial" w:cs="Arial"/>
          <w:sz w:val="20"/>
          <w:szCs w:val="20"/>
        </w:rPr>
        <w:t xml:space="preserve"> solgte Volvo 62.775 biler, hvilket var et fald på 2 procent sammenlignet med samme periode sidste år. </w:t>
      </w:r>
      <w:r w:rsidR="00DE65BF">
        <w:rPr>
          <w:rFonts w:ascii="Arial" w:eastAsiaTheme="minorEastAsia" w:hAnsi="Arial" w:cs="Arial"/>
          <w:sz w:val="20"/>
          <w:szCs w:val="20"/>
        </w:rPr>
        <w:t>I</w:t>
      </w:r>
      <w:r w:rsidRPr="00253F73">
        <w:rPr>
          <w:rFonts w:ascii="Arial" w:eastAsiaTheme="minorEastAsia" w:hAnsi="Arial" w:cs="Arial"/>
          <w:sz w:val="20"/>
          <w:szCs w:val="20"/>
        </w:rPr>
        <w:t xml:space="preserve"> Europa</w:t>
      </w:r>
      <w:r w:rsidR="00F021E8">
        <w:rPr>
          <w:rFonts w:ascii="Arial" w:eastAsiaTheme="minorEastAsia" w:hAnsi="Arial" w:cs="Arial"/>
          <w:sz w:val="20"/>
          <w:szCs w:val="20"/>
        </w:rPr>
        <w:t xml:space="preserve"> faldt </w:t>
      </w:r>
      <w:r w:rsidRPr="00253F73">
        <w:rPr>
          <w:rFonts w:ascii="Arial" w:eastAsiaTheme="minorEastAsia" w:hAnsi="Arial" w:cs="Arial"/>
          <w:sz w:val="20"/>
          <w:szCs w:val="20"/>
        </w:rPr>
        <w:t xml:space="preserve">salget 9 procent til 30.234 biler, </w:t>
      </w:r>
      <w:r w:rsidR="00DE65BF">
        <w:rPr>
          <w:rFonts w:ascii="Arial" w:eastAsiaTheme="minorEastAsia" w:hAnsi="Arial" w:cs="Arial"/>
          <w:sz w:val="20"/>
          <w:szCs w:val="20"/>
        </w:rPr>
        <w:t>hvilket skyldtes, at</w:t>
      </w:r>
      <w:r w:rsidRPr="00253F73">
        <w:rPr>
          <w:rFonts w:ascii="Arial" w:eastAsiaTheme="minorEastAsia" w:hAnsi="Arial" w:cs="Arial"/>
          <w:sz w:val="20"/>
          <w:szCs w:val="20"/>
        </w:rPr>
        <w:t xml:space="preserve"> Volvo’s største marked i regionen, Sverige, faldt tilbage med 41,7 procent til 5.762 biler.</w:t>
      </w:r>
      <w:r w:rsidR="00AD526B" w:rsidRPr="00FF51A6">
        <w:rPr>
          <w:rFonts w:ascii="Arial" w:eastAsiaTheme="minorEastAsia" w:hAnsi="Arial" w:cs="Arial"/>
          <w:sz w:val="20"/>
          <w:szCs w:val="20"/>
        </w:rPr>
        <w:t> </w:t>
      </w:r>
      <w:r w:rsidRPr="00253F73">
        <w:rPr>
          <w:rFonts w:ascii="Arial" w:eastAsiaTheme="minorEastAsia" w:hAnsi="Arial" w:cs="Arial"/>
          <w:sz w:val="20"/>
          <w:szCs w:val="20"/>
        </w:rPr>
        <w:t>Den svenske tilbagegang skyld</w:t>
      </w:r>
      <w:r w:rsidR="00F021E8">
        <w:rPr>
          <w:rFonts w:ascii="Arial" w:eastAsiaTheme="minorEastAsia" w:hAnsi="Arial" w:cs="Arial"/>
          <w:sz w:val="20"/>
          <w:szCs w:val="20"/>
        </w:rPr>
        <w:t>t</w:t>
      </w:r>
      <w:r w:rsidRPr="00253F73">
        <w:rPr>
          <w:rFonts w:ascii="Arial" w:eastAsiaTheme="minorEastAsia" w:hAnsi="Arial" w:cs="Arial"/>
          <w:sz w:val="20"/>
          <w:szCs w:val="20"/>
        </w:rPr>
        <w:t xml:space="preserve">es, at der i 2018 blev leveret ekstraordinært mange biler i juni måned på grund af indførelsen af en ny emissionsskat </w:t>
      </w:r>
      <w:r w:rsidR="003B70F4" w:rsidRPr="003B70F4">
        <w:rPr>
          <w:rFonts w:ascii="Arial" w:eastAsiaTheme="minorEastAsia" w:hAnsi="Arial" w:cs="Arial"/>
          <w:color w:val="000000" w:themeColor="text1"/>
          <w:sz w:val="20"/>
          <w:szCs w:val="20"/>
        </w:rPr>
        <w:t xml:space="preserve">den </w:t>
      </w:r>
      <w:r w:rsidR="001C37A6" w:rsidRPr="003B70F4">
        <w:rPr>
          <w:rFonts w:ascii="Arial" w:eastAsiaTheme="minorEastAsia" w:hAnsi="Arial" w:cs="Arial"/>
          <w:color w:val="000000" w:themeColor="text1"/>
          <w:sz w:val="20"/>
          <w:szCs w:val="20"/>
        </w:rPr>
        <w:t xml:space="preserve"> efterfølgende måned.</w:t>
      </w:r>
    </w:p>
    <w:p w:rsidR="00AD526B" w:rsidRPr="00FF51A6" w:rsidRDefault="00AD526B" w:rsidP="00AD526B">
      <w:pPr>
        <w:spacing w:line="288" w:lineRule="auto"/>
        <w:divId w:val="795099993"/>
        <w:rPr>
          <w:rFonts w:ascii="Arial" w:eastAsiaTheme="minorEastAsia" w:hAnsi="Arial" w:cs="Arial"/>
          <w:sz w:val="20"/>
          <w:szCs w:val="20"/>
        </w:rPr>
      </w:pPr>
      <w:r w:rsidRPr="00FF51A6">
        <w:rPr>
          <w:rFonts w:ascii="Arial" w:eastAsiaTheme="minorEastAsia" w:hAnsi="Arial" w:cs="Arial"/>
          <w:sz w:val="20"/>
          <w:szCs w:val="20"/>
        </w:rPr>
        <w:t> </w:t>
      </w:r>
    </w:p>
    <w:p w:rsidR="00AD526B" w:rsidRPr="00FF51A6" w:rsidRDefault="001C37A6" w:rsidP="00DE65BF">
      <w:pPr>
        <w:spacing w:line="288" w:lineRule="auto"/>
        <w:divId w:val="795099993"/>
        <w:rPr>
          <w:rFonts w:ascii="Arial" w:eastAsiaTheme="minorEastAsia" w:hAnsi="Arial" w:cs="Arial"/>
          <w:sz w:val="20"/>
          <w:szCs w:val="20"/>
        </w:rPr>
      </w:pPr>
      <w:r w:rsidRPr="00253F73">
        <w:rPr>
          <w:rFonts w:ascii="Arial" w:eastAsiaTheme="minorEastAsia" w:hAnsi="Arial" w:cs="Arial"/>
          <w:sz w:val="20"/>
          <w:szCs w:val="20"/>
        </w:rPr>
        <w:t>De første seks måneder forblev virksomhedens vækst stabil på 6 procent. Det var SUV’erne  XC40 og XC60 og den nye V60 stationcar, der førte an. Det samlede salg i perioden januar til juni blev på 174.398 biler. Storbritannien og Tyskland vækstede henholdsvis 29,6 procent og 32 procent.</w:t>
      </w:r>
    </w:p>
    <w:p w:rsidR="00AD526B" w:rsidRPr="00FF51A6" w:rsidRDefault="00AD526B" w:rsidP="00AD526B">
      <w:pPr>
        <w:spacing w:line="288" w:lineRule="auto"/>
        <w:divId w:val="795099993"/>
        <w:rPr>
          <w:rFonts w:ascii="Arial" w:eastAsiaTheme="minorEastAsia" w:hAnsi="Arial" w:cs="Arial"/>
          <w:sz w:val="20"/>
          <w:szCs w:val="20"/>
        </w:rPr>
      </w:pPr>
      <w:r w:rsidRPr="00FF51A6">
        <w:rPr>
          <w:rFonts w:ascii="Arial" w:eastAsiaTheme="minorEastAsia" w:hAnsi="Arial" w:cs="Arial"/>
          <w:sz w:val="20"/>
          <w:szCs w:val="20"/>
        </w:rPr>
        <w:t> </w:t>
      </w:r>
    </w:p>
    <w:p w:rsidR="00F021E8" w:rsidRDefault="00F021E8" w:rsidP="00AD526B">
      <w:pPr>
        <w:spacing w:line="288" w:lineRule="auto"/>
        <w:divId w:val="795099993"/>
        <w:rPr>
          <w:rFonts w:ascii="Arial" w:eastAsiaTheme="minorEastAsia" w:hAnsi="Arial" w:cs="Arial"/>
          <w:sz w:val="20"/>
          <w:szCs w:val="20"/>
        </w:rPr>
      </w:pPr>
    </w:p>
    <w:p w:rsidR="00F021E8" w:rsidRDefault="00F021E8" w:rsidP="00AD526B">
      <w:pPr>
        <w:spacing w:line="288" w:lineRule="auto"/>
        <w:divId w:val="795099993"/>
        <w:rPr>
          <w:rFonts w:ascii="Arial" w:eastAsiaTheme="minorEastAsia" w:hAnsi="Arial" w:cs="Arial"/>
          <w:sz w:val="20"/>
          <w:szCs w:val="20"/>
        </w:rPr>
      </w:pPr>
    </w:p>
    <w:p w:rsidR="00F021E8" w:rsidRDefault="00F021E8" w:rsidP="00AD526B">
      <w:pPr>
        <w:spacing w:line="288" w:lineRule="auto"/>
        <w:divId w:val="795099993"/>
        <w:rPr>
          <w:rFonts w:ascii="Arial" w:eastAsiaTheme="minorEastAsia" w:hAnsi="Arial" w:cs="Arial"/>
          <w:sz w:val="20"/>
          <w:szCs w:val="20"/>
        </w:rPr>
      </w:pPr>
    </w:p>
    <w:p w:rsidR="00F021E8" w:rsidRDefault="00F021E8" w:rsidP="00AD526B">
      <w:pPr>
        <w:spacing w:line="288" w:lineRule="auto"/>
        <w:divId w:val="795099993"/>
        <w:rPr>
          <w:rFonts w:ascii="Arial" w:eastAsiaTheme="minorEastAsia" w:hAnsi="Arial" w:cs="Arial"/>
          <w:sz w:val="20"/>
          <w:szCs w:val="20"/>
        </w:rPr>
      </w:pPr>
    </w:p>
    <w:p w:rsidR="00F021E8" w:rsidRDefault="00F021E8" w:rsidP="00AD526B">
      <w:pPr>
        <w:spacing w:line="288" w:lineRule="auto"/>
        <w:divId w:val="795099993"/>
        <w:rPr>
          <w:rFonts w:ascii="Arial" w:eastAsiaTheme="minorEastAsia" w:hAnsi="Arial" w:cs="Arial"/>
          <w:sz w:val="20"/>
          <w:szCs w:val="20"/>
        </w:rPr>
      </w:pPr>
    </w:p>
    <w:p w:rsidR="00F021E8" w:rsidRDefault="00F021E8" w:rsidP="00AD526B">
      <w:pPr>
        <w:spacing w:line="288" w:lineRule="auto"/>
        <w:divId w:val="795099993"/>
        <w:rPr>
          <w:rFonts w:ascii="Arial" w:eastAsiaTheme="minorEastAsia" w:hAnsi="Arial" w:cs="Arial"/>
          <w:sz w:val="20"/>
          <w:szCs w:val="20"/>
        </w:rPr>
      </w:pPr>
    </w:p>
    <w:p w:rsidR="00F021E8" w:rsidRDefault="00F021E8" w:rsidP="00AD526B">
      <w:pPr>
        <w:spacing w:line="288" w:lineRule="auto"/>
        <w:divId w:val="795099993"/>
        <w:rPr>
          <w:rFonts w:ascii="Arial" w:eastAsiaTheme="minorEastAsia" w:hAnsi="Arial" w:cs="Arial"/>
          <w:sz w:val="20"/>
          <w:szCs w:val="20"/>
        </w:rPr>
      </w:pPr>
    </w:p>
    <w:p w:rsidR="00F021E8" w:rsidRDefault="00F021E8" w:rsidP="00AD526B">
      <w:pPr>
        <w:spacing w:line="288" w:lineRule="auto"/>
        <w:divId w:val="795099993"/>
        <w:rPr>
          <w:rFonts w:ascii="Arial" w:eastAsiaTheme="minorEastAsia" w:hAnsi="Arial" w:cs="Arial"/>
          <w:sz w:val="20"/>
          <w:szCs w:val="20"/>
        </w:rPr>
      </w:pPr>
    </w:p>
    <w:p w:rsidR="00F021E8" w:rsidRDefault="00F021E8" w:rsidP="00AD526B">
      <w:pPr>
        <w:spacing w:line="288" w:lineRule="auto"/>
        <w:divId w:val="795099993"/>
        <w:rPr>
          <w:rFonts w:ascii="Arial" w:eastAsiaTheme="minorEastAsia" w:hAnsi="Arial" w:cs="Arial"/>
          <w:sz w:val="20"/>
          <w:szCs w:val="20"/>
        </w:rPr>
      </w:pPr>
    </w:p>
    <w:p w:rsidR="00AD526B" w:rsidRPr="00FF51A6" w:rsidRDefault="001C37A6" w:rsidP="00F021E8">
      <w:pPr>
        <w:spacing w:line="288" w:lineRule="auto"/>
        <w:divId w:val="795099993"/>
        <w:rPr>
          <w:rFonts w:ascii="Arial" w:eastAsiaTheme="minorEastAsia" w:hAnsi="Arial" w:cs="Arial"/>
          <w:sz w:val="20"/>
          <w:szCs w:val="20"/>
        </w:rPr>
      </w:pPr>
      <w:r w:rsidRPr="00253F73">
        <w:rPr>
          <w:rFonts w:ascii="Arial" w:eastAsiaTheme="minorEastAsia" w:hAnsi="Arial" w:cs="Arial"/>
          <w:sz w:val="20"/>
          <w:szCs w:val="20"/>
        </w:rPr>
        <w:t xml:space="preserve">Volvo’s højeste salg nogensinde i første halvår tegnede Kina sig for med 67.741 biler; en stigning på 10,2 procent sammenlignet med samme periode sidste år. Stor efterspørgsel efter de lokal producerede XC60 og S90 modeller stod bag det stigende salg. Også i Juni havde Volvo sit største salg i Kina nogensinde i </w:t>
      </w:r>
      <w:r w:rsidR="00F021E8">
        <w:rPr>
          <w:rFonts w:ascii="Arial" w:eastAsiaTheme="minorEastAsia" w:hAnsi="Arial" w:cs="Arial"/>
          <w:sz w:val="20"/>
          <w:szCs w:val="20"/>
        </w:rPr>
        <w:t>e</w:t>
      </w:r>
      <w:r w:rsidRPr="00253F73">
        <w:rPr>
          <w:rFonts w:ascii="Arial" w:eastAsiaTheme="minorEastAsia" w:hAnsi="Arial" w:cs="Arial"/>
          <w:sz w:val="20"/>
          <w:szCs w:val="20"/>
        </w:rPr>
        <w:t>n enkelt måned med i alt 13.238 biler og en stigning på 13,3 procent.</w:t>
      </w:r>
    </w:p>
    <w:p w:rsidR="00AD526B" w:rsidRPr="00F021E8" w:rsidRDefault="00AD526B" w:rsidP="00AD526B">
      <w:pPr>
        <w:spacing w:line="288" w:lineRule="auto"/>
        <w:divId w:val="795099993"/>
        <w:rPr>
          <w:rFonts w:ascii="Arial" w:eastAsiaTheme="minorEastAsia" w:hAnsi="Arial" w:cs="Arial"/>
          <w:sz w:val="20"/>
          <w:szCs w:val="20"/>
        </w:rPr>
      </w:pPr>
      <w:r w:rsidRPr="00F021E8">
        <w:rPr>
          <w:rFonts w:ascii="Arial" w:eastAsiaTheme="minorEastAsia" w:hAnsi="Arial" w:cs="Arial"/>
          <w:sz w:val="20"/>
          <w:szCs w:val="20"/>
        </w:rPr>
        <w:t> </w:t>
      </w:r>
    </w:p>
    <w:p w:rsidR="001C37A6" w:rsidRDefault="00F021E8" w:rsidP="00F021E8">
      <w:pPr>
        <w:spacing w:line="288" w:lineRule="auto"/>
        <w:divId w:val="795099993"/>
        <w:rPr>
          <w:rFonts w:ascii="Arial" w:eastAsiaTheme="minorEastAsia" w:hAnsi="Arial" w:cs="Arial"/>
          <w:sz w:val="20"/>
          <w:szCs w:val="20"/>
        </w:rPr>
      </w:pPr>
      <w:r>
        <w:rPr>
          <w:rFonts w:ascii="Arial" w:eastAsiaTheme="minorEastAsia" w:hAnsi="Arial" w:cs="Arial"/>
          <w:sz w:val="20"/>
          <w:szCs w:val="20"/>
        </w:rPr>
        <w:t>I</w:t>
      </w:r>
      <w:r w:rsidR="001C37A6" w:rsidRPr="00253F73">
        <w:rPr>
          <w:rFonts w:ascii="Arial" w:eastAsiaTheme="minorEastAsia" w:hAnsi="Arial" w:cs="Arial"/>
          <w:sz w:val="20"/>
          <w:szCs w:val="20"/>
        </w:rPr>
        <w:t xml:space="preserve"> USA blev der solgt 50.120 Volvo’er i årets første seks måneder. En stigning på 5,2 procent sammenlignet med samme periode sidste år. Også her var det SUV’erne der førte an, og XC90, XC60 og XC40 vedligeholdt deres popularitet i regionen. I juni nåede salget i USA 9.934 biler, en stigning på 0,7 procent.</w:t>
      </w:r>
    </w:p>
    <w:p w:rsidR="003B70F4" w:rsidRDefault="003B70F4" w:rsidP="00F021E8">
      <w:pPr>
        <w:spacing w:line="288" w:lineRule="auto"/>
        <w:divId w:val="795099993"/>
        <w:rPr>
          <w:rFonts w:ascii="Arial" w:eastAsiaTheme="minorEastAsia" w:hAnsi="Arial" w:cs="Arial"/>
          <w:sz w:val="20"/>
          <w:szCs w:val="20"/>
        </w:rPr>
      </w:pPr>
    </w:p>
    <w:p w:rsidR="003B70F4" w:rsidRDefault="003B70F4" w:rsidP="003B70F4">
      <w:pPr>
        <w:spacing w:line="288" w:lineRule="auto"/>
        <w:divId w:val="795099993"/>
        <w:rPr>
          <w:rFonts w:ascii="Arial" w:eastAsiaTheme="minorEastAsia" w:hAnsi="Arial" w:cs="Arial"/>
          <w:sz w:val="20"/>
          <w:szCs w:val="20"/>
        </w:rPr>
      </w:pPr>
      <w:r>
        <w:rPr>
          <w:rFonts w:ascii="Arial" w:eastAsiaTheme="minorEastAsia" w:hAnsi="Arial" w:cs="Arial"/>
          <w:sz w:val="20"/>
          <w:szCs w:val="20"/>
        </w:rPr>
        <w:t>I Danmark er salget af Volvo steget med 28,3% i forhold til første halvår 2018.</w:t>
      </w:r>
    </w:p>
    <w:p w:rsidR="003B70F4" w:rsidRPr="00253F73" w:rsidRDefault="003B70F4" w:rsidP="003B70F4">
      <w:pPr>
        <w:spacing w:line="288" w:lineRule="auto"/>
        <w:divId w:val="795099993"/>
        <w:rPr>
          <w:rFonts w:ascii="Arial" w:eastAsiaTheme="minorEastAsia" w:hAnsi="Arial" w:cs="Arial"/>
          <w:sz w:val="20"/>
          <w:szCs w:val="20"/>
        </w:rPr>
      </w:pPr>
      <w:r>
        <w:rPr>
          <w:rFonts w:ascii="Arial" w:eastAsiaTheme="minorEastAsia" w:hAnsi="Arial" w:cs="Arial"/>
          <w:sz w:val="20"/>
          <w:szCs w:val="20"/>
        </w:rPr>
        <w:t xml:space="preserve"> Mest solgte model i Danmark er den nye Volvo V60 den mest solgte model efterfulgt af Volvo XC60 og Volvo XC40 som nr. 3.</w:t>
      </w:r>
      <w:bookmarkStart w:id="0" w:name="_GoBack"/>
      <w:bookmarkEnd w:id="0"/>
      <w:r>
        <w:rPr>
          <w:rFonts w:ascii="Arial" w:eastAsiaTheme="minorEastAsia" w:hAnsi="Arial" w:cs="Arial"/>
          <w:sz w:val="20"/>
          <w:szCs w:val="20"/>
        </w:rPr>
        <w:t xml:space="preserve"> </w:t>
      </w:r>
    </w:p>
    <w:p w:rsidR="00AD526B" w:rsidRPr="003B70F4" w:rsidRDefault="00AD526B" w:rsidP="00AD526B">
      <w:pPr>
        <w:spacing w:line="288" w:lineRule="auto"/>
        <w:divId w:val="795099993"/>
        <w:rPr>
          <w:rFonts w:ascii="Arial" w:eastAsiaTheme="minorEastAsia" w:hAnsi="Arial" w:cs="Arial"/>
          <w:sz w:val="20"/>
          <w:szCs w:val="20"/>
        </w:rPr>
      </w:pPr>
      <w:r w:rsidRPr="003B70F4">
        <w:rPr>
          <w:rFonts w:ascii="Arial" w:eastAsiaTheme="minorEastAsia" w:hAnsi="Arial" w:cs="Arial"/>
          <w:sz w:val="20"/>
          <w:szCs w:val="20"/>
        </w:rPr>
        <w:t> </w:t>
      </w:r>
    </w:p>
    <w:p w:rsidR="00AD526B" w:rsidRPr="00FF51A6" w:rsidRDefault="00F021E8" w:rsidP="00F021E8">
      <w:pPr>
        <w:spacing w:line="288" w:lineRule="auto"/>
        <w:divId w:val="795099993"/>
        <w:rPr>
          <w:rFonts w:ascii="Arial" w:eastAsiaTheme="minorEastAsia" w:hAnsi="Arial" w:cs="Arial"/>
          <w:sz w:val="20"/>
          <w:szCs w:val="20"/>
          <w:lang w:val="en-US"/>
        </w:rPr>
      </w:pPr>
      <w:r w:rsidRPr="00F021E8">
        <w:rPr>
          <w:rFonts w:ascii="Arial" w:eastAsiaTheme="minorEastAsia" w:hAnsi="Arial" w:cs="Arial"/>
          <w:sz w:val="20"/>
          <w:szCs w:val="20"/>
          <w:u w:val="single"/>
          <w:lang w:val="en-US"/>
        </w:rPr>
        <w:t>Detaljeret opsplitning i regioner</w:t>
      </w:r>
      <w:r>
        <w:rPr>
          <w:rFonts w:ascii="Arial" w:eastAsiaTheme="minorEastAsia" w:hAnsi="Arial" w:cs="Arial"/>
          <w:sz w:val="20"/>
          <w:szCs w:val="20"/>
          <w:lang w:val="en-US"/>
        </w:rPr>
        <w:t xml:space="preserve">: </w:t>
      </w:r>
    </w:p>
    <w:p w:rsidR="00AD526B" w:rsidRPr="00FF51A6" w:rsidRDefault="00AD526B" w:rsidP="00AD526B">
      <w:pPr>
        <w:spacing w:line="288" w:lineRule="auto"/>
        <w:divId w:val="795099993"/>
        <w:rPr>
          <w:rFonts w:ascii="Arial" w:eastAsiaTheme="minorEastAsia" w:hAnsi="Arial" w:cs="Arial"/>
          <w:sz w:val="20"/>
          <w:szCs w:val="20"/>
          <w:lang w:val="en-US"/>
        </w:rPr>
      </w:pPr>
      <w:r w:rsidRPr="00FF51A6">
        <w:rPr>
          <w:rFonts w:ascii="Arial" w:eastAsiaTheme="minorEastAsia" w:hAnsi="Arial" w:cs="Arial"/>
          <w:sz w:val="20"/>
          <w:szCs w:val="20"/>
          <w:lang w:val="en-US"/>
        </w:rPr>
        <w:t> </w:t>
      </w:r>
    </w:p>
    <w:tbl>
      <w:tblPr>
        <w:tblStyle w:val="TableNormal1"/>
        <w:tblW w:w="7635" w:type="dxa"/>
        <w:tblCellSpacing w:w="0" w:type="dxa"/>
        <w:tblInd w:w="0" w:type="dxa"/>
        <w:tblCellMar>
          <w:left w:w="0" w:type="dxa"/>
          <w:right w:w="0" w:type="dxa"/>
        </w:tblCellMar>
        <w:tblLook w:val="04A0" w:firstRow="1" w:lastRow="0" w:firstColumn="1" w:lastColumn="0" w:noHBand="0" w:noVBand="1"/>
      </w:tblPr>
      <w:tblGrid>
        <w:gridCol w:w="960"/>
        <w:gridCol w:w="960"/>
        <w:gridCol w:w="960"/>
        <w:gridCol w:w="960"/>
        <w:gridCol w:w="1920"/>
        <w:gridCol w:w="915"/>
        <w:gridCol w:w="960"/>
      </w:tblGrid>
      <w:tr w:rsidR="00AD526B" w:rsidRPr="00FF51A6" w:rsidTr="00F021E8">
        <w:trPr>
          <w:divId w:val="795099993"/>
          <w:tblCellSpacing w:w="0" w:type="dxa"/>
        </w:trPr>
        <w:tc>
          <w:tcPr>
            <w:tcW w:w="960" w:type="dxa"/>
            <w:vAlign w:val="bottom"/>
            <w:hideMark/>
          </w:tcPr>
          <w:p w:rsidR="00AD526B" w:rsidRPr="00FF51A6" w:rsidRDefault="00AD526B" w:rsidP="00231295">
            <w:pPr>
              <w:rPr>
                <w:rFonts w:ascii="Arial" w:hAnsi="Arial" w:cs="Arial"/>
                <w:sz w:val="20"/>
                <w:szCs w:val="20"/>
                <w:lang w:val="en-US"/>
              </w:rPr>
            </w:pPr>
            <w:r w:rsidRPr="00FF51A6">
              <w:rPr>
                <w:rFonts w:ascii="Arial" w:eastAsiaTheme="minorEastAsia" w:hAnsi="Arial" w:cs="Arial"/>
                <w:sz w:val="20"/>
                <w:szCs w:val="20"/>
                <w:lang w:val="en-US"/>
              </w:rPr>
              <w:t> </w:t>
            </w:r>
            <w:r w:rsidRPr="00FF51A6">
              <w:rPr>
                <w:rFonts w:ascii="Arial" w:hAnsi="Arial" w:cs="Arial"/>
                <w:sz w:val="20"/>
                <w:szCs w:val="20"/>
                <w:lang w:val="en-US"/>
              </w:rPr>
              <w:t> </w:t>
            </w:r>
          </w:p>
        </w:tc>
        <w:tc>
          <w:tcPr>
            <w:tcW w:w="960" w:type="dxa"/>
            <w:vAlign w:val="bottom"/>
            <w:hideMark/>
          </w:tcPr>
          <w:p w:rsidR="00AD526B" w:rsidRPr="00FF51A6" w:rsidRDefault="00AD526B" w:rsidP="001C37A6">
            <w:pPr>
              <w:spacing w:line="288" w:lineRule="auto"/>
              <w:rPr>
                <w:rFonts w:ascii="Arial" w:eastAsiaTheme="minorEastAsia" w:hAnsi="Arial" w:cs="Arial"/>
                <w:sz w:val="20"/>
                <w:szCs w:val="20"/>
              </w:rPr>
            </w:pPr>
            <w:r w:rsidRPr="00FF51A6">
              <w:rPr>
                <w:rFonts w:ascii="Arial" w:eastAsiaTheme="minorEastAsia" w:hAnsi="Arial" w:cs="Arial"/>
                <w:sz w:val="20"/>
                <w:szCs w:val="20"/>
              </w:rPr>
              <w:t>Jun</w:t>
            </w:r>
            <w:r w:rsidR="001C37A6" w:rsidRPr="00253F73">
              <w:rPr>
                <w:rFonts w:ascii="Arial" w:eastAsiaTheme="minorEastAsia" w:hAnsi="Arial" w:cs="Arial"/>
                <w:sz w:val="20"/>
                <w:szCs w:val="20"/>
              </w:rPr>
              <w:t>i</w:t>
            </w:r>
          </w:p>
        </w:tc>
        <w:tc>
          <w:tcPr>
            <w:tcW w:w="960" w:type="dxa"/>
            <w:vAlign w:val="bottom"/>
            <w:hideMark/>
          </w:tcPr>
          <w:p w:rsidR="00AD526B" w:rsidRPr="00FF51A6" w:rsidRDefault="00AD526B" w:rsidP="00231295">
            <w:pPr>
              <w:rPr>
                <w:rFonts w:ascii="Arial" w:hAnsi="Arial" w:cs="Arial"/>
                <w:sz w:val="20"/>
                <w:szCs w:val="20"/>
              </w:rPr>
            </w:pPr>
            <w:r w:rsidRPr="00FF51A6">
              <w:rPr>
                <w:rFonts w:ascii="Arial" w:hAnsi="Arial" w:cs="Arial"/>
                <w:sz w:val="20"/>
                <w:szCs w:val="20"/>
              </w:rPr>
              <w:t> </w:t>
            </w:r>
          </w:p>
        </w:tc>
        <w:tc>
          <w:tcPr>
            <w:tcW w:w="960" w:type="dxa"/>
            <w:vAlign w:val="bottom"/>
            <w:hideMark/>
          </w:tcPr>
          <w:p w:rsidR="00AD526B" w:rsidRPr="00FF51A6" w:rsidRDefault="00AD526B" w:rsidP="00231295">
            <w:pPr>
              <w:rPr>
                <w:rFonts w:ascii="Arial" w:hAnsi="Arial" w:cs="Arial"/>
                <w:sz w:val="20"/>
                <w:szCs w:val="20"/>
              </w:rPr>
            </w:pPr>
            <w:r w:rsidRPr="00FF51A6">
              <w:rPr>
                <w:rFonts w:ascii="Arial" w:hAnsi="Arial" w:cs="Arial"/>
                <w:sz w:val="20"/>
                <w:szCs w:val="20"/>
              </w:rPr>
              <w:t> </w:t>
            </w:r>
          </w:p>
        </w:tc>
        <w:tc>
          <w:tcPr>
            <w:tcW w:w="2835" w:type="dxa"/>
            <w:gridSpan w:val="2"/>
            <w:vAlign w:val="bottom"/>
            <w:hideMark/>
          </w:tcPr>
          <w:p w:rsidR="00AD526B" w:rsidRPr="00FF51A6" w:rsidRDefault="00AD526B" w:rsidP="001C37A6">
            <w:pPr>
              <w:spacing w:line="288" w:lineRule="auto"/>
              <w:rPr>
                <w:rFonts w:ascii="Arial" w:eastAsiaTheme="minorEastAsia" w:hAnsi="Arial" w:cs="Arial"/>
                <w:sz w:val="20"/>
                <w:szCs w:val="20"/>
              </w:rPr>
            </w:pPr>
            <w:r w:rsidRPr="00FF51A6">
              <w:rPr>
                <w:rFonts w:ascii="Arial" w:eastAsiaTheme="minorEastAsia" w:hAnsi="Arial" w:cs="Arial"/>
                <w:sz w:val="20"/>
                <w:szCs w:val="20"/>
              </w:rPr>
              <w:t>Januar-</w:t>
            </w:r>
            <w:r w:rsidR="001C37A6" w:rsidRPr="00253F73">
              <w:rPr>
                <w:rFonts w:ascii="Arial" w:eastAsiaTheme="minorEastAsia" w:hAnsi="Arial" w:cs="Arial"/>
                <w:sz w:val="20"/>
                <w:szCs w:val="20"/>
              </w:rPr>
              <w:t>juni</w:t>
            </w:r>
          </w:p>
        </w:tc>
        <w:tc>
          <w:tcPr>
            <w:tcW w:w="960" w:type="dxa"/>
            <w:vAlign w:val="bottom"/>
            <w:hideMark/>
          </w:tcPr>
          <w:p w:rsidR="00AD526B" w:rsidRPr="00FF51A6" w:rsidRDefault="00AD526B" w:rsidP="00231295">
            <w:pPr>
              <w:rPr>
                <w:rFonts w:ascii="Arial" w:hAnsi="Arial" w:cs="Arial"/>
                <w:sz w:val="20"/>
                <w:szCs w:val="20"/>
              </w:rPr>
            </w:pPr>
            <w:r w:rsidRPr="00FF51A6">
              <w:rPr>
                <w:rFonts w:ascii="Arial" w:hAnsi="Arial" w:cs="Arial"/>
                <w:sz w:val="20"/>
                <w:szCs w:val="20"/>
              </w:rPr>
              <w:t> </w:t>
            </w:r>
          </w:p>
        </w:tc>
      </w:tr>
      <w:tr w:rsidR="00AD526B" w:rsidRPr="00FF51A6" w:rsidTr="00F021E8">
        <w:trPr>
          <w:divId w:val="795099993"/>
          <w:tblCellSpacing w:w="0" w:type="dxa"/>
        </w:trPr>
        <w:tc>
          <w:tcPr>
            <w:tcW w:w="960" w:type="dxa"/>
            <w:vAlign w:val="bottom"/>
            <w:hideMark/>
          </w:tcPr>
          <w:p w:rsidR="00AD526B" w:rsidRPr="00FF51A6" w:rsidRDefault="00AD526B" w:rsidP="00231295">
            <w:pPr>
              <w:rPr>
                <w:rFonts w:ascii="Arial" w:hAnsi="Arial" w:cs="Arial"/>
                <w:sz w:val="20"/>
                <w:szCs w:val="20"/>
                <w:lang w:val="en-US"/>
              </w:rPr>
            </w:pPr>
            <w:r w:rsidRPr="00FF51A6">
              <w:rPr>
                <w:rFonts w:ascii="Arial" w:hAnsi="Arial" w:cs="Arial"/>
                <w:sz w:val="20"/>
                <w:szCs w:val="20"/>
                <w:lang w:val="en-US"/>
              </w:rPr>
              <w:t> </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2018</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2019</w:t>
            </w:r>
          </w:p>
        </w:tc>
        <w:tc>
          <w:tcPr>
            <w:tcW w:w="960" w:type="dxa"/>
            <w:vAlign w:val="bottom"/>
            <w:hideMark/>
          </w:tcPr>
          <w:p w:rsidR="00AD526B" w:rsidRPr="00FF51A6" w:rsidRDefault="001C37A6" w:rsidP="001C37A6">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w:t>
            </w:r>
          </w:p>
        </w:tc>
        <w:tc>
          <w:tcPr>
            <w:tcW w:w="192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2018</w:t>
            </w:r>
          </w:p>
        </w:tc>
        <w:tc>
          <w:tcPr>
            <w:tcW w:w="915"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2019</w:t>
            </w:r>
          </w:p>
        </w:tc>
        <w:tc>
          <w:tcPr>
            <w:tcW w:w="960" w:type="dxa"/>
            <w:vAlign w:val="bottom"/>
            <w:hideMark/>
          </w:tcPr>
          <w:p w:rsidR="00AD526B" w:rsidRPr="00FF51A6" w:rsidRDefault="00253F73" w:rsidP="00253F73">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w:t>
            </w:r>
          </w:p>
        </w:tc>
      </w:tr>
      <w:tr w:rsidR="00AD526B" w:rsidRPr="00FF51A6" w:rsidTr="00F021E8">
        <w:trPr>
          <w:divId w:val="795099993"/>
          <w:tblCellSpacing w:w="0" w:type="dxa"/>
        </w:trPr>
        <w:tc>
          <w:tcPr>
            <w:tcW w:w="960" w:type="dxa"/>
            <w:vAlign w:val="bottom"/>
            <w:hideMark/>
          </w:tcPr>
          <w:p w:rsidR="001C37A6" w:rsidRPr="00253F73" w:rsidRDefault="001C37A6" w:rsidP="00231295">
            <w:pPr>
              <w:spacing w:line="288" w:lineRule="auto"/>
              <w:rPr>
                <w:rFonts w:ascii="Arial" w:eastAsiaTheme="minorEastAsia" w:hAnsi="Arial" w:cs="Arial"/>
                <w:sz w:val="20"/>
                <w:szCs w:val="20"/>
                <w:lang w:val="en-US"/>
              </w:rPr>
            </w:pPr>
          </w:p>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Europa</w:t>
            </w:r>
          </w:p>
        </w:tc>
        <w:tc>
          <w:tcPr>
            <w:tcW w:w="960"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33</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213</w:t>
            </w:r>
          </w:p>
        </w:tc>
        <w:tc>
          <w:tcPr>
            <w:tcW w:w="960"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30.</w:t>
            </w:r>
            <w:r w:rsidR="00AD526B" w:rsidRPr="00FF51A6">
              <w:rPr>
                <w:rFonts w:ascii="Arial" w:eastAsiaTheme="minorEastAsia" w:hAnsi="Arial" w:cs="Arial"/>
                <w:sz w:val="20"/>
                <w:szCs w:val="20"/>
                <w:lang w:val="en-US"/>
              </w:rPr>
              <w:t>234</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-9%</w:t>
            </w:r>
          </w:p>
        </w:tc>
        <w:tc>
          <w:tcPr>
            <w:tcW w:w="1920"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164</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480</w:t>
            </w:r>
          </w:p>
        </w:tc>
        <w:tc>
          <w:tcPr>
            <w:tcW w:w="915"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174</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398</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6%</w:t>
            </w:r>
          </w:p>
        </w:tc>
      </w:tr>
      <w:tr w:rsidR="00AD526B" w:rsidRPr="00FF51A6" w:rsidTr="00F021E8">
        <w:trPr>
          <w:divId w:val="795099993"/>
          <w:tblCellSpacing w:w="0" w:type="dxa"/>
        </w:trPr>
        <w:tc>
          <w:tcPr>
            <w:tcW w:w="960" w:type="dxa"/>
            <w:vAlign w:val="bottom"/>
            <w:hideMark/>
          </w:tcPr>
          <w:p w:rsidR="00AD526B" w:rsidRPr="00FF51A6" w:rsidRDefault="001C37A6" w:rsidP="001C37A6">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Kina</w:t>
            </w:r>
          </w:p>
        </w:tc>
        <w:tc>
          <w:tcPr>
            <w:tcW w:w="960"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11</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688</w:t>
            </w:r>
          </w:p>
        </w:tc>
        <w:tc>
          <w:tcPr>
            <w:tcW w:w="960"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13.</w:t>
            </w:r>
            <w:r w:rsidR="00AD526B" w:rsidRPr="00FF51A6">
              <w:rPr>
                <w:rFonts w:ascii="Arial" w:eastAsiaTheme="minorEastAsia" w:hAnsi="Arial" w:cs="Arial"/>
                <w:sz w:val="20"/>
                <w:szCs w:val="20"/>
                <w:lang w:val="en-US"/>
              </w:rPr>
              <w:t>238</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13.3%</w:t>
            </w:r>
          </w:p>
        </w:tc>
        <w:tc>
          <w:tcPr>
            <w:tcW w:w="1920"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61</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480</w:t>
            </w:r>
          </w:p>
        </w:tc>
        <w:tc>
          <w:tcPr>
            <w:tcW w:w="915"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67</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741</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10.2%</w:t>
            </w:r>
          </w:p>
        </w:tc>
      </w:tr>
      <w:tr w:rsidR="00AD526B" w:rsidRPr="00FF51A6" w:rsidTr="00F021E8">
        <w:trPr>
          <w:divId w:val="795099993"/>
          <w:tblCellSpacing w:w="0" w:type="dxa"/>
        </w:trPr>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US</w:t>
            </w:r>
            <w:r w:rsidR="001C37A6" w:rsidRPr="00253F73">
              <w:rPr>
                <w:rFonts w:ascii="Arial" w:eastAsiaTheme="minorEastAsia" w:hAnsi="Arial" w:cs="Arial"/>
                <w:sz w:val="20"/>
                <w:szCs w:val="20"/>
                <w:lang w:val="en-US"/>
              </w:rPr>
              <w:t>A</w:t>
            </w:r>
          </w:p>
        </w:tc>
        <w:tc>
          <w:tcPr>
            <w:tcW w:w="960"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9</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868</w:t>
            </w:r>
          </w:p>
        </w:tc>
        <w:tc>
          <w:tcPr>
            <w:tcW w:w="960"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9.</w:t>
            </w:r>
            <w:r w:rsidR="00AD526B" w:rsidRPr="00FF51A6">
              <w:rPr>
                <w:rFonts w:ascii="Arial" w:eastAsiaTheme="minorEastAsia" w:hAnsi="Arial" w:cs="Arial"/>
                <w:sz w:val="20"/>
                <w:szCs w:val="20"/>
                <w:lang w:val="en-US"/>
              </w:rPr>
              <w:t>934</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0.7%</w:t>
            </w:r>
          </w:p>
        </w:tc>
        <w:tc>
          <w:tcPr>
            <w:tcW w:w="1920"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47.</w:t>
            </w:r>
            <w:r w:rsidR="00AD526B" w:rsidRPr="00FF51A6">
              <w:rPr>
                <w:rFonts w:ascii="Arial" w:eastAsiaTheme="minorEastAsia" w:hAnsi="Arial" w:cs="Arial"/>
                <w:sz w:val="20"/>
                <w:szCs w:val="20"/>
                <w:lang w:val="en-US"/>
              </w:rPr>
              <w:t>622</w:t>
            </w:r>
          </w:p>
        </w:tc>
        <w:tc>
          <w:tcPr>
            <w:tcW w:w="915"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50</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120</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5.2%</w:t>
            </w:r>
          </w:p>
        </w:tc>
      </w:tr>
      <w:tr w:rsidR="00AD526B" w:rsidRPr="00FF51A6" w:rsidTr="00F021E8">
        <w:trPr>
          <w:divId w:val="795099993"/>
          <w:tblCellSpacing w:w="0" w:type="dxa"/>
        </w:trPr>
        <w:tc>
          <w:tcPr>
            <w:tcW w:w="960" w:type="dxa"/>
            <w:vAlign w:val="bottom"/>
            <w:hideMark/>
          </w:tcPr>
          <w:p w:rsidR="00AD526B" w:rsidRPr="00FF51A6" w:rsidRDefault="001C37A6" w:rsidP="001C37A6">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Øvrige</w:t>
            </w:r>
          </w:p>
        </w:tc>
        <w:tc>
          <w:tcPr>
            <w:tcW w:w="960"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9</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289</w:t>
            </w:r>
          </w:p>
        </w:tc>
        <w:tc>
          <w:tcPr>
            <w:tcW w:w="960"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9.</w:t>
            </w:r>
            <w:r w:rsidR="00AD526B" w:rsidRPr="00FF51A6">
              <w:rPr>
                <w:rFonts w:ascii="Arial" w:eastAsiaTheme="minorEastAsia" w:hAnsi="Arial" w:cs="Arial"/>
                <w:sz w:val="20"/>
                <w:szCs w:val="20"/>
                <w:lang w:val="en-US"/>
              </w:rPr>
              <w:t>369</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0.9%</w:t>
            </w:r>
          </w:p>
        </w:tc>
        <w:tc>
          <w:tcPr>
            <w:tcW w:w="1920"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44.</w:t>
            </w:r>
            <w:r w:rsidR="00AD526B" w:rsidRPr="00FF51A6">
              <w:rPr>
                <w:rFonts w:ascii="Arial" w:eastAsiaTheme="minorEastAsia" w:hAnsi="Arial" w:cs="Arial"/>
                <w:sz w:val="20"/>
                <w:szCs w:val="20"/>
                <w:lang w:val="en-US"/>
              </w:rPr>
              <w:t>057</w:t>
            </w:r>
          </w:p>
        </w:tc>
        <w:tc>
          <w:tcPr>
            <w:tcW w:w="915"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48</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567</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10.2%</w:t>
            </w:r>
          </w:p>
        </w:tc>
      </w:tr>
      <w:tr w:rsidR="00AD526B" w:rsidRPr="00FF51A6" w:rsidTr="00F021E8">
        <w:trPr>
          <w:divId w:val="795099993"/>
          <w:tblCellSpacing w:w="0" w:type="dxa"/>
        </w:trPr>
        <w:tc>
          <w:tcPr>
            <w:tcW w:w="960" w:type="dxa"/>
            <w:vAlign w:val="bottom"/>
            <w:hideMark/>
          </w:tcPr>
          <w:p w:rsidR="001C37A6" w:rsidRPr="00253F73" w:rsidRDefault="001C37A6" w:rsidP="00231295">
            <w:pPr>
              <w:spacing w:line="288" w:lineRule="auto"/>
              <w:rPr>
                <w:rFonts w:ascii="Arial" w:eastAsiaTheme="minorEastAsia" w:hAnsi="Arial" w:cs="Arial"/>
                <w:sz w:val="20"/>
                <w:szCs w:val="20"/>
                <w:lang w:val="en-US"/>
              </w:rPr>
            </w:pPr>
          </w:p>
          <w:p w:rsidR="00AD526B" w:rsidRPr="00FF51A6" w:rsidRDefault="001C37A6" w:rsidP="001C37A6">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I alt</w:t>
            </w:r>
          </w:p>
        </w:tc>
        <w:tc>
          <w:tcPr>
            <w:tcW w:w="960" w:type="dxa"/>
            <w:vAlign w:val="bottom"/>
            <w:hideMark/>
          </w:tcPr>
          <w:p w:rsidR="00AD526B" w:rsidRPr="00FF51A6" w:rsidRDefault="00AD526B" w:rsidP="001C37A6">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64</w:t>
            </w:r>
            <w:r w:rsidR="001C37A6" w:rsidRPr="00253F73">
              <w:rPr>
                <w:rFonts w:ascii="Arial" w:eastAsiaTheme="minorEastAsia" w:hAnsi="Arial" w:cs="Arial"/>
                <w:sz w:val="20"/>
                <w:szCs w:val="20"/>
                <w:lang w:val="en-US"/>
              </w:rPr>
              <w:t>.</w:t>
            </w:r>
            <w:r w:rsidRPr="00FF51A6">
              <w:rPr>
                <w:rFonts w:ascii="Arial" w:eastAsiaTheme="minorEastAsia" w:hAnsi="Arial" w:cs="Arial"/>
                <w:sz w:val="20"/>
                <w:szCs w:val="20"/>
                <w:lang w:val="en-US"/>
              </w:rPr>
              <w:t>058</w:t>
            </w:r>
          </w:p>
        </w:tc>
        <w:tc>
          <w:tcPr>
            <w:tcW w:w="960"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62.</w:t>
            </w:r>
            <w:r w:rsidR="00AD526B" w:rsidRPr="00FF51A6">
              <w:rPr>
                <w:rFonts w:ascii="Arial" w:eastAsiaTheme="minorEastAsia" w:hAnsi="Arial" w:cs="Arial"/>
                <w:sz w:val="20"/>
                <w:szCs w:val="20"/>
                <w:lang w:val="en-US"/>
              </w:rPr>
              <w:t>775</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-2%</w:t>
            </w:r>
          </w:p>
        </w:tc>
        <w:tc>
          <w:tcPr>
            <w:tcW w:w="1920"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317.</w:t>
            </w:r>
            <w:r w:rsidR="00AD526B" w:rsidRPr="00FF51A6">
              <w:rPr>
                <w:rFonts w:ascii="Arial" w:eastAsiaTheme="minorEastAsia" w:hAnsi="Arial" w:cs="Arial"/>
                <w:sz w:val="20"/>
                <w:szCs w:val="20"/>
                <w:lang w:val="en-US"/>
              </w:rPr>
              <w:t>639</w:t>
            </w:r>
          </w:p>
        </w:tc>
        <w:tc>
          <w:tcPr>
            <w:tcW w:w="915" w:type="dxa"/>
            <w:vAlign w:val="bottom"/>
            <w:hideMark/>
          </w:tcPr>
          <w:p w:rsidR="00AD526B" w:rsidRPr="00FF51A6" w:rsidRDefault="001C37A6" w:rsidP="00231295">
            <w:pPr>
              <w:spacing w:line="288" w:lineRule="auto"/>
              <w:rPr>
                <w:rFonts w:ascii="Arial" w:eastAsiaTheme="minorEastAsia" w:hAnsi="Arial" w:cs="Arial"/>
                <w:sz w:val="20"/>
                <w:szCs w:val="20"/>
                <w:lang w:val="en-US"/>
              </w:rPr>
            </w:pPr>
            <w:r w:rsidRPr="00253F73">
              <w:rPr>
                <w:rFonts w:ascii="Arial" w:eastAsiaTheme="minorEastAsia" w:hAnsi="Arial" w:cs="Arial"/>
                <w:sz w:val="20"/>
                <w:szCs w:val="20"/>
                <w:lang w:val="en-US"/>
              </w:rPr>
              <w:t>340.</w:t>
            </w:r>
            <w:r w:rsidR="00AD526B" w:rsidRPr="00FF51A6">
              <w:rPr>
                <w:rFonts w:ascii="Arial" w:eastAsiaTheme="minorEastAsia" w:hAnsi="Arial" w:cs="Arial"/>
                <w:sz w:val="20"/>
                <w:szCs w:val="20"/>
                <w:lang w:val="en-US"/>
              </w:rPr>
              <w:t>826</w:t>
            </w:r>
          </w:p>
        </w:tc>
        <w:tc>
          <w:tcPr>
            <w:tcW w:w="960" w:type="dxa"/>
            <w:vAlign w:val="bottom"/>
            <w:hideMark/>
          </w:tcPr>
          <w:p w:rsidR="00AD526B" w:rsidRPr="00FF51A6" w:rsidRDefault="00AD526B" w:rsidP="00231295">
            <w:pPr>
              <w:spacing w:line="288" w:lineRule="auto"/>
              <w:rPr>
                <w:rFonts w:ascii="Arial" w:eastAsiaTheme="minorEastAsia" w:hAnsi="Arial" w:cs="Arial"/>
                <w:sz w:val="20"/>
                <w:szCs w:val="20"/>
                <w:lang w:val="en-US"/>
              </w:rPr>
            </w:pPr>
            <w:r w:rsidRPr="00FF51A6">
              <w:rPr>
                <w:rFonts w:ascii="Arial" w:eastAsiaTheme="minorEastAsia" w:hAnsi="Arial" w:cs="Arial"/>
                <w:sz w:val="20"/>
                <w:szCs w:val="20"/>
                <w:lang w:val="en-US"/>
              </w:rPr>
              <w:t>7.3%</w:t>
            </w:r>
          </w:p>
        </w:tc>
      </w:tr>
    </w:tbl>
    <w:p w:rsidR="00AD526B" w:rsidRPr="00FF51A6" w:rsidRDefault="00AD526B" w:rsidP="00AD526B">
      <w:pPr>
        <w:spacing w:line="288" w:lineRule="auto"/>
        <w:divId w:val="795099993"/>
        <w:rPr>
          <w:rFonts w:ascii="Arial" w:eastAsiaTheme="minorEastAsia" w:hAnsi="Arial" w:cs="Arial"/>
          <w:sz w:val="20"/>
          <w:szCs w:val="20"/>
          <w:lang w:val="en-US"/>
        </w:rPr>
      </w:pPr>
      <w:r w:rsidRPr="00FF51A6">
        <w:rPr>
          <w:rFonts w:ascii="Arial" w:eastAsiaTheme="minorEastAsia" w:hAnsi="Arial" w:cs="Arial"/>
          <w:sz w:val="20"/>
          <w:szCs w:val="20"/>
          <w:lang w:val="en-US"/>
        </w:rPr>
        <w:t> </w:t>
      </w:r>
    </w:p>
    <w:p w:rsidR="00AD526B" w:rsidRPr="00FF51A6" w:rsidRDefault="00AD526B" w:rsidP="00AD526B">
      <w:pPr>
        <w:spacing w:line="288" w:lineRule="auto"/>
        <w:divId w:val="795099993"/>
        <w:rPr>
          <w:rFonts w:ascii="Arial" w:eastAsiaTheme="minorEastAsia" w:hAnsi="Arial" w:cs="Arial"/>
          <w:sz w:val="20"/>
          <w:szCs w:val="20"/>
          <w:lang w:val="en-US"/>
        </w:rPr>
      </w:pPr>
      <w:r w:rsidRPr="00FF51A6">
        <w:rPr>
          <w:rFonts w:ascii="Arial" w:eastAsiaTheme="minorEastAsia" w:hAnsi="Arial" w:cs="Arial"/>
          <w:sz w:val="20"/>
          <w:szCs w:val="20"/>
          <w:lang w:val="en-US"/>
        </w:rPr>
        <w:t> </w:t>
      </w:r>
    </w:p>
    <w:p w:rsidR="00253F73" w:rsidRPr="00253F73" w:rsidRDefault="00253F73" w:rsidP="00F021E8">
      <w:pPr>
        <w:spacing w:line="40" w:lineRule="atLeast"/>
        <w:divId w:val="795099993"/>
        <w:rPr>
          <w:rFonts w:ascii="Arial" w:eastAsiaTheme="minorEastAsia" w:hAnsi="Arial" w:cs="Arial"/>
          <w:sz w:val="20"/>
          <w:szCs w:val="20"/>
        </w:rPr>
      </w:pPr>
      <w:r w:rsidRPr="00F021E8">
        <w:rPr>
          <w:rFonts w:ascii="Arial" w:eastAsiaTheme="minorEastAsia" w:hAnsi="Arial" w:cs="Arial"/>
          <w:sz w:val="20"/>
          <w:szCs w:val="20"/>
        </w:rPr>
        <w:t>Globalt er Volvo XC60 stadigvæk er den model</w:t>
      </w:r>
      <w:r w:rsidR="00F021E8">
        <w:rPr>
          <w:rFonts w:ascii="Arial" w:eastAsiaTheme="minorEastAsia" w:hAnsi="Arial" w:cs="Arial"/>
          <w:sz w:val="20"/>
          <w:szCs w:val="20"/>
        </w:rPr>
        <w:t>,</w:t>
      </w:r>
      <w:r w:rsidRPr="00F021E8">
        <w:rPr>
          <w:rFonts w:ascii="Arial" w:eastAsiaTheme="minorEastAsia" w:hAnsi="Arial" w:cs="Arial"/>
          <w:sz w:val="20"/>
          <w:szCs w:val="20"/>
        </w:rPr>
        <w:t xml:space="preserve"> der sælger bedst</w:t>
      </w:r>
      <w:r w:rsidR="00F021E8">
        <w:rPr>
          <w:rFonts w:ascii="Arial" w:eastAsiaTheme="minorEastAsia" w:hAnsi="Arial" w:cs="Arial"/>
          <w:sz w:val="20"/>
          <w:szCs w:val="20"/>
        </w:rPr>
        <w:t xml:space="preserve"> -</w:t>
      </w:r>
      <w:r w:rsidRPr="00F021E8">
        <w:rPr>
          <w:rFonts w:ascii="Arial" w:eastAsiaTheme="minorEastAsia" w:hAnsi="Arial" w:cs="Arial"/>
          <w:sz w:val="20"/>
          <w:szCs w:val="20"/>
        </w:rPr>
        <w:t xml:space="preserve"> i første halvår 97.203 biler (2018: 19.534). </w:t>
      </w:r>
      <w:r w:rsidRPr="00253F73">
        <w:rPr>
          <w:rFonts w:ascii="Arial" w:eastAsiaTheme="minorEastAsia" w:hAnsi="Arial" w:cs="Arial"/>
          <w:sz w:val="20"/>
          <w:szCs w:val="20"/>
        </w:rPr>
        <w:t>Herefter kommer XC40 med et samlet salg på 61.864 biler (2018: 23.741) og XC</w:t>
      </w:r>
      <w:r w:rsidR="00F021E8">
        <w:rPr>
          <w:rFonts w:ascii="Arial" w:eastAsiaTheme="minorEastAsia" w:hAnsi="Arial" w:cs="Arial"/>
          <w:sz w:val="20"/>
          <w:szCs w:val="20"/>
        </w:rPr>
        <w:t>9</w:t>
      </w:r>
      <w:r w:rsidRPr="00253F73">
        <w:rPr>
          <w:rFonts w:ascii="Arial" w:eastAsiaTheme="minorEastAsia" w:hAnsi="Arial" w:cs="Arial"/>
          <w:sz w:val="20"/>
          <w:szCs w:val="20"/>
        </w:rPr>
        <w:t>0 47.818 biler (2018: 47.658).</w:t>
      </w:r>
    </w:p>
    <w:p w:rsidR="00253F73" w:rsidRPr="00253F73" w:rsidRDefault="00253F73" w:rsidP="00AD526B">
      <w:pPr>
        <w:spacing w:line="40" w:lineRule="atLeast"/>
        <w:divId w:val="795099993"/>
        <w:rPr>
          <w:rFonts w:ascii="Arial" w:eastAsiaTheme="minorEastAsia" w:hAnsi="Arial" w:cs="Arial"/>
          <w:sz w:val="20"/>
          <w:szCs w:val="20"/>
        </w:rPr>
      </w:pPr>
    </w:p>
    <w:p w:rsidR="00AD526B" w:rsidRPr="00253F73" w:rsidRDefault="00AD526B" w:rsidP="00AD526B">
      <w:pPr>
        <w:spacing w:line="40" w:lineRule="atLeast"/>
        <w:divId w:val="795099993"/>
        <w:rPr>
          <w:rFonts w:ascii="Arial" w:hAnsi="Arial" w:cs="Arial"/>
          <w:color w:val="202124"/>
          <w:lang w:val="en-US"/>
        </w:rPr>
      </w:pPr>
    </w:p>
    <w:p w:rsidR="004D6FF8" w:rsidRPr="00253F73" w:rsidRDefault="004D6FF8" w:rsidP="004D6FF8">
      <w:pPr>
        <w:spacing w:line="40" w:lineRule="atLeast"/>
        <w:divId w:val="795099993"/>
        <w:rPr>
          <w:rFonts w:ascii="Arial" w:hAnsi="Arial" w:cs="Arial"/>
          <w:color w:val="202124"/>
          <w:sz w:val="20"/>
          <w:szCs w:val="20"/>
          <w:lang w:val="en-US"/>
        </w:rPr>
      </w:pPr>
    </w:p>
    <w:sectPr w:rsidR="004D6FF8" w:rsidRPr="00253F73"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C2" w:rsidRDefault="004202C2" w:rsidP="000C7C63">
      <w:r>
        <w:separator/>
      </w:r>
    </w:p>
  </w:endnote>
  <w:endnote w:type="continuationSeparator" w:id="0">
    <w:p w:rsidR="004202C2" w:rsidRDefault="004202C2"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Volvo Novum Light">
    <w:altName w:val="LuzSans-Book"/>
    <w:panose1 w:val="020B0303040502060204"/>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C2" w:rsidRDefault="004202C2" w:rsidP="000C7C63">
      <w:r>
        <w:separator/>
      </w:r>
    </w:p>
  </w:footnote>
  <w:footnote w:type="continuationSeparator" w:id="0">
    <w:p w:rsidR="004202C2" w:rsidRDefault="004202C2" w:rsidP="000C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BBD"/>
    <w:multiLevelType w:val="multilevel"/>
    <w:tmpl w:val="D1B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48708F"/>
    <w:multiLevelType w:val="multilevel"/>
    <w:tmpl w:val="EA92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52257"/>
    <w:multiLevelType w:val="hybridMultilevel"/>
    <w:tmpl w:val="C6FC4E06"/>
    <w:lvl w:ilvl="0" w:tplc="6F1021AA">
      <w:start w:val="25"/>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11EEC"/>
    <w:rsid w:val="000145C7"/>
    <w:rsid w:val="00034EF7"/>
    <w:rsid w:val="00035BFE"/>
    <w:rsid w:val="000957DC"/>
    <w:rsid w:val="000B6A51"/>
    <w:rsid w:val="000C7C63"/>
    <w:rsid w:val="0010357D"/>
    <w:rsid w:val="00105EF8"/>
    <w:rsid w:val="0012477F"/>
    <w:rsid w:val="001367B3"/>
    <w:rsid w:val="00162919"/>
    <w:rsid w:val="00182BFA"/>
    <w:rsid w:val="001A235D"/>
    <w:rsid w:val="001C37A6"/>
    <w:rsid w:val="001E584D"/>
    <w:rsid w:val="001E7FBA"/>
    <w:rsid w:val="00216B02"/>
    <w:rsid w:val="00247082"/>
    <w:rsid w:val="00253F73"/>
    <w:rsid w:val="0026040F"/>
    <w:rsid w:val="00283FF5"/>
    <w:rsid w:val="00290BF7"/>
    <w:rsid w:val="002B7306"/>
    <w:rsid w:val="002D797D"/>
    <w:rsid w:val="002E481E"/>
    <w:rsid w:val="003250D6"/>
    <w:rsid w:val="00386721"/>
    <w:rsid w:val="003A2222"/>
    <w:rsid w:val="003B70F4"/>
    <w:rsid w:val="003B76E6"/>
    <w:rsid w:val="003C2B91"/>
    <w:rsid w:val="003C795C"/>
    <w:rsid w:val="003F52A0"/>
    <w:rsid w:val="00411995"/>
    <w:rsid w:val="004202C2"/>
    <w:rsid w:val="00427E16"/>
    <w:rsid w:val="00430AFB"/>
    <w:rsid w:val="00432671"/>
    <w:rsid w:val="00436A78"/>
    <w:rsid w:val="004C14DE"/>
    <w:rsid w:val="004C5ABB"/>
    <w:rsid w:val="004D6F61"/>
    <w:rsid w:val="004D6FF8"/>
    <w:rsid w:val="0051497E"/>
    <w:rsid w:val="00514E49"/>
    <w:rsid w:val="00527146"/>
    <w:rsid w:val="00547AFC"/>
    <w:rsid w:val="00561CC2"/>
    <w:rsid w:val="00563E5F"/>
    <w:rsid w:val="00584802"/>
    <w:rsid w:val="00594BF9"/>
    <w:rsid w:val="005A29C0"/>
    <w:rsid w:val="005B7375"/>
    <w:rsid w:val="005E36B9"/>
    <w:rsid w:val="006033A4"/>
    <w:rsid w:val="00616BCF"/>
    <w:rsid w:val="00646E37"/>
    <w:rsid w:val="00680102"/>
    <w:rsid w:val="00680881"/>
    <w:rsid w:val="006A4286"/>
    <w:rsid w:val="006B4F73"/>
    <w:rsid w:val="006B59A4"/>
    <w:rsid w:val="006F0C17"/>
    <w:rsid w:val="0076091B"/>
    <w:rsid w:val="00797925"/>
    <w:rsid w:val="007B435C"/>
    <w:rsid w:val="007D2672"/>
    <w:rsid w:val="007D52C1"/>
    <w:rsid w:val="008001C1"/>
    <w:rsid w:val="008007E0"/>
    <w:rsid w:val="00842AB2"/>
    <w:rsid w:val="008673FA"/>
    <w:rsid w:val="008675E1"/>
    <w:rsid w:val="00867C3D"/>
    <w:rsid w:val="00913508"/>
    <w:rsid w:val="00916998"/>
    <w:rsid w:val="00935EC9"/>
    <w:rsid w:val="009518C3"/>
    <w:rsid w:val="00966E2A"/>
    <w:rsid w:val="00984D87"/>
    <w:rsid w:val="00A10F6B"/>
    <w:rsid w:val="00A33C6E"/>
    <w:rsid w:val="00AB2AAB"/>
    <w:rsid w:val="00AD526B"/>
    <w:rsid w:val="00AE4C2E"/>
    <w:rsid w:val="00AF7526"/>
    <w:rsid w:val="00B23FFD"/>
    <w:rsid w:val="00B36873"/>
    <w:rsid w:val="00B620D1"/>
    <w:rsid w:val="00B82996"/>
    <w:rsid w:val="00C065C5"/>
    <w:rsid w:val="00C21DFE"/>
    <w:rsid w:val="00C3611C"/>
    <w:rsid w:val="00CB3A56"/>
    <w:rsid w:val="00D126EC"/>
    <w:rsid w:val="00D1434F"/>
    <w:rsid w:val="00D16172"/>
    <w:rsid w:val="00D4203D"/>
    <w:rsid w:val="00D610EC"/>
    <w:rsid w:val="00DD0561"/>
    <w:rsid w:val="00DD5CFB"/>
    <w:rsid w:val="00DE3805"/>
    <w:rsid w:val="00DE65BF"/>
    <w:rsid w:val="00DE65C2"/>
    <w:rsid w:val="00DE7D51"/>
    <w:rsid w:val="00E11DD3"/>
    <w:rsid w:val="00E27DA5"/>
    <w:rsid w:val="00E715E9"/>
    <w:rsid w:val="00E81D83"/>
    <w:rsid w:val="00ED0901"/>
    <w:rsid w:val="00EF407B"/>
    <w:rsid w:val="00F021E8"/>
    <w:rsid w:val="00F02A73"/>
    <w:rsid w:val="00F046C7"/>
    <w:rsid w:val="00F06A3B"/>
    <w:rsid w:val="00F13D53"/>
    <w:rsid w:val="00F422B0"/>
    <w:rsid w:val="00FE5E59"/>
    <w:rsid w:val="00FF51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uiPriority w:val="99"/>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 w:type="paragraph" w:styleId="ListParagraph">
    <w:name w:val="List Paragraph"/>
    <w:basedOn w:val="Normal"/>
    <w:uiPriority w:val="34"/>
    <w:qFormat/>
    <w:rsid w:val="00E715E9"/>
    <w:pPr>
      <w:ind w:left="720"/>
      <w:contextualSpacing/>
    </w:pPr>
  </w:style>
  <w:style w:type="paragraph" w:customStyle="1" w:styleId="Tabelindhold">
    <w:name w:val="Tabelindhold"/>
    <w:basedOn w:val="Normal"/>
    <w:rsid w:val="004D6FF8"/>
    <w:pPr>
      <w:widowControl w:val="0"/>
      <w:suppressLineNumbers/>
      <w:suppressAutoHyphens/>
    </w:pPr>
    <w:rPr>
      <w:rFonts w:eastAsia="Lucida Sans Unicode"/>
      <w:kern w:val="1"/>
      <w:lang w:val="en-US"/>
    </w:rPr>
  </w:style>
  <w:style w:type="table" w:customStyle="1" w:styleId="TableNormal1">
    <w:name w:val="Table Normal1"/>
    <w:uiPriority w:val="99"/>
    <w:semiHidden/>
    <w:rsid w:val="00FF51A6"/>
    <w:rPr>
      <w:lang w:val="da-DK" w:eastAsia="da-DK"/>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
    <w:div w:id="932275651">
      <w:bodyDiv w:val="1"/>
      <w:marLeft w:val="0"/>
      <w:marRight w:val="0"/>
      <w:marTop w:val="0"/>
      <w:marBottom w:val="0"/>
      <w:divBdr>
        <w:top w:val="none" w:sz="0" w:space="0" w:color="auto"/>
        <w:left w:val="none" w:sz="0" w:space="0" w:color="auto"/>
        <w:bottom w:val="none" w:sz="0" w:space="0" w:color="auto"/>
        <w:right w:val="none" w:sz="0" w:space="0" w:color="auto"/>
      </w:divBdr>
    </w:div>
    <w:div w:id="1646011179">
      <w:bodyDiv w:val="1"/>
      <w:marLeft w:val="0"/>
      <w:marRight w:val="0"/>
      <w:marTop w:val="0"/>
      <w:marBottom w:val="0"/>
      <w:divBdr>
        <w:top w:val="none" w:sz="0" w:space="0" w:color="auto"/>
        <w:left w:val="none" w:sz="0" w:space="0" w:color="auto"/>
        <w:bottom w:val="none" w:sz="0" w:space="0" w:color="auto"/>
        <w:right w:val="none" w:sz="0" w:space="0" w:color="auto"/>
      </w:divBdr>
      <w:divsChild>
        <w:div w:id="662977328">
          <w:marLeft w:val="0"/>
          <w:marRight w:val="0"/>
          <w:marTop w:val="0"/>
          <w:marBottom w:val="360"/>
          <w:divBdr>
            <w:top w:val="none" w:sz="0" w:space="0" w:color="auto"/>
            <w:left w:val="none" w:sz="0" w:space="0" w:color="auto"/>
            <w:bottom w:val="none" w:sz="0" w:space="0" w:color="auto"/>
            <w:right w:val="none" w:sz="0" w:space="0" w:color="auto"/>
          </w:divBdr>
        </w:div>
        <w:div w:id="1627000779">
          <w:marLeft w:val="0"/>
          <w:marRight w:val="0"/>
          <w:marTop w:val="0"/>
          <w:marBottom w:val="0"/>
          <w:divBdr>
            <w:top w:val="none" w:sz="0" w:space="0" w:color="auto"/>
            <w:left w:val="none" w:sz="0" w:space="0" w:color="auto"/>
            <w:bottom w:val="none" w:sz="0" w:space="0" w:color="auto"/>
            <w:right w:val="none" w:sz="0" w:space="0" w:color="auto"/>
          </w:divBdr>
          <w:divsChild>
            <w:div w:id="1250696503">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www.media.volvocars.com/content/images/document/volvo_logo3.jpg?v=2019031312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2663</Characters>
  <Application>Microsoft Office Word</Application>
  <DocSecurity>4</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3164</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2</cp:revision>
  <cp:lastPrinted>2019-07-03T12:33:00Z</cp:lastPrinted>
  <dcterms:created xsi:type="dcterms:W3CDTF">2019-07-03T12:35:00Z</dcterms:created>
  <dcterms:modified xsi:type="dcterms:W3CDTF">2019-07-03T12:35:00Z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