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1FCEEEBE" w:rsidR="00C26AD8" w:rsidRPr="00A84BD8" w:rsidRDefault="00A84BD8" w:rsidP="00C26AD8">
      <w:pPr>
        <w:rPr>
          <w:b/>
          <w:sz w:val="40"/>
          <w:szCs w:val="40"/>
        </w:rPr>
      </w:pPr>
      <w:r w:rsidRPr="00A84BD8">
        <w:rPr>
          <w:b/>
          <w:sz w:val="40"/>
          <w:szCs w:val="40"/>
        </w:rPr>
        <w:t xml:space="preserve">Nya Ford Focus </w:t>
      </w:r>
      <w:r w:rsidR="00524E7F">
        <w:rPr>
          <w:b/>
          <w:sz w:val="40"/>
          <w:szCs w:val="40"/>
        </w:rPr>
        <w:t>har fått</w:t>
      </w:r>
      <w:r w:rsidRPr="00A84BD8">
        <w:rPr>
          <w:b/>
          <w:sz w:val="40"/>
          <w:szCs w:val="40"/>
        </w:rPr>
        <w:t xml:space="preserve"> 12 </w:t>
      </w:r>
      <w:r w:rsidR="006C69C4">
        <w:rPr>
          <w:b/>
          <w:sz w:val="40"/>
          <w:szCs w:val="40"/>
        </w:rPr>
        <w:t>utmärkelser under sitt första</w:t>
      </w:r>
      <w:r w:rsidR="00846A47">
        <w:rPr>
          <w:b/>
          <w:sz w:val="40"/>
          <w:szCs w:val="40"/>
        </w:rPr>
        <w:t xml:space="preserve"> försäljnings</w:t>
      </w:r>
      <w:r w:rsidR="006C69C4">
        <w:rPr>
          <w:b/>
          <w:sz w:val="40"/>
          <w:szCs w:val="40"/>
        </w:rPr>
        <w:t>halvår</w:t>
      </w:r>
    </w:p>
    <w:p w14:paraId="24820AEA" w14:textId="77777777" w:rsidR="00EB76D5" w:rsidRPr="00A84BD8" w:rsidRDefault="00EB76D5" w:rsidP="00077065">
      <w:pPr>
        <w:spacing w:line="276" w:lineRule="auto"/>
      </w:pPr>
    </w:p>
    <w:p w14:paraId="78991521" w14:textId="31FDCA51" w:rsidR="00494AD6" w:rsidRPr="00A84BD8" w:rsidRDefault="00846A47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Fords nya Focus har kammat hem </w:t>
      </w:r>
      <w:r w:rsidR="00AA4883">
        <w:rPr>
          <w:rFonts w:ascii="Helvetica" w:hAnsi="Helvetica"/>
          <w:b/>
          <w:sz w:val="22"/>
          <w:szCs w:val="22"/>
        </w:rPr>
        <w:t>tolv</w:t>
      </w:r>
      <w:r>
        <w:rPr>
          <w:rFonts w:ascii="Helvetica" w:hAnsi="Helvetica"/>
          <w:b/>
          <w:sz w:val="22"/>
          <w:szCs w:val="22"/>
        </w:rPr>
        <w:t xml:space="preserve"> utmärkelser under sitt första försäljningshalvår – två </w:t>
      </w:r>
      <w:r w:rsidR="008A2613">
        <w:rPr>
          <w:rFonts w:ascii="Helvetica" w:hAnsi="Helvetica"/>
          <w:b/>
          <w:sz w:val="22"/>
          <w:szCs w:val="22"/>
        </w:rPr>
        <w:t>Årets bil</w:t>
      </w:r>
      <w:bookmarkStart w:id="0" w:name="_GoBack"/>
      <w:bookmarkEnd w:id="0"/>
      <w:r>
        <w:rPr>
          <w:rFonts w:ascii="Helvetica" w:hAnsi="Helvetica"/>
          <w:b/>
          <w:sz w:val="22"/>
          <w:szCs w:val="22"/>
        </w:rPr>
        <w:t>-titlar</w:t>
      </w:r>
      <w:r w:rsidR="000A1092">
        <w:rPr>
          <w:rFonts w:ascii="Helvetica" w:hAnsi="Helvetica"/>
          <w:b/>
          <w:sz w:val="22"/>
          <w:szCs w:val="22"/>
        </w:rPr>
        <w:t xml:space="preserve"> och tio kategoripriser.</w:t>
      </w:r>
      <w:r w:rsidR="00A21C76">
        <w:rPr>
          <w:rFonts w:ascii="Helvetica" w:hAnsi="Helvetica"/>
          <w:b/>
          <w:sz w:val="22"/>
          <w:szCs w:val="22"/>
        </w:rPr>
        <w:t xml:space="preserve"> Modellen </w:t>
      </w:r>
      <w:r w:rsidR="003C3ED0">
        <w:rPr>
          <w:rFonts w:ascii="Helvetica" w:hAnsi="Helvetica"/>
          <w:b/>
          <w:sz w:val="22"/>
          <w:szCs w:val="22"/>
        </w:rPr>
        <w:t>h</w:t>
      </w:r>
      <w:r w:rsidR="00A21C76">
        <w:rPr>
          <w:rFonts w:ascii="Helvetica" w:hAnsi="Helvetica"/>
          <w:b/>
          <w:sz w:val="22"/>
          <w:szCs w:val="22"/>
        </w:rPr>
        <w:t xml:space="preserve">ar </w:t>
      </w:r>
      <w:r w:rsidR="00D450C6">
        <w:rPr>
          <w:rFonts w:ascii="Helvetica" w:hAnsi="Helvetica"/>
          <w:b/>
          <w:sz w:val="22"/>
          <w:szCs w:val="22"/>
        </w:rPr>
        <w:t xml:space="preserve">under perioden </w:t>
      </w:r>
      <w:r w:rsidR="00A21C76">
        <w:rPr>
          <w:rFonts w:ascii="Helvetica" w:hAnsi="Helvetica"/>
          <w:b/>
          <w:sz w:val="22"/>
          <w:szCs w:val="22"/>
        </w:rPr>
        <w:t>sålts i över 42 000 exemplar, och även nominerats till European Car of the Year.</w:t>
      </w:r>
    </w:p>
    <w:p w14:paraId="23CC9178" w14:textId="77777777" w:rsidR="00494AD6" w:rsidRPr="00A84BD8" w:rsidRDefault="00494AD6" w:rsidP="007A6A19">
      <w:pPr>
        <w:spacing w:line="276" w:lineRule="auto"/>
        <w:rPr>
          <w:sz w:val="22"/>
          <w:szCs w:val="22"/>
        </w:rPr>
      </w:pPr>
    </w:p>
    <w:p w14:paraId="585AC7DC" w14:textId="3A188C08" w:rsidR="00494AD6" w:rsidRDefault="002374A8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Pris</w:t>
      </w:r>
      <w:r w:rsidR="007B2EAF">
        <w:rPr>
          <w:rFonts w:ascii="Georgia" w:hAnsi="Georgia"/>
          <w:sz w:val="22"/>
          <w:szCs w:val="22"/>
        </w:rPr>
        <w:t xml:space="preserve">hyllan för </w:t>
      </w:r>
      <w:r w:rsidR="00D450C6">
        <w:rPr>
          <w:rFonts w:ascii="Georgia" w:hAnsi="Georgia"/>
          <w:sz w:val="22"/>
          <w:szCs w:val="22"/>
        </w:rPr>
        <w:t xml:space="preserve">nya </w:t>
      </w:r>
      <w:r w:rsidR="007B2EAF">
        <w:rPr>
          <w:rFonts w:ascii="Georgia" w:hAnsi="Georgia"/>
          <w:sz w:val="22"/>
          <w:szCs w:val="22"/>
        </w:rPr>
        <w:t xml:space="preserve">Ford Focus utmärkelser fylls på i snabb takt. Under året har den nya modellen tagit hem </w:t>
      </w:r>
      <w:r w:rsidR="00543854">
        <w:rPr>
          <w:rFonts w:ascii="Georgia" w:hAnsi="Georgia"/>
          <w:sz w:val="22"/>
          <w:szCs w:val="22"/>
        </w:rPr>
        <w:t>tolv</w:t>
      </w:r>
      <w:r w:rsidR="007B2EAF">
        <w:rPr>
          <w:rFonts w:ascii="Georgia" w:hAnsi="Georgia"/>
          <w:sz w:val="22"/>
          <w:szCs w:val="22"/>
        </w:rPr>
        <w:t xml:space="preserve"> utmärkelser och nominerats till Europ</w:t>
      </w:r>
      <w:r w:rsidR="00D450C6">
        <w:rPr>
          <w:rFonts w:ascii="Georgia" w:hAnsi="Georgia"/>
          <w:sz w:val="22"/>
          <w:szCs w:val="22"/>
        </w:rPr>
        <w:t>ean Car of the Year – och sålts i</w:t>
      </w:r>
      <w:r w:rsidR="00A21C76">
        <w:rPr>
          <w:rFonts w:ascii="Georgia" w:hAnsi="Georgia"/>
          <w:sz w:val="22"/>
          <w:szCs w:val="22"/>
        </w:rPr>
        <w:t xml:space="preserve"> över 42 000</w:t>
      </w:r>
      <w:r w:rsidR="00D450C6">
        <w:rPr>
          <w:rFonts w:ascii="Georgia" w:hAnsi="Georgia"/>
          <w:sz w:val="22"/>
          <w:szCs w:val="22"/>
        </w:rPr>
        <w:t xml:space="preserve"> exemplar. </w:t>
      </w:r>
      <w:r w:rsidR="00A21C76">
        <w:rPr>
          <w:rFonts w:ascii="Georgia" w:hAnsi="Georgia"/>
          <w:sz w:val="22"/>
          <w:szCs w:val="22"/>
        </w:rPr>
        <w:t>Modellen</w:t>
      </w:r>
      <w:r w:rsidR="007B2EAF">
        <w:rPr>
          <w:rFonts w:ascii="Georgia" w:hAnsi="Georgia"/>
          <w:sz w:val="22"/>
          <w:szCs w:val="22"/>
        </w:rPr>
        <w:t xml:space="preserve"> erbjuder val som sportiga Focus ST-Line</w:t>
      </w:r>
      <w:r w:rsidR="00A21C76">
        <w:rPr>
          <w:rFonts w:ascii="Georgia" w:hAnsi="Georgia"/>
          <w:sz w:val="22"/>
          <w:szCs w:val="22"/>
        </w:rPr>
        <w:t>-varianten</w:t>
      </w:r>
      <w:r w:rsidR="007B2EAF">
        <w:rPr>
          <w:rFonts w:ascii="Georgia" w:hAnsi="Georgia"/>
          <w:sz w:val="22"/>
          <w:szCs w:val="22"/>
        </w:rPr>
        <w:t>, färger som Chrome Blue och Desert Island Blue, och Fords nya åttastegade automatlåda.</w:t>
      </w:r>
    </w:p>
    <w:p w14:paraId="775C650C" w14:textId="77777777" w:rsidR="003F17BA" w:rsidRDefault="003F17BA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2E9D7F10" w14:textId="4254729C" w:rsidR="003F17BA" w:rsidRDefault="003F17BA" w:rsidP="003F17BA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Media, </w:t>
      </w:r>
      <w:r w:rsidR="009D58A5">
        <w:rPr>
          <w:rFonts w:ascii="Georgia" w:hAnsi="Georgia"/>
          <w:sz w:val="22"/>
          <w:szCs w:val="22"/>
        </w:rPr>
        <w:t>experter inom fordonsbr</w:t>
      </w:r>
      <w:r w:rsidR="00CB11AC">
        <w:rPr>
          <w:rFonts w:ascii="Georgia" w:hAnsi="Georgia"/>
          <w:sz w:val="22"/>
          <w:szCs w:val="22"/>
        </w:rPr>
        <w:t xml:space="preserve">anschen och, viktigast av allt, </w:t>
      </w:r>
      <w:r w:rsidR="009D58A5">
        <w:rPr>
          <w:rFonts w:ascii="Georgia" w:hAnsi="Georgia"/>
          <w:sz w:val="22"/>
          <w:szCs w:val="22"/>
        </w:rPr>
        <w:t xml:space="preserve">kunder lovordar nya Ford Focus. </w:t>
      </w:r>
      <w:r w:rsidR="00886445">
        <w:rPr>
          <w:rFonts w:ascii="Georgia" w:hAnsi="Georgia"/>
          <w:sz w:val="22"/>
          <w:szCs w:val="22"/>
        </w:rPr>
        <w:t xml:space="preserve">Detta syns både genom </w:t>
      </w:r>
      <w:r w:rsidR="00B04C17">
        <w:rPr>
          <w:rFonts w:ascii="Georgia" w:hAnsi="Georgia"/>
          <w:sz w:val="22"/>
          <w:szCs w:val="22"/>
        </w:rPr>
        <w:t>de olika typerna av</w:t>
      </w:r>
      <w:r w:rsidR="002E64DA">
        <w:rPr>
          <w:rFonts w:ascii="Georgia" w:hAnsi="Georgia"/>
          <w:sz w:val="22"/>
          <w:szCs w:val="22"/>
        </w:rPr>
        <w:t xml:space="preserve"> utmärkelser och de höga </w:t>
      </w:r>
      <w:r w:rsidR="00886445">
        <w:rPr>
          <w:rFonts w:ascii="Georgia" w:hAnsi="Georgia"/>
          <w:sz w:val="22"/>
          <w:szCs w:val="22"/>
        </w:rPr>
        <w:t xml:space="preserve">försäljningssiffrorna. Att rankas som bäst inom ett </w:t>
      </w:r>
      <w:r w:rsidR="002E64DA">
        <w:rPr>
          <w:rFonts w:ascii="Georgia" w:hAnsi="Georgia"/>
          <w:sz w:val="22"/>
          <w:szCs w:val="22"/>
        </w:rPr>
        <w:t>så pass konkurrensutsatt segment är ett riktigt bra betyg, säger Glen Gool</w:t>
      </w:r>
      <w:r w:rsidR="00D829F8">
        <w:rPr>
          <w:rFonts w:ascii="Georgia" w:hAnsi="Georgia"/>
          <w:sz w:val="22"/>
          <w:szCs w:val="22"/>
        </w:rPr>
        <w:t>d, chefsingenjör för Ford Focus.</w:t>
      </w:r>
    </w:p>
    <w:p w14:paraId="5E76423D" w14:textId="77777777" w:rsidR="00384CC1" w:rsidRPr="007B16C2" w:rsidRDefault="00384CC1" w:rsidP="00384CC1">
      <w:pPr>
        <w:spacing w:line="276" w:lineRule="auto"/>
        <w:rPr>
          <w:rFonts w:ascii="Georgia" w:hAnsi="Georgia"/>
          <w:color w:val="000000" w:themeColor="text1"/>
          <w:sz w:val="21"/>
          <w:szCs w:val="22"/>
        </w:rPr>
      </w:pPr>
    </w:p>
    <w:p w14:paraId="2787AC41" w14:textId="5CC379F1" w:rsidR="007B16C2" w:rsidRPr="00D450C6" w:rsidRDefault="007B16C2" w:rsidP="007B16C2">
      <w:pPr>
        <w:pStyle w:val="Normalwebb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</w:rPr>
      </w:pPr>
      <w:r w:rsidRPr="007B16C2">
        <w:rPr>
          <w:rFonts w:ascii="Georgia" w:hAnsi="Georgia"/>
          <w:color w:val="000000" w:themeColor="text1"/>
          <w:sz w:val="22"/>
        </w:rPr>
        <w:t xml:space="preserve">Nya Focus finns tillgänglig i Sverige som femdörrars hatchback och kombi. Köpare kan välja mellan en rad varianter inom modellinjen som Focus Trend och Titanium, sportiga Focus ST-Line och Focus Vignale. </w:t>
      </w:r>
    </w:p>
    <w:p w14:paraId="74FF7FED" w14:textId="55454060" w:rsidR="00E57F14" w:rsidRPr="007B16C2" w:rsidRDefault="007B16C2" w:rsidP="007B16C2">
      <w:pPr>
        <w:pStyle w:val="Normalwebb"/>
        <w:shd w:val="clear" w:color="auto" w:fill="FFFFFF"/>
        <w:spacing w:before="0" w:beforeAutospacing="0" w:after="270" w:afterAutospacing="0"/>
        <w:rPr>
          <w:rFonts w:ascii="Georgia" w:hAnsi="Georgia"/>
          <w:color w:val="000000" w:themeColor="text1"/>
          <w:sz w:val="22"/>
        </w:rPr>
      </w:pPr>
      <w:r w:rsidRPr="007B16C2">
        <w:rPr>
          <w:rFonts w:ascii="Georgia" w:hAnsi="Georgia"/>
          <w:color w:val="000000" w:themeColor="text1"/>
          <w:sz w:val="22"/>
        </w:rPr>
        <w:t>Priset för nya Ford Focus börjar på 177 900 kronor för femdörrarsversionen och 183 900 kronor för kombiversionen.</w:t>
      </w:r>
      <w:r>
        <w:rPr>
          <w:rFonts w:ascii="Georgia" w:hAnsi="Georgia"/>
          <w:color w:val="000000" w:themeColor="text1"/>
          <w:sz w:val="22"/>
        </w:rPr>
        <w:br/>
      </w:r>
      <w:r>
        <w:rPr>
          <w:rFonts w:ascii="Georgia" w:hAnsi="Georgia"/>
          <w:color w:val="000000" w:themeColor="text1"/>
          <w:sz w:val="22"/>
        </w:rPr>
        <w:br/>
      </w:r>
      <w:r w:rsidR="00384CC1">
        <w:rPr>
          <w:rFonts w:ascii="Georgia" w:hAnsi="Georgia"/>
          <w:b/>
          <w:sz w:val="22"/>
          <w:szCs w:val="22"/>
        </w:rPr>
        <w:t>Lista över Ford Focus utmärkelser under 2018 fram till idag</w:t>
      </w:r>
    </w:p>
    <w:p w14:paraId="01852B47" w14:textId="7C6A8030" w:rsidR="009424B2" w:rsidRPr="00384CC1" w:rsidRDefault="008A2613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Årets bil</w:t>
      </w:r>
      <w:r w:rsidR="009424B2" w:rsidRPr="00384CC1">
        <w:rPr>
          <w:rFonts w:ascii="Georgia" w:hAnsi="Georgia"/>
          <w:sz w:val="22"/>
        </w:rPr>
        <w:t xml:space="preserve"> 2019 – Finland</w:t>
      </w:r>
    </w:p>
    <w:p w14:paraId="6CDA0374" w14:textId="3EA96BE1" w:rsidR="009424B2" w:rsidRPr="00384CC1" w:rsidRDefault="008A2613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Årets bil</w:t>
      </w:r>
      <w:r w:rsidR="009424B2" w:rsidRPr="00384CC1">
        <w:rPr>
          <w:rFonts w:ascii="Georgia" w:hAnsi="Georgia"/>
          <w:sz w:val="22"/>
        </w:rPr>
        <w:t xml:space="preserve"> 2019 – Kroatien</w:t>
      </w:r>
    </w:p>
    <w:p w14:paraId="1EABB259" w14:textId="7DCBEFA3" w:rsidR="009424B2" w:rsidRPr="00384CC1" w:rsidRDefault="008A2613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Årets familjebil</w:t>
      </w:r>
      <w:r w:rsidR="009424B2" w:rsidRPr="00384CC1">
        <w:rPr>
          <w:rFonts w:ascii="Georgia" w:hAnsi="Georgia"/>
          <w:sz w:val="22"/>
        </w:rPr>
        <w:t xml:space="preserve"> – Belgien</w:t>
      </w:r>
    </w:p>
    <w:p w14:paraId="618E55F0" w14:textId="29F10C01" w:rsidR="009424B2" w:rsidRPr="00384CC1" w:rsidRDefault="009424B2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t xml:space="preserve">Car of the Year awards: </w:t>
      </w:r>
      <w:r w:rsidR="008A2613">
        <w:rPr>
          <w:rFonts w:ascii="Georgia" w:hAnsi="Georgia"/>
          <w:sz w:val="22"/>
        </w:rPr>
        <w:t>Årets bil</w:t>
      </w:r>
      <w:r w:rsidR="004B6575">
        <w:rPr>
          <w:rFonts w:ascii="Georgia" w:hAnsi="Georgia"/>
          <w:sz w:val="22"/>
        </w:rPr>
        <w:t xml:space="preserve"> inom småbilssegmentet </w:t>
      </w:r>
      <w:r w:rsidRPr="00384CC1">
        <w:rPr>
          <w:rFonts w:ascii="Georgia" w:hAnsi="Georgia"/>
          <w:sz w:val="22"/>
        </w:rPr>
        <w:t>– Irland</w:t>
      </w:r>
    </w:p>
    <w:p w14:paraId="3997C5AD" w14:textId="4C217069" w:rsidR="009424B2" w:rsidRPr="00384CC1" w:rsidRDefault="009424B2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t>Autobild Gol</w:t>
      </w:r>
      <w:r w:rsidR="00F10D3F">
        <w:rPr>
          <w:rFonts w:ascii="Georgia" w:hAnsi="Georgia"/>
          <w:sz w:val="22"/>
        </w:rPr>
        <w:t>den Wheels Award: Bästa småbil</w:t>
      </w:r>
      <w:r w:rsidRPr="00384CC1">
        <w:rPr>
          <w:rFonts w:ascii="Georgia" w:hAnsi="Georgia"/>
          <w:sz w:val="22"/>
        </w:rPr>
        <w:t xml:space="preserve"> – Bulgarien</w:t>
      </w:r>
    </w:p>
    <w:p w14:paraId="39818985" w14:textId="5FDC4B4E" w:rsidR="009424B2" w:rsidRPr="00384CC1" w:rsidRDefault="004B6575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BusinessCar Awards: </w:t>
      </w:r>
      <w:r w:rsidR="00C11A64">
        <w:rPr>
          <w:rFonts w:ascii="Georgia" w:hAnsi="Georgia"/>
          <w:sz w:val="22"/>
        </w:rPr>
        <w:t>Bästa mellanstora bil</w:t>
      </w:r>
      <w:r w:rsidR="00F10D3F">
        <w:rPr>
          <w:rFonts w:ascii="Georgia" w:hAnsi="Georgia"/>
          <w:sz w:val="22"/>
        </w:rPr>
        <w:t xml:space="preserve"> </w:t>
      </w:r>
      <w:r w:rsidR="00B551F5" w:rsidRPr="00384CC1">
        <w:rPr>
          <w:rFonts w:ascii="Georgia" w:hAnsi="Georgia"/>
          <w:sz w:val="22"/>
        </w:rPr>
        <w:t>– Storbritannien</w:t>
      </w:r>
    </w:p>
    <w:p w14:paraId="2F71CA0C" w14:textId="194120CC" w:rsidR="00B551F5" w:rsidRPr="00384CC1" w:rsidRDefault="00B551F5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t>Parkers New Car Awards 2019: Bästa sm</w:t>
      </w:r>
      <w:r w:rsidR="00F10D3F">
        <w:rPr>
          <w:rFonts w:ascii="Georgia" w:hAnsi="Georgia"/>
          <w:sz w:val="22"/>
        </w:rPr>
        <w:t>åbil</w:t>
      </w:r>
      <w:r w:rsidRPr="00384CC1">
        <w:rPr>
          <w:rFonts w:ascii="Georgia" w:hAnsi="Georgia"/>
          <w:sz w:val="22"/>
        </w:rPr>
        <w:t xml:space="preserve"> för familjer – Storbritannien</w:t>
      </w:r>
    </w:p>
    <w:p w14:paraId="11FFE3D1" w14:textId="7293E67C" w:rsidR="00B551F5" w:rsidRPr="00384CC1" w:rsidRDefault="00B551F5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t>2018 Scottish Car of the</w:t>
      </w:r>
      <w:r w:rsidR="00F10D3F">
        <w:rPr>
          <w:rFonts w:ascii="Georgia" w:hAnsi="Georgia"/>
          <w:sz w:val="22"/>
        </w:rPr>
        <w:t xml:space="preserve"> Year Awards: Bästa familjebil</w:t>
      </w:r>
      <w:r w:rsidRPr="00384CC1">
        <w:rPr>
          <w:rFonts w:ascii="Georgia" w:hAnsi="Georgia"/>
          <w:sz w:val="22"/>
        </w:rPr>
        <w:t xml:space="preserve"> – Skottland</w:t>
      </w:r>
    </w:p>
    <w:p w14:paraId="1E47091C" w14:textId="3DA24813" w:rsidR="00B551F5" w:rsidRPr="00384CC1" w:rsidRDefault="00B551F5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t>Auto Zeitung Auto Trophy 2018:</w:t>
      </w:r>
      <w:r w:rsidR="00C11A64">
        <w:rPr>
          <w:rFonts w:ascii="Georgia" w:hAnsi="Georgia"/>
          <w:sz w:val="22"/>
        </w:rPr>
        <w:t xml:space="preserve"> </w:t>
      </w:r>
      <w:r w:rsidR="008678DA">
        <w:rPr>
          <w:rFonts w:ascii="Georgia" w:hAnsi="Georgia"/>
          <w:sz w:val="22"/>
        </w:rPr>
        <w:t>Compact kategorivinnare</w:t>
      </w:r>
      <w:r w:rsidR="00DB120E" w:rsidRPr="00384CC1">
        <w:rPr>
          <w:rFonts w:ascii="Georgia" w:hAnsi="Georgia"/>
          <w:sz w:val="22"/>
        </w:rPr>
        <w:t>– Tyskland</w:t>
      </w:r>
    </w:p>
    <w:p w14:paraId="6112E2B4" w14:textId="199F7733" w:rsidR="00DB120E" w:rsidRPr="00384CC1" w:rsidRDefault="00DB120E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t>Great Austrian Automobile Prize:</w:t>
      </w:r>
      <w:r w:rsidR="008332EA">
        <w:rPr>
          <w:rFonts w:ascii="Georgia" w:hAnsi="Georgia"/>
          <w:sz w:val="22"/>
        </w:rPr>
        <w:t xml:space="preserve"> </w:t>
      </w:r>
      <w:r w:rsidR="001B77F2">
        <w:rPr>
          <w:rFonts w:ascii="Georgia" w:hAnsi="Georgia"/>
          <w:sz w:val="22"/>
        </w:rPr>
        <w:t>vinnare instegskategori</w:t>
      </w:r>
      <w:r w:rsidR="00101D22">
        <w:rPr>
          <w:rFonts w:ascii="Georgia" w:hAnsi="Georgia"/>
          <w:sz w:val="22"/>
        </w:rPr>
        <w:t>n</w:t>
      </w:r>
      <w:r w:rsidR="00410EAE" w:rsidRPr="00384CC1">
        <w:rPr>
          <w:rFonts w:ascii="Georgia" w:hAnsi="Georgia"/>
          <w:sz w:val="22"/>
        </w:rPr>
        <w:t xml:space="preserve"> – Österrike</w:t>
      </w:r>
    </w:p>
    <w:p w14:paraId="53CC8000" w14:textId="6F388D6E" w:rsidR="00410EAE" w:rsidRPr="00384CC1" w:rsidRDefault="00410EAE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lastRenderedPageBreak/>
        <w:t>Entrepreneurs Car of the Year – Spanien</w:t>
      </w:r>
    </w:p>
    <w:p w14:paraId="6796AB45" w14:textId="0C927EA6" w:rsidR="00410EAE" w:rsidRPr="00384CC1" w:rsidRDefault="00410EAE" w:rsidP="00384CC1">
      <w:pPr>
        <w:pStyle w:val="Liststycke"/>
        <w:numPr>
          <w:ilvl w:val="0"/>
          <w:numId w:val="5"/>
        </w:numPr>
        <w:spacing w:before="120" w:line="276" w:lineRule="auto"/>
        <w:rPr>
          <w:rFonts w:ascii="Georgia" w:hAnsi="Georgia"/>
          <w:sz w:val="22"/>
        </w:rPr>
      </w:pPr>
      <w:r w:rsidRPr="00384CC1">
        <w:rPr>
          <w:rFonts w:ascii="Georgia" w:hAnsi="Georgia"/>
          <w:sz w:val="22"/>
        </w:rPr>
        <w:t>Czech Republic Fleet Awards 2018:</w:t>
      </w:r>
      <w:r w:rsidR="00C76D13">
        <w:rPr>
          <w:rFonts w:ascii="Georgia" w:hAnsi="Georgia"/>
          <w:sz w:val="22"/>
        </w:rPr>
        <w:t xml:space="preserve"> vinnare förmånskategorin </w:t>
      </w:r>
      <w:r w:rsidRPr="00384CC1">
        <w:rPr>
          <w:rFonts w:ascii="Georgia" w:hAnsi="Georgia"/>
          <w:sz w:val="22"/>
        </w:rPr>
        <w:t>– Tjeckien</w:t>
      </w:r>
    </w:p>
    <w:p w14:paraId="1C078B53" w14:textId="77777777" w:rsidR="00410EAE" w:rsidRDefault="00410EAE" w:rsidP="00E47955">
      <w:pPr>
        <w:spacing w:before="120" w:line="276" w:lineRule="auto"/>
        <w:rPr>
          <w:rFonts w:ascii="Georgia" w:hAnsi="Georgia"/>
          <w:sz w:val="22"/>
        </w:rPr>
      </w:pPr>
    </w:p>
    <w:p w14:paraId="20D38193" w14:textId="77777777" w:rsidR="00B551F5" w:rsidRPr="00CF6554" w:rsidRDefault="00B551F5" w:rsidP="00E47955">
      <w:pPr>
        <w:spacing w:before="120" w:line="276" w:lineRule="auto"/>
        <w:rPr>
          <w:rFonts w:ascii="Georgia" w:hAnsi="Georgia"/>
          <w:sz w:val="22"/>
        </w:rPr>
      </w:pPr>
    </w:p>
    <w:sectPr w:rsidR="00B551F5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F0187" w14:textId="77777777" w:rsidR="00E15C60" w:rsidRDefault="00E15C60" w:rsidP="00264FEC">
      <w:r>
        <w:separator/>
      </w:r>
    </w:p>
  </w:endnote>
  <w:endnote w:type="continuationSeparator" w:id="0">
    <w:p w14:paraId="1EBA32F2" w14:textId="77777777" w:rsidR="00E15C60" w:rsidRDefault="00E15C60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17F78" w14:textId="77777777" w:rsidR="00E15C60" w:rsidRDefault="00E15C60" w:rsidP="00264FEC">
      <w:r>
        <w:separator/>
      </w:r>
    </w:p>
  </w:footnote>
  <w:footnote w:type="continuationSeparator" w:id="0">
    <w:p w14:paraId="1E25BCA0" w14:textId="77777777" w:rsidR="00E15C60" w:rsidRDefault="00E15C60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1574877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231774">
      <w:rPr>
        <w:sz w:val="22"/>
      </w:rPr>
      <w:t>12</w:t>
    </w:r>
    <w:r w:rsidR="006142DA">
      <w:rPr>
        <w:sz w:val="22"/>
      </w:rPr>
      <w:t>–</w:t>
    </w:r>
    <w:r w:rsidR="00231774">
      <w:rPr>
        <w:sz w:val="22"/>
      </w:rPr>
      <w:t>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069"/>
    <w:multiLevelType w:val="hybridMultilevel"/>
    <w:tmpl w:val="3132B9FA"/>
    <w:lvl w:ilvl="0" w:tplc="F66AE0E6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32A39"/>
    <w:multiLevelType w:val="hybridMultilevel"/>
    <w:tmpl w:val="FBAEC5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228FF"/>
    <w:rsid w:val="00057038"/>
    <w:rsid w:val="00077065"/>
    <w:rsid w:val="000831DF"/>
    <w:rsid w:val="000A1092"/>
    <w:rsid w:val="000A67F7"/>
    <w:rsid w:val="000B2899"/>
    <w:rsid w:val="000C4EDD"/>
    <w:rsid w:val="000F1786"/>
    <w:rsid w:val="00101D22"/>
    <w:rsid w:val="00113C48"/>
    <w:rsid w:val="0012185F"/>
    <w:rsid w:val="0013161A"/>
    <w:rsid w:val="00153DE0"/>
    <w:rsid w:val="00162FA0"/>
    <w:rsid w:val="00187260"/>
    <w:rsid w:val="001B77F2"/>
    <w:rsid w:val="001D1731"/>
    <w:rsid w:val="00231774"/>
    <w:rsid w:val="002374A8"/>
    <w:rsid w:val="00254D85"/>
    <w:rsid w:val="00262692"/>
    <w:rsid w:val="00264FEC"/>
    <w:rsid w:val="002739C1"/>
    <w:rsid w:val="002951CB"/>
    <w:rsid w:val="002E237B"/>
    <w:rsid w:val="002E64DA"/>
    <w:rsid w:val="0035396A"/>
    <w:rsid w:val="00375B8B"/>
    <w:rsid w:val="00384CC1"/>
    <w:rsid w:val="003A4034"/>
    <w:rsid w:val="003A6362"/>
    <w:rsid w:val="003C3ED0"/>
    <w:rsid w:val="003F17BA"/>
    <w:rsid w:val="00410EAE"/>
    <w:rsid w:val="00417372"/>
    <w:rsid w:val="00463E4A"/>
    <w:rsid w:val="0048026E"/>
    <w:rsid w:val="00494AD6"/>
    <w:rsid w:val="004B6575"/>
    <w:rsid w:val="004F382B"/>
    <w:rsid w:val="005115D9"/>
    <w:rsid w:val="00524E7F"/>
    <w:rsid w:val="00531408"/>
    <w:rsid w:val="00543854"/>
    <w:rsid w:val="00572EF1"/>
    <w:rsid w:val="00596A5F"/>
    <w:rsid w:val="005A69B3"/>
    <w:rsid w:val="005B2747"/>
    <w:rsid w:val="005D0C4B"/>
    <w:rsid w:val="005D4C82"/>
    <w:rsid w:val="005F6BC6"/>
    <w:rsid w:val="006142DA"/>
    <w:rsid w:val="00616BDA"/>
    <w:rsid w:val="00623ADB"/>
    <w:rsid w:val="00683A5E"/>
    <w:rsid w:val="006A0328"/>
    <w:rsid w:val="006B1A37"/>
    <w:rsid w:val="006B7C84"/>
    <w:rsid w:val="006C69C4"/>
    <w:rsid w:val="0074698B"/>
    <w:rsid w:val="007A6A19"/>
    <w:rsid w:val="007B008E"/>
    <w:rsid w:val="007B16C2"/>
    <w:rsid w:val="007B2EAF"/>
    <w:rsid w:val="007C6592"/>
    <w:rsid w:val="007D008F"/>
    <w:rsid w:val="00823953"/>
    <w:rsid w:val="008332EA"/>
    <w:rsid w:val="00846A47"/>
    <w:rsid w:val="008678DA"/>
    <w:rsid w:val="00886445"/>
    <w:rsid w:val="00890A28"/>
    <w:rsid w:val="008A18EB"/>
    <w:rsid w:val="008A2613"/>
    <w:rsid w:val="008B2755"/>
    <w:rsid w:val="008C2480"/>
    <w:rsid w:val="008E2E51"/>
    <w:rsid w:val="00903156"/>
    <w:rsid w:val="00904CF2"/>
    <w:rsid w:val="00907DE0"/>
    <w:rsid w:val="00915896"/>
    <w:rsid w:val="0092514A"/>
    <w:rsid w:val="009424B2"/>
    <w:rsid w:val="009462A1"/>
    <w:rsid w:val="0095475B"/>
    <w:rsid w:val="00957EB7"/>
    <w:rsid w:val="00966B08"/>
    <w:rsid w:val="009764A3"/>
    <w:rsid w:val="009C2E64"/>
    <w:rsid w:val="009D58A5"/>
    <w:rsid w:val="009D62C7"/>
    <w:rsid w:val="00A21C76"/>
    <w:rsid w:val="00A455A8"/>
    <w:rsid w:val="00A76FB2"/>
    <w:rsid w:val="00A81664"/>
    <w:rsid w:val="00A846D9"/>
    <w:rsid w:val="00A84BD8"/>
    <w:rsid w:val="00AA4883"/>
    <w:rsid w:val="00AC225B"/>
    <w:rsid w:val="00AD02F5"/>
    <w:rsid w:val="00AD52FF"/>
    <w:rsid w:val="00AE3957"/>
    <w:rsid w:val="00AF7864"/>
    <w:rsid w:val="00B04C17"/>
    <w:rsid w:val="00B233EF"/>
    <w:rsid w:val="00B31635"/>
    <w:rsid w:val="00B551F5"/>
    <w:rsid w:val="00B901A2"/>
    <w:rsid w:val="00B9091E"/>
    <w:rsid w:val="00B94681"/>
    <w:rsid w:val="00BA3171"/>
    <w:rsid w:val="00BC107D"/>
    <w:rsid w:val="00C11A64"/>
    <w:rsid w:val="00C162ED"/>
    <w:rsid w:val="00C26AD8"/>
    <w:rsid w:val="00C35DD6"/>
    <w:rsid w:val="00C42391"/>
    <w:rsid w:val="00C47B7F"/>
    <w:rsid w:val="00C62BB3"/>
    <w:rsid w:val="00C73E22"/>
    <w:rsid w:val="00C76D13"/>
    <w:rsid w:val="00CA284D"/>
    <w:rsid w:val="00CA6934"/>
    <w:rsid w:val="00CB11AC"/>
    <w:rsid w:val="00CB3958"/>
    <w:rsid w:val="00CF6554"/>
    <w:rsid w:val="00D109A5"/>
    <w:rsid w:val="00D24113"/>
    <w:rsid w:val="00D450C6"/>
    <w:rsid w:val="00D731A2"/>
    <w:rsid w:val="00D829F8"/>
    <w:rsid w:val="00DB120E"/>
    <w:rsid w:val="00DB1546"/>
    <w:rsid w:val="00E01B20"/>
    <w:rsid w:val="00E05D2F"/>
    <w:rsid w:val="00E15C60"/>
    <w:rsid w:val="00E3469F"/>
    <w:rsid w:val="00E37605"/>
    <w:rsid w:val="00E47955"/>
    <w:rsid w:val="00E57F14"/>
    <w:rsid w:val="00E643E7"/>
    <w:rsid w:val="00E807F8"/>
    <w:rsid w:val="00EB76D5"/>
    <w:rsid w:val="00ED03A3"/>
    <w:rsid w:val="00ED7FF9"/>
    <w:rsid w:val="00EE039F"/>
    <w:rsid w:val="00F10D3F"/>
    <w:rsid w:val="00F15E04"/>
    <w:rsid w:val="00F31FF6"/>
    <w:rsid w:val="00F46A0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Normalwebb">
    <w:name w:val="Normal (Web)"/>
    <w:basedOn w:val="Normal"/>
    <w:uiPriority w:val="99"/>
    <w:unhideWhenUsed/>
    <w:rsid w:val="007B16C2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269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269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269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269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2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113</TotalTime>
  <Pages>2</Pages>
  <Words>319</Words>
  <Characters>1695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27</cp:revision>
  <dcterms:created xsi:type="dcterms:W3CDTF">2018-12-27T10:25:00Z</dcterms:created>
  <dcterms:modified xsi:type="dcterms:W3CDTF">2018-12-27T14:18:00Z</dcterms:modified>
</cp:coreProperties>
</file>