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BD260F" w14:textId="77777777" w:rsidR="00B72783" w:rsidRDefault="00032F22" w:rsidP="00B72783">
      <w:pPr>
        <w:pStyle w:val="Rubrik2"/>
      </w:pPr>
      <w:bookmarkStart w:id="0" w:name="_GoBack"/>
      <w:bookmarkEnd w:id="0"/>
      <w:r>
        <w:t>Pressmeddelande</w:t>
      </w:r>
    </w:p>
    <w:p w14:paraId="44949E25" w14:textId="793C6D88" w:rsidR="000B39C3" w:rsidRPr="000B39C3" w:rsidRDefault="009D3CA5" w:rsidP="00B72783">
      <w:pPr>
        <w:rPr>
          <w:bCs/>
        </w:rPr>
      </w:pPr>
      <w:r>
        <w:rPr>
          <w:bCs/>
        </w:rPr>
        <w:t>141020</w:t>
      </w:r>
    </w:p>
    <w:p w14:paraId="27CA6DE2" w14:textId="477DB41D" w:rsidR="007264C1" w:rsidRDefault="000345A2" w:rsidP="007264C1">
      <w:pPr>
        <w:pStyle w:val="Rubrik1"/>
      </w:pPr>
      <w:r>
        <w:t xml:space="preserve">Midroc </w:t>
      </w:r>
      <w:r w:rsidR="009D3CA5">
        <w:t>satsar på fortsatt utbyggnad i Hyllie</w:t>
      </w:r>
    </w:p>
    <w:p w14:paraId="1BE63B4A" w14:textId="77777777" w:rsidR="00B94291" w:rsidRDefault="00B94291" w:rsidP="00E6720A"/>
    <w:p w14:paraId="62BD7CB1" w14:textId="2B8DBFDA" w:rsidR="001F5C1A" w:rsidRDefault="009D3CA5" w:rsidP="007264C1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Företag efterfrågar i allt större utsträckning nya, flexibla, effektiva och miljöriktiga kontor i kommunikationsnära lägen. Det kan nybyggnadsprojekten i Malmös stora utvecklingsområde Hyllie matcha. </w:t>
      </w:r>
    </w:p>
    <w:p w14:paraId="67525AD1" w14:textId="77777777" w:rsidR="009D3CA5" w:rsidRDefault="009D3CA5" w:rsidP="007264C1">
      <w:pPr>
        <w:rPr>
          <w:i/>
          <w:sz w:val="22"/>
          <w:szCs w:val="22"/>
        </w:rPr>
      </w:pPr>
    </w:p>
    <w:p w14:paraId="5A45D853" w14:textId="1471E49F" w:rsidR="006E237F" w:rsidRDefault="006E237F" w:rsidP="007264C1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-</w:t>
      </w:r>
      <w:proofErr w:type="gramEnd"/>
      <w:r>
        <w:rPr>
          <w:sz w:val="22"/>
          <w:szCs w:val="22"/>
        </w:rPr>
        <w:t xml:space="preserve"> </w:t>
      </w:r>
      <w:r w:rsidR="009D3CA5">
        <w:rPr>
          <w:sz w:val="22"/>
          <w:szCs w:val="22"/>
        </w:rPr>
        <w:t>Det stora intresset för kontorsprojektet Hermod visar att Hyllie är hett</w:t>
      </w:r>
      <w:r>
        <w:rPr>
          <w:sz w:val="22"/>
          <w:szCs w:val="22"/>
        </w:rPr>
        <w:t xml:space="preserve">, menar </w:t>
      </w:r>
      <w:r w:rsidRPr="00A276EE">
        <w:rPr>
          <w:sz w:val="22"/>
          <w:szCs w:val="22"/>
        </w:rPr>
        <w:t>Magnus Skiöld, vd i Midroc Property Development</w:t>
      </w:r>
      <w:r>
        <w:rPr>
          <w:sz w:val="22"/>
          <w:szCs w:val="22"/>
        </w:rPr>
        <w:t xml:space="preserve">. </w:t>
      </w:r>
      <w:r w:rsidR="00FD5E8A">
        <w:rPr>
          <w:sz w:val="22"/>
          <w:szCs w:val="22"/>
        </w:rPr>
        <w:t xml:space="preserve">Läget är svårslaget, det tar sex minuter med tåg till Malmö Centralstation och tolv minuter till Kastrup. </w:t>
      </w:r>
    </w:p>
    <w:p w14:paraId="0CDA40DB" w14:textId="77777777" w:rsidR="00A10F89" w:rsidRDefault="00A10F89" w:rsidP="007264C1">
      <w:pPr>
        <w:rPr>
          <w:sz w:val="22"/>
          <w:szCs w:val="22"/>
        </w:rPr>
      </w:pPr>
    </w:p>
    <w:p w14:paraId="33680500" w14:textId="77777777" w:rsidR="00A10F89" w:rsidRDefault="00A10F89" w:rsidP="00A10F89">
      <w:pPr>
        <w:rPr>
          <w:sz w:val="22"/>
          <w:szCs w:val="22"/>
        </w:rPr>
      </w:pPr>
      <w:r>
        <w:rPr>
          <w:sz w:val="22"/>
          <w:szCs w:val="22"/>
        </w:rPr>
        <w:t xml:space="preserve">Byggnationen av kontorsprojektet Hermod startade i våras och idag pågår resning av betongstommen. Byggnaden består av en central kub i glas och två delar med tegelfasader. Den ligger 150 m från Stationstorget och granne med blivande </w:t>
      </w:r>
      <w:proofErr w:type="spellStart"/>
      <w:r>
        <w:rPr>
          <w:sz w:val="22"/>
          <w:szCs w:val="22"/>
        </w:rPr>
        <w:t>Hotel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Quality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View</w:t>
      </w:r>
      <w:proofErr w:type="spellEnd"/>
      <w:r>
        <w:rPr>
          <w:sz w:val="22"/>
          <w:szCs w:val="22"/>
        </w:rPr>
        <w:t xml:space="preserve">. </w:t>
      </w:r>
    </w:p>
    <w:p w14:paraId="3831A562" w14:textId="77777777" w:rsidR="00A10F89" w:rsidRDefault="00A10F89" w:rsidP="00A10F89">
      <w:pPr>
        <w:rPr>
          <w:sz w:val="22"/>
          <w:szCs w:val="22"/>
        </w:rPr>
      </w:pPr>
    </w:p>
    <w:p w14:paraId="47E73B49" w14:textId="6E19A2F8" w:rsidR="00A10F89" w:rsidRDefault="00A10F89" w:rsidP="00A10F89">
      <w:pPr>
        <w:rPr>
          <w:sz w:val="22"/>
          <w:szCs w:val="22"/>
        </w:rPr>
      </w:pPr>
      <w:r>
        <w:rPr>
          <w:sz w:val="22"/>
          <w:szCs w:val="22"/>
        </w:rPr>
        <w:t xml:space="preserve">– Stommen kommer vara helt klar innan årsskiftet vilket är lite före tidplanen, </w:t>
      </w:r>
      <w:r w:rsidR="00306AC4">
        <w:rPr>
          <w:sz w:val="22"/>
          <w:szCs w:val="22"/>
        </w:rPr>
        <w:t xml:space="preserve">och likadant är det </w:t>
      </w:r>
      <w:r w:rsidR="00C11EF8">
        <w:rPr>
          <w:sz w:val="22"/>
          <w:szCs w:val="22"/>
        </w:rPr>
        <w:t>med</w:t>
      </w:r>
      <w:r w:rsidR="00306AC4">
        <w:rPr>
          <w:sz w:val="22"/>
          <w:szCs w:val="22"/>
        </w:rPr>
        <w:t xml:space="preserve"> </w:t>
      </w:r>
      <w:r>
        <w:rPr>
          <w:sz w:val="22"/>
          <w:szCs w:val="22"/>
        </w:rPr>
        <w:t>uthyrning</w:t>
      </w:r>
      <w:r w:rsidR="00306AC4">
        <w:rPr>
          <w:sz w:val="22"/>
          <w:szCs w:val="22"/>
        </w:rPr>
        <w:t>sarbetet</w:t>
      </w:r>
      <w:r w:rsidR="00433C41">
        <w:rPr>
          <w:sz w:val="22"/>
          <w:szCs w:val="22"/>
        </w:rPr>
        <w:t xml:space="preserve"> som går </w:t>
      </w:r>
      <w:r w:rsidR="001868D4">
        <w:rPr>
          <w:sz w:val="22"/>
          <w:szCs w:val="22"/>
        </w:rPr>
        <w:t xml:space="preserve">bättre än </w:t>
      </w:r>
      <w:r w:rsidR="00433C41">
        <w:rPr>
          <w:sz w:val="22"/>
          <w:szCs w:val="22"/>
        </w:rPr>
        <w:t>förvänta</w:t>
      </w:r>
      <w:r w:rsidR="001868D4">
        <w:rPr>
          <w:sz w:val="22"/>
          <w:szCs w:val="22"/>
        </w:rPr>
        <w:t>t</w:t>
      </w:r>
      <w:r>
        <w:rPr>
          <w:sz w:val="22"/>
          <w:szCs w:val="22"/>
        </w:rPr>
        <w:t>, berättar Mikael Strand, affärschef.</w:t>
      </w:r>
    </w:p>
    <w:p w14:paraId="1644C68C" w14:textId="77777777" w:rsidR="00306AC4" w:rsidRDefault="00306AC4" w:rsidP="00A10F89">
      <w:pPr>
        <w:rPr>
          <w:sz w:val="22"/>
          <w:szCs w:val="22"/>
        </w:rPr>
      </w:pPr>
    </w:p>
    <w:p w14:paraId="251BE2B1" w14:textId="0B9FED0D" w:rsidR="00FD5E8A" w:rsidRDefault="00FD5E8A" w:rsidP="007264C1">
      <w:pPr>
        <w:rPr>
          <w:sz w:val="22"/>
          <w:szCs w:val="22"/>
        </w:rPr>
      </w:pPr>
      <w:r>
        <w:rPr>
          <w:sz w:val="22"/>
          <w:szCs w:val="22"/>
        </w:rPr>
        <w:t>Idag firades b</w:t>
      </w:r>
      <w:r w:rsidR="00306AC4">
        <w:rPr>
          <w:sz w:val="22"/>
          <w:szCs w:val="22"/>
        </w:rPr>
        <w:t>yggnationen</w:t>
      </w:r>
      <w:r>
        <w:rPr>
          <w:sz w:val="22"/>
          <w:szCs w:val="22"/>
        </w:rPr>
        <w:t xml:space="preserve"> av nya kontorshuset </w:t>
      </w:r>
      <w:r w:rsidR="00A10F89">
        <w:rPr>
          <w:sz w:val="22"/>
          <w:szCs w:val="22"/>
        </w:rPr>
        <w:t xml:space="preserve">Hermod </w:t>
      </w:r>
      <w:r>
        <w:rPr>
          <w:sz w:val="22"/>
          <w:szCs w:val="22"/>
        </w:rPr>
        <w:t xml:space="preserve">med en presentation av </w:t>
      </w:r>
      <w:proofErr w:type="spellStart"/>
      <w:r>
        <w:rPr>
          <w:sz w:val="22"/>
          <w:szCs w:val="22"/>
        </w:rPr>
        <w:t>Midrocs</w:t>
      </w:r>
      <w:proofErr w:type="spellEnd"/>
      <w:r>
        <w:rPr>
          <w:sz w:val="22"/>
          <w:szCs w:val="22"/>
        </w:rPr>
        <w:t xml:space="preserve"> satsningar i Hyllie:</w:t>
      </w:r>
    </w:p>
    <w:p w14:paraId="6660D82E" w14:textId="2F2C9949" w:rsidR="00FD5E8A" w:rsidRDefault="00FD5E8A" w:rsidP="00FD5E8A">
      <w:pPr>
        <w:pStyle w:val="Liststycke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Kontorsprojektet Hermod, 6 300 kvm uthyrningsbar yta med kontor och butikslokaler</w:t>
      </w:r>
    </w:p>
    <w:p w14:paraId="5D0160EE" w14:textId="5CBA07D0" w:rsidR="00FD5E8A" w:rsidRDefault="00FD5E8A" w:rsidP="00FD5E8A">
      <w:pPr>
        <w:pStyle w:val="Liststycke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Parkeringshus intill Malmömässan med 360 bilplatser samt lokal på 300 kvm</w:t>
      </w:r>
    </w:p>
    <w:p w14:paraId="18F07B61" w14:textId="5EF83709" w:rsidR="00FD5E8A" w:rsidRDefault="00FD5E8A" w:rsidP="00FD5E8A">
      <w:pPr>
        <w:pStyle w:val="Liststycke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Kontorsprojektet Mässhallen 3, 7 800 kvm uthyrningsbar yta med kontor i tio plan</w:t>
      </w:r>
    </w:p>
    <w:p w14:paraId="28BBA5A9" w14:textId="77777777" w:rsidR="00306AC4" w:rsidRDefault="00306AC4" w:rsidP="00306AC4">
      <w:pPr>
        <w:rPr>
          <w:sz w:val="22"/>
          <w:szCs w:val="22"/>
        </w:rPr>
      </w:pPr>
    </w:p>
    <w:p w14:paraId="41CF1B16" w14:textId="490F5131" w:rsidR="00306AC4" w:rsidRPr="00306AC4" w:rsidRDefault="00306AC4" w:rsidP="00306AC4">
      <w:pPr>
        <w:rPr>
          <w:sz w:val="22"/>
          <w:szCs w:val="22"/>
        </w:rPr>
      </w:pPr>
      <w:r>
        <w:rPr>
          <w:sz w:val="22"/>
          <w:szCs w:val="22"/>
        </w:rPr>
        <w:t>Efter utvecklingen av de kommersiella byggnaderna i Hyllie börjar nu bostadsproduktionen följa efter</w:t>
      </w:r>
      <w:r w:rsidR="00433C41">
        <w:rPr>
          <w:sz w:val="22"/>
          <w:szCs w:val="22"/>
        </w:rPr>
        <w:t>. M</w:t>
      </w:r>
      <w:r>
        <w:rPr>
          <w:sz w:val="22"/>
          <w:szCs w:val="22"/>
        </w:rPr>
        <w:t>idroc deltar i utvecklingen av bostäderna vid Hyllie Allé med två kvarter:</w:t>
      </w:r>
    </w:p>
    <w:p w14:paraId="17DEF858" w14:textId="3A370F10" w:rsidR="00306AC4" w:rsidRPr="00306AC4" w:rsidRDefault="00FD5E8A" w:rsidP="00306AC4">
      <w:pPr>
        <w:pStyle w:val="Liststycke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 xml:space="preserve">Bostadsprojektet </w:t>
      </w:r>
      <w:proofErr w:type="spellStart"/>
      <w:r>
        <w:rPr>
          <w:sz w:val="22"/>
          <w:szCs w:val="22"/>
        </w:rPr>
        <w:t>kv</w:t>
      </w:r>
      <w:proofErr w:type="spellEnd"/>
      <w:r>
        <w:rPr>
          <w:sz w:val="22"/>
          <w:szCs w:val="22"/>
        </w:rPr>
        <w:t xml:space="preserve"> Saga, ca 10 000 kvm, ca 130-140 lägenheter</w:t>
      </w:r>
    </w:p>
    <w:p w14:paraId="346325C8" w14:textId="1E0056DA" w:rsidR="00FD5E8A" w:rsidRDefault="00FD5E8A" w:rsidP="00FD5E8A">
      <w:pPr>
        <w:pStyle w:val="Liststycke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 xml:space="preserve">Bostadsprojektet </w:t>
      </w:r>
      <w:proofErr w:type="spellStart"/>
      <w:r>
        <w:rPr>
          <w:sz w:val="22"/>
          <w:szCs w:val="22"/>
        </w:rPr>
        <w:t>kv</w:t>
      </w:r>
      <w:proofErr w:type="spellEnd"/>
      <w:r>
        <w:rPr>
          <w:sz w:val="22"/>
          <w:szCs w:val="22"/>
        </w:rPr>
        <w:t xml:space="preserve"> Nanna, ca 10 000 kvm, ca 100-120 lägenheter</w:t>
      </w:r>
    </w:p>
    <w:p w14:paraId="673F8D9E" w14:textId="77777777" w:rsidR="00C11EF8" w:rsidRDefault="00C11EF8" w:rsidP="00C11EF8">
      <w:pPr>
        <w:rPr>
          <w:sz w:val="22"/>
          <w:szCs w:val="22"/>
        </w:rPr>
      </w:pPr>
    </w:p>
    <w:p w14:paraId="51097EE2" w14:textId="48A6703C" w:rsidR="00C11EF8" w:rsidRPr="00C11EF8" w:rsidRDefault="00C11EF8" w:rsidP="00C11EF8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Midrocs</w:t>
      </w:r>
      <w:proofErr w:type="spellEnd"/>
      <w:r>
        <w:rPr>
          <w:sz w:val="22"/>
          <w:szCs w:val="22"/>
        </w:rPr>
        <w:t xml:space="preserve"> planerade totala investering i Hyllie beräknas uppgå till 1,6 miljarder kronor. Tidigare har Midroc utvecklat Malmömässan i Hyllie, en fastighet som såldes till Kungsleden i september. </w:t>
      </w:r>
    </w:p>
    <w:p w14:paraId="020FC5EA" w14:textId="77777777" w:rsidR="001F5C1A" w:rsidRDefault="001F5C1A" w:rsidP="007264C1">
      <w:pPr>
        <w:rPr>
          <w:sz w:val="22"/>
          <w:szCs w:val="22"/>
        </w:rPr>
      </w:pPr>
    </w:p>
    <w:p w14:paraId="32284C7E" w14:textId="7E84E55A" w:rsidR="001F5C1A" w:rsidRDefault="001F5C1A" w:rsidP="001F5C1A">
      <w:pPr>
        <w:pStyle w:val="Rubrik3"/>
      </w:pPr>
      <w:r>
        <w:t>Fakta</w:t>
      </w:r>
      <w:r w:rsidR="00735206">
        <w:t xml:space="preserve"> </w:t>
      </w:r>
      <w:r w:rsidR="00FD5E8A">
        <w:t>Hermod</w:t>
      </w:r>
    </w:p>
    <w:p w14:paraId="71DE86F2" w14:textId="77777777" w:rsidR="00306AC4" w:rsidRDefault="00306AC4" w:rsidP="00306AC4">
      <w:pPr>
        <w:rPr>
          <w:sz w:val="22"/>
          <w:szCs w:val="22"/>
        </w:rPr>
      </w:pPr>
      <w:r>
        <w:rPr>
          <w:sz w:val="22"/>
          <w:szCs w:val="22"/>
        </w:rPr>
        <w:t xml:space="preserve">6 300 kvm uthyrningsbar yta bestående av kontor och butikslokaler samt garage och förråd i källarplan. Gemensam takterrass, ett Green </w:t>
      </w:r>
      <w:proofErr w:type="spellStart"/>
      <w:r>
        <w:rPr>
          <w:sz w:val="22"/>
          <w:szCs w:val="22"/>
        </w:rPr>
        <w:t>Room</w:t>
      </w:r>
      <w:proofErr w:type="spellEnd"/>
      <w:r>
        <w:rPr>
          <w:sz w:val="22"/>
          <w:szCs w:val="22"/>
        </w:rPr>
        <w:t xml:space="preserve"> på varje våningsplan samt sportdepå för cykelpendlare.</w:t>
      </w:r>
    </w:p>
    <w:p w14:paraId="00EBE2E9" w14:textId="77777777" w:rsidR="00306AC4" w:rsidRDefault="00306AC4" w:rsidP="00306AC4">
      <w:pPr>
        <w:rPr>
          <w:sz w:val="22"/>
          <w:szCs w:val="22"/>
        </w:rPr>
      </w:pPr>
      <w:r>
        <w:rPr>
          <w:sz w:val="22"/>
          <w:szCs w:val="22"/>
        </w:rPr>
        <w:t>Byggherre: Midroc Property Development AB</w:t>
      </w:r>
    </w:p>
    <w:p w14:paraId="746CB4D2" w14:textId="77777777" w:rsidR="00306AC4" w:rsidRDefault="00306AC4" w:rsidP="00306AC4">
      <w:pPr>
        <w:rPr>
          <w:sz w:val="22"/>
          <w:szCs w:val="22"/>
        </w:rPr>
      </w:pPr>
      <w:r>
        <w:rPr>
          <w:sz w:val="22"/>
          <w:szCs w:val="22"/>
        </w:rPr>
        <w:t>Arkitekt: Tengbom, 3D-illustration: Visualisera</w:t>
      </w:r>
    </w:p>
    <w:p w14:paraId="0961D4A1" w14:textId="77777777" w:rsidR="00306AC4" w:rsidRDefault="00306AC4" w:rsidP="00306AC4">
      <w:pPr>
        <w:rPr>
          <w:sz w:val="22"/>
          <w:szCs w:val="22"/>
        </w:rPr>
      </w:pPr>
      <w:r>
        <w:rPr>
          <w:sz w:val="22"/>
          <w:szCs w:val="22"/>
        </w:rPr>
        <w:t>Totalentreprenör: Thage</w:t>
      </w:r>
    </w:p>
    <w:p w14:paraId="342C8431" w14:textId="30580FEF" w:rsidR="00C11EF8" w:rsidRPr="001F5C1A" w:rsidRDefault="00C11EF8" w:rsidP="00306AC4">
      <w:pPr>
        <w:rPr>
          <w:sz w:val="22"/>
          <w:szCs w:val="22"/>
        </w:rPr>
      </w:pPr>
      <w:r>
        <w:rPr>
          <w:sz w:val="22"/>
          <w:szCs w:val="22"/>
        </w:rPr>
        <w:t>Inflyttning: löpande från och med november 2015</w:t>
      </w:r>
    </w:p>
    <w:p w14:paraId="3D680097" w14:textId="77777777" w:rsidR="00C11EF8" w:rsidRDefault="00C11EF8" w:rsidP="000F5A71">
      <w:pPr>
        <w:ind w:left="360" w:hanging="360"/>
        <w:rPr>
          <w:rFonts w:ascii="Arial" w:hAnsi="Arial" w:cs="Arial"/>
          <w:b/>
          <w:sz w:val="20"/>
        </w:rPr>
      </w:pPr>
    </w:p>
    <w:p w14:paraId="5385915D" w14:textId="77777777" w:rsidR="001D6693" w:rsidRPr="000F5A71" w:rsidRDefault="00D42DB1" w:rsidP="000F5A71">
      <w:pPr>
        <w:ind w:left="360" w:hanging="360"/>
        <w:rPr>
          <w:rFonts w:ascii="Arial" w:hAnsi="Arial" w:cs="Arial"/>
          <w:b/>
          <w:sz w:val="20"/>
        </w:rPr>
      </w:pPr>
      <w:r w:rsidRPr="00AF34F4">
        <w:rPr>
          <w:rFonts w:ascii="Arial" w:hAnsi="Arial" w:cs="Arial"/>
          <w:b/>
          <w:sz w:val="20"/>
        </w:rPr>
        <w:t xml:space="preserve">För </w:t>
      </w:r>
      <w:r>
        <w:rPr>
          <w:rFonts w:ascii="Arial" w:hAnsi="Arial" w:cs="Arial"/>
          <w:b/>
          <w:sz w:val="20"/>
        </w:rPr>
        <w:t>ytterligare</w:t>
      </w:r>
      <w:r w:rsidRPr="00AF34F4">
        <w:rPr>
          <w:rFonts w:ascii="Arial" w:hAnsi="Arial" w:cs="Arial"/>
          <w:b/>
          <w:sz w:val="20"/>
        </w:rPr>
        <w:t xml:space="preserve"> information, vänligen kontakta:</w:t>
      </w:r>
    </w:p>
    <w:p w14:paraId="770DD402" w14:textId="653925B1" w:rsidR="00297635" w:rsidRPr="000F0100" w:rsidRDefault="00433C41" w:rsidP="0074618C">
      <w:pPr>
        <w:rPr>
          <w:sz w:val="22"/>
          <w:szCs w:val="22"/>
          <w:lang w:val="en-US"/>
        </w:rPr>
      </w:pPr>
      <w:r w:rsidRPr="009C1AD9">
        <w:rPr>
          <w:sz w:val="22"/>
          <w:szCs w:val="22"/>
          <w:lang w:val="en-US"/>
        </w:rPr>
        <w:t xml:space="preserve">Magnus Skiöld, </w:t>
      </w:r>
      <w:proofErr w:type="spellStart"/>
      <w:proofErr w:type="gramStart"/>
      <w:r>
        <w:rPr>
          <w:sz w:val="22"/>
          <w:szCs w:val="22"/>
          <w:lang w:val="en-US"/>
        </w:rPr>
        <w:t>V</w:t>
      </w:r>
      <w:r w:rsidRPr="009C1AD9">
        <w:rPr>
          <w:sz w:val="22"/>
          <w:szCs w:val="22"/>
          <w:lang w:val="en-US"/>
        </w:rPr>
        <w:t>d</w:t>
      </w:r>
      <w:proofErr w:type="spellEnd"/>
      <w:proofErr w:type="gramEnd"/>
      <w:r>
        <w:rPr>
          <w:sz w:val="22"/>
          <w:szCs w:val="22"/>
          <w:lang w:val="en-US"/>
        </w:rPr>
        <w:t xml:space="preserve">, </w:t>
      </w:r>
      <w:r w:rsidR="005F52B0" w:rsidRPr="009C1AD9">
        <w:rPr>
          <w:sz w:val="22"/>
          <w:szCs w:val="22"/>
          <w:lang w:val="en-US"/>
        </w:rPr>
        <w:t>Midroc Property Development</w:t>
      </w:r>
      <w:r w:rsidR="008E2D2C" w:rsidRPr="009C1AD9">
        <w:rPr>
          <w:sz w:val="22"/>
          <w:szCs w:val="22"/>
          <w:lang w:val="en-US"/>
        </w:rPr>
        <w:t xml:space="preserve">, </w:t>
      </w:r>
      <w:r w:rsidR="00220198" w:rsidRPr="00EA5AA3">
        <w:rPr>
          <w:sz w:val="22"/>
          <w:szCs w:val="22"/>
          <w:lang w:val="en-US"/>
        </w:rPr>
        <w:t>+46 10 47</w:t>
      </w:r>
      <w:r w:rsidR="00220198" w:rsidRPr="000F0100">
        <w:rPr>
          <w:sz w:val="22"/>
          <w:szCs w:val="22"/>
          <w:lang w:val="en-US"/>
        </w:rPr>
        <w:t>0 74 05</w:t>
      </w:r>
      <w:r w:rsidR="001D6693" w:rsidRPr="000F0100">
        <w:rPr>
          <w:sz w:val="22"/>
          <w:szCs w:val="22"/>
          <w:lang w:val="en-US"/>
        </w:rPr>
        <w:t xml:space="preserve">, </w:t>
      </w:r>
      <w:r w:rsidR="00220198" w:rsidRPr="000F0100">
        <w:rPr>
          <w:sz w:val="22"/>
          <w:szCs w:val="22"/>
          <w:lang w:val="en-US"/>
        </w:rPr>
        <w:t>magnus.skiold</w:t>
      </w:r>
      <w:r w:rsidR="00E6720A" w:rsidRPr="000F0100">
        <w:rPr>
          <w:sz w:val="22"/>
          <w:szCs w:val="22"/>
          <w:lang w:val="en-US"/>
        </w:rPr>
        <w:t>@midroc.se</w:t>
      </w:r>
    </w:p>
    <w:sectPr w:rsidR="00297635" w:rsidRPr="000F0100" w:rsidSect="00433C4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702" w:right="2125" w:bottom="2694" w:left="1134" w:header="680" w:footer="17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25A12B" w14:textId="77777777" w:rsidR="000B39C3" w:rsidRDefault="000B39C3">
      <w:r>
        <w:separator/>
      </w:r>
    </w:p>
  </w:endnote>
  <w:endnote w:type="continuationSeparator" w:id="0">
    <w:p w14:paraId="4A65A91D" w14:textId="77777777" w:rsidR="000B39C3" w:rsidRDefault="000B39C3">
      <w:r>
        <w:continuationSeparator/>
      </w:r>
    </w:p>
  </w:endnote>
  <w:endnote w:type="continuationNotice" w:id="1">
    <w:p w14:paraId="368BAFC0" w14:textId="77777777" w:rsidR="000B39C3" w:rsidRDefault="000B39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7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29"/>
      <w:gridCol w:w="3324"/>
      <w:gridCol w:w="2631"/>
      <w:gridCol w:w="694"/>
    </w:tblGrid>
    <w:tr w:rsidR="00050D6D" w:rsidRPr="00253B9D" w14:paraId="667744BB" w14:textId="77777777" w:rsidTr="000B39C3">
      <w:trPr>
        <w:cantSplit/>
      </w:trPr>
      <w:tc>
        <w:tcPr>
          <w:tcW w:w="3329" w:type="dxa"/>
        </w:tcPr>
        <w:p w14:paraId="0C50DD67" w14:textId="77777777" w:rsidR="00050D6D" w:rsidRPr="00253B9D" w:rsidRDefault="00050D6D" w:rsidP="00624E33">
          <w:pPr>
            <w:pStyle w:val="TextSidfot"/>
            <w:rPr>
              <w:lang w:val="en-GB"/>
            </w:rPr>
          </w:pPr>
        </w:p>
      </w:tc>
      <w:tc>
        <w:tcPr>
          <w:tcW w:w="3324" w:type="dxa"/>
        </w:tcPr>
        <w:p w14:paraId="154A6813" w14:textId="77777777" w:rsidR="00050D6D" w:rsidRPr="00253B9D" w:rsidRDefault="00050D6D" w:rsidP="00624E33">
          <w:pPr>
            <w:pStyle w:val="TextSidfot"/>
          </w:pPr>
        </w:p>
      </w:tc>
      <w:tc>
        <w:tcPr>
          <w:tcW w:w="2631" w:type="dxa"/>
        </w:tcPr>
        <w:p w14:paraId="62876875" w14:textId="77777777" w:rsidR="00050D6D" w:rsidRPr="00253B9D" w:rsidRDefault="00050D6D" w:rsidP="00624E33">
          <w:pPr>
            <w:pStyle w:val="TextSidfot"/>
          </w:pPr>
        </w:p>
      </w:tc>
      <w:tc>
        <w:tcPr>
          <w:tcW w:w="694" w:type="dxa"/>
          <w:shd w:val="clear" w:color="auto" w:fill="auto"/>
          <w:vAlign w:val="bottom"/>
        </w:tcPr>
        <w:p w14:paraId="7FBF3C3F" w14:textId="79579EB4" w:rsidR="00050D6D" w:rsidRPr="00253B9D" w:rsidRDefault="00050D6D" w:rsidP="00624E33">
          <w:pPr>
            <w:pStyle w:val="TextSidfot"/>
          </w:pPr>
          <w:r w:rsidRPr="00253B9D">
            <w:rPr>
              <w:rStyle w:val="Sidnummer"/>
            </w:rPr>
            <w:fldChar w:fldCharType="begin"/>
          </w:r>
          <w:r w:rsidRPr="00253B9D">
            <w:rPr>
              <w:rStyle w:val="Sidnummer"/>
            </w:rPr>
            <w:instrText xml:space="preserve"> PAGE </w:instrText>
          </w:r>
          <w:r w:rsidRPr="00253B9D">
            <w:rPr>
              <w:rStyle w:val="Sidnummer"/>
            </w:rPr>
            <w:fldChar w:fldCharType="separate"/>
          </w:r>
          <w:r w:rsidR="00EA5AA3">
            <w:rPr>
              <w:rStyle w:val="Sidnummer"/>
              <w:noProof/>
            </w:rPr>
            <w:t>2</w:t>
          </w:r>
          <w:r w:rsidRPr="00253B9D">
            <w:rPr>
              <w:rStyle w:val="Sidnummer"/>
            </w:rPr>
            <w:fldChar w:fldCharType="end"/>
          </w:r>
          <w:r w:rsidRPr="00253B9D">
            <w:rPr>
              <w:rStyle w:val="Sidnummer"/>
            </w:rPr>
            <w:t>(</w:t>
          </w:r>
          <w:r w:rsidRPr="00253B9D">
            <w:rPr>
              <w:rStyle w:val="Sidnummer"/>
            </w:rPr>
            <w:fldChar w:fldCharType="begin"/>
          </w:r>
          <w:r w:rsidRPr="00253B9D">
            <w:rPr>
              <w:rStyle w:val="Sidnummer"/>
            </w:rPr>
            <w:instrText xml:space="preserve"> NUMPAGES </w:instrText>
          </w:r>
          <w:r w:rsidRPr="00253B9D">
            <w:rPr>
              <w:rStyle w:val="Sidnummer"/>
            </w:rPr>
            <w:fldChar w:fldCharType="separate"/>
          </w:r>
          <w:r w:rsidR="00601A5A">
            <w:rPr>
              <w:rStyle w:val="Sidnummer"/>
              <w:noProof/>
            </w:rPr>
            <w:t>1</w:t>
          </w:r>
          <w:r w:rsidRPr="00253B9D">
            <w:rPr>
              <w:rStyle w:val="Sidnummer"/>
            </w:rPr>
            <w:fldChar w:fldCharType="end"/>
          </w:r>
          <w:r w:rsidRPr="00253B9D">
            <w:rPr>
              <w:rStyle w:val="Sidnummer"/>
            </w:rPr>
            <w:t>)</w:t>
          </w:r>
        </w:p>
      </w:tc>
    </w:tr>
  </w:tbl>
  <w:p w14:paraId="08949FEA" w14:textId="77777777" w:rsidR="00050D6D" w:rsidRPr="005B3BB0" w:rsidRDefault="00050D6D" w:rsidP="00624E33">
    <w:pPr>
      <w:pStyle w:val="Sidfot"/>
      <w:rPr>
        <w:sz w:val="2"/>
        <w:szCs w:val="2"/>
      </w:rPr>
    </w:pPr>
  </w:p>
  <w:p w14:paraId="48C78FA7" w14:textId="77777777" w:rsidR="00050D6D" w:rsidRPr="00624E33" w:rsidRDefault="00050D6D">
    <w:pPr>
      <w:pStyle w:val="Sidfot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F881A3" w14:textId="77777777" w:rsidR="000B39C3" w:rsidRDefault="000B39C3" w:rsidP="000B39C3">
    <w:pPr>
      <w:pStyle w:val="Rubrik3"/>
      <w:spacing w:line="276" w:lineRule="auto"/>
    </w:pPr>
    <w:r>
      <w:t>Fakta om Midroc Property Development</w:t>
    </w:r>
  </w:p>
  <w:p w14:paraId="4B920602" w14:textId="77777777" w:rsidR="000B39C3" w:rsidRPr="00F3131E" w:rsidRDefault="000B39C3" w:rsidP="000B39C3">
    <w:pPr>
      <w:rPr>
        <w:rFonts w:ascii="Arial" w:hAnsi="Arial" w:cs="Arial"/>
        <w:iCs/>
        <w:sz w:val="18"/>
        <w:szCs w:val="18"/>
      </w:rPr>
    </w:pPr>
    <w:r w:rsidRPr="00F3131E">
      <w:rPr>
        <w:rFonts w:ascii="Arial" w:hAnsi="Arial" w:cs="Arial"/>
        <w:b/>
        <w:iCs/>
        <w:sz w:val="18"/>
        <w:szCs w:val="18"/>
      </w:rPr>
      <w:t>Midroc Property Development AB</w:t>
    </w:r>
    <w:r w:rsidRPr="00F3131E">
      <w:rPr>
        <w:rFonts w:ascii="Arial" w:hAnsi="Arial" w:cs="Arial"/>
        <w:iCs/>
        <w:sz w:val="18"/>
        <w:szCs w:val="18"/>
      </w:rPr>
      <w:t xml:space="preserve"> utvecklar och förvaltar kommersiella lokaler och bostäder. Projektportföljen omfattar idag 6</w:t>
    </w:r>
    <w:r>
      <w:rPr>
        <w:rFonts w:ascii="Arial" w:hAnsi="Arial" w:cs="Arial"/>
        <w:iCs/>
        <w:sz w:val="18"/>
        <w:szCs w:val="18"/>
      </w:rPr>
      <w:t>50</w:t>
    </w:r>
    <w:r w:rsidRPr="00F3131E">
      <w:rPr>
        <w:rFonts w:ascii="Arial" w:hAnsi="Arial" w:cs="Arial"/>
        <w:iCs/>
        <w:sz w:val="18"/>
        <w:szCs w:val="18"/>
      </w:rPr>
      <w:t xml:space="preserve"> 000 kvm byggrätter </w:t>
    </w:r>
    <w:r w:rsidRPr="00081523">
      <w:rPr>
        <w:rFonts w:ascii="Arial" w:hAnsi="Arial" w:cs="Arial"/>
        <w:sz w:val="18"/>
        <w:szCs w:val="18"/>
      </w:rPr>
      <w:t xml:space="preserve">med en projektvolym om ca 15 miljarder kronor. </w:t>
    </w:r>
    <w:r w:rsidRPr="00F3131E">
      <w:rPr>
        <w:rFonts w:ascii="Arial" w:hAnsi="Arial" w:cs="Arial"/>
        <w:iCs/>
        <w:sz w:val="18"/>
        <w:szCs w:val="18"/>
      </w:rPr>
      <w:t>Fokus är inriktat på södra Sverige och huvudkontoret finns i Malmö. Vi vill utveckla hållbara stadsmiljöer, och ger därför full kraft åt goda och annorlunda idéer. Läs mer på mpd.midroc.se</w:t>
    </w:r>
  </w:p>
  <w:p w14:paraId="2BA1646F" w14:textId="2EC0BBE2" w:rsidR="00050D6D" w:rsidRDefault="000B39C3" w:rsidP="008E2D2C">
    <w:pPr>
      <w:spacing w:after="94" w:line="237" w:lineRule="auto"/>
    </w:pPr>
    <w:r w:rsidRPr="00F3131E">
      <w:rPr>
        <w:rFonts w:ascii="Arial" w:hAnsi="Arial" w:cs="Arial"/>
        <w:iCs/>
        <w:sz w:val="18"/>
        <w:szCs w:val="18"/>
      </w:rPr>
      <w:t xml:space="preserve">Midroc Property Development </w:t>
    </w:r>
    <w:r w:rsidRPr="00F3131E">
      <w:rPr>
        <w:rFonts w:ascii="Arial" w:hAnsi="Arial" w:cs="Arial"/>
        <w:iCs/>
        <w:color w:val="000000"/>
        <w:sz w:val="18"/>
        <w:szCs w:val="18"/>
      </w:rPr>
      <w:t xml:space="preserve">ingår i </w:t>
    </w:r>
    <w:r w:rsidRPr="00F3131E">
      <w:rPr>
        <w:rFonts w:ascii="Arial" w:hAnsi="Arial" w:cs="Arial"/>
        <w:b/>
        <w:bCs/>
        <w:iCs/>
        <w:color w:val="000000"/>
        <w:sz w:val="18"/>
        <w:szCs w:val="18"/>
      </w:rPr>
      <w:t xml:space="preserve">Midroc </w:t>
    </w:r>
    <w:proofErr w:type="spellStart"/>
    <w:r w:rsidRPr="00F3131E">
      <w:rPr>
        <w:rFonts w:ascii="Arial" w:hAnsi="Arial" w:cs="Arial"/>
        <w:b/>
        <w:bCs/>
        <w:iCs/>
        <w:color w:val="000000"/>
        <w:sz w:val="18"/>
        <w:szCs w:val="18"/>
      </w:rPr>
      <w:t>Europe</w:t>
    </w:r>
    <w:proofErr w:type="spellEnd"/>
    <w:r w:rsidRPr="00F3131E">
      <w:rPr>
        <w:rFonts w:ascii="Arial" w:hAnsi="Arial" w:cs="Arial"/>
        <w:iCs/>
        <w:color w:val="000000"/>
        <w:sz w:val="18"/>
        <w:szCs w:val="18"/>
      </w:rPr>
      <w:t xml:space="preserve"> </w:t>
    </w:r>
    <w:r>
      <w:rPr>
        <w:rFonts w:ascii="Arial" w:eastAsia="Arial" w:hAnsi="Arial" w:cs="Arial"/>
        <w:sz w:val="18"/>
      </w:rPr>
      <w:t xml:space="preserve">som bedriver verksamhet inom områdena fastighet, bygg, industri och miljö. Verksamheten är internationell med Sverige som utgångspunkt. Antalet medarbetare är 3 000 och omsättningen 4,3 miljarder kronor. www.midroc.se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6986D7" w14:textId="77777777" w:rsidR="000B39C3" w:rsidRDefault="000B39C3">
      <w:r>
        <w:separator/>
      </w:r>
    </w:p>
  </w:footnote>
  <w:footnote w:type="continuationSeparator" w:id="0">
    <w:p w14:paraId="6B6BA944" w14:textId="77777777" w:rsidR="000B39C3" w:rsidRDefault="000B39C3">
      <w:r>
        <w:continuationSeparator/>
      </w:r>
    </w:p>
  </w:footnote>
  <w:footnote w:type="continuationNotice" w:id="1">
    <w:p w14:paraId="3A25CE0E" w14:textId="77777777" w:rsidR="000B39C3" w:rsidRDefault="000B39C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9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73"/>
      <w:gridCol w:w="4819"/>
    </w:tblGrid>
    <w:tr w:rsidR="00050D6D" w14:paraId="5340CC0E" w14:textId="77777777" w:rsidTr="000B39C3">
      <w:trPr>
        <w:cantSplit/>
        <w:trHeight w:val="231"/>
      </w:trPr>
      <w:tc>
        <w:tcPr>
          <w:tcW w:w="5273" w:type="dxa"/>
        </w:tcPr>
        <w:p w14:paraId="75866C11" w14:textId="20633781" w:rsidR="00050D6D" w:rsidRDefault="00A95173">
          <w:pPr>
            <w:pStyle w:val="Sidhuvud"/>
          </w:pPr>
          <w:r>
            <w:rPr>
              <w:noProof/>
            </w:rPr>
            <w:drawing>
              <wp:inline distT="0" distB="0" distL="0" distR="0" wp14:anchorId="3AEA93BA" wp14:editId="54321EC3">
                <wp:extent cx="1050290" cy="751205"/>
                <wp:effectExtent l="0" t="0" r="0" b="10795"/>
                <wp:docPr id="17" name="Bild 2" descr="MIDROC_svart-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MIDROC_svart-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0290" cy="751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</w:tcPr>
        <w:p w14:paraId="40ECB0A0" w14:textId="77777777" w:rsidR="00050D6D" w:rsidRDefault="00050D6D">
          <w:pPr>
            <w:pStyle w:val="Sidhuvud"/>
            <w:jc w:val="right"/>
          </w:pPr>
        </w:p>
      </w:tc>
    </w:tr>
  </w:tbl>
  <w:p w14:paraId="77E11E6F" w14:textId="77777777" w:rsidR="00050D6D" w:rsidRDefault="00050D6D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95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05"/>
      <w:gridCol w:w="7090"/>
    </w:tblGrid>
    <w:tr w:rsidR="00050D6D" w14:paraId="72B88226" w14:textId="77777777" w:rsidTr="000B39C3">
      <w:trPr>
        <w:cantSplit/>
        <w:trHeight w:val="1273"/>
      </w:trPr>
      <w:tc>
        <w:tcPr>
          <w:tcW w:w="2905" w:type="dxa"/>
          <w:tcBorders>
            <w:bottom w:val="nil"/>
          </w:tcBorders>
        </w:tcPr>
        <w:p w14:paraId="3F038F51" w14:textId="5382A031" w:rsidR="00050D6D" w:rsidRDefault="00A95173" w:rsidP="00624E33">
          <w:pPr>
            <w:pStyle w:val="Sidhuvud"/>
          </w:pPr>
          <w:r>
            <w:rPr>
              <w:noProof/>
            </w:rPr>
            <w:drawing>
              <wp:inline distT="0" distB="0" distL="0" distR="0" wp14:anchorId="21D2F0AA" wp14:editId="34676AB9">
                <wp:extent cx="1050290" cy="751205"/>
                <wp:effectExtent l="0" t="0" r="0" b="10795"/>
                <wp:docPr id="18" name="Bild 1" descr="MIDROC_svart-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IDROC_svart-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0290" cy="751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90" w:type="dxa"/>
          <w:tcBorders>
            <w:bottom w:val="nil"/>
          </w:tcBorders>
          <w:vAlign w:val="bottom"/>
        </w:tcPr>
        <w:p w14:paraId="069DE721" w14:textId="77777777" w:rsidR="00050D6D" w:rsidRPr="0074708C" w:rsidRDefault="00050D6D" w:rsidP="00624E33">
          <w:pPr>
            <w:pStyle w:val="Sidhuvudrubrik"/>
          </w:pPr>
        </w:p>
      </w:tc>
    </w:tr>
  </w:tbl>
  <w:p w14:paraId="2B65EF9B" w14:textId="77777777" w:rsidR="00050D6D" w:rsidRDefault="00050D6D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218429A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9323D1"/>
    <w:multiLevelType w:val="hybridMultilevel"/>
    <w:tmpl w:val="799A6B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79319E"/>
    <w:multiLevelType w:val="hybridMultilevel"/>
    <w:tmpl w:val="E52C4912"/>
    <w:lvl w:ilvl="0" w:tplc="892612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E40A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F8C8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0641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9AFF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20C1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08507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D27E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90C1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114C55"/>
    <w:multiLevelType w:val="hybridMultilevel"/>
    <w:tmpl w:val="2E4A32EA"/>
    <w:lvl w:ilvl="0" w:tplc="A5CC0B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F6FE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BE16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FA64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9A49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2405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54E6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C658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4AA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C2C1828"/>
    <w:multiLevelType w:val="multilevel"/>
    <w:tmpl w:val="3B547B82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357" w:hanging="357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5">
    <w:nsid w:val="6E213646"/>
    <w:multiLevelType w:val="hybridMultilevel"/>
    <w:tmpl w:val="C116041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1963D4"/>
    <w:multiLevelType w:val="hybridMultilevel"/>
    <w:tmpl w:val="0B563B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7D05BB"/>
    <w:multiLevelType w:val="hybridMultilevel"/>
    <w:tmpl w:val="1E1C92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895FF1"/>
    <w:multiLevelType w:val="hybridMultilevel"/>
    <w:tmpl w:val="E7485E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7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FAB"/>
    <w:rsid w:val="00001991"/>
    <w:rsid w:val="00022DDA"/>
    <w:rsid w:val="00024379"/>
    <w:rsid w:val="00032F22"/>
    <w:rsid w:val="000345A2"/>
    <w:rsid w:val="00050D6D"/>
    <w:rsid w:val="000528AF"/>
    <w:rsid w:val="0005611D"/>
    <w:rsid w:val="000575AD"/>
    <w:rsid w:val="00057A1E"/>
    <w:rsid w:val="00057D22"/>
    <w:rsid w:val="00074D0A"/>
    <w:rsid w:val="00074D36"/>
    <w:rsid w:val="00093BA9"/>
    <w:rsid w:val="00095CA7"/>
    <w:rsid w:val="000A5192"/>
    <w:rsid w:val="000A56B5"/>
    <w:rsid w:val="000B0872"/>
    <w:rsid w:val="000B285A"/>
    <w:rsid w:val="000B39C3"/>
    <w:rsid w:val="000B6C35"/>
    <w:rsid w:val="000C4316"/>
    <w:rsid w:val="000C7C73"/>
    <w:rsid w:val="000D21AC"/>
    <w:rsid w:val="000E3EFC"/>
    <w:rsid w:val="000E671D"/>
    <w:rsid w:val="000F0100"/>
    <w:rsid w:val="000F2FBD"/>
    <w:rsid w:val="000F5A71"/>
    <w:rsid w:val="00106DDC"/>
    <w:rsid w:val="001219E4"/>
    <w:rsid w:val="00164D89"/>
    <w:rsid w:val="001674FD"/>
    <w:rsid w:val="00173B2F"/>
    <w:rsid w:val="001868D4"/>
    <w:rsid w:val="001973CE"/>
    <w:rsid w:val="001A374D"/>
    <w:rsid w:val="001A6C5D"/>
    <w:rsid w:val="001B0B29"/>
    <w:rsid w:val="001B7AD9"/>
    <w:rsid w:val="001D58EC"/>
    <w:rsid w:val="001D6693"/>
    <w:rsid w:val="001F5C1A"/>
    <w:rsid w:val="001F70B9"/>
    <w:rsid w:val="00201ED2"/>
    <w:rsid w:val="00205B34"/>
    <w:rsid w:val="00220198"/>
    <w:rsid w:val="002338F1"/>
    <w:rsid w:val="00246097"/>
    <w:rsid w:val="00247BE7"/>
    <w:rsid w:val="002605A8"/>
    <w:rsid w:val="002748B4"/>
    <w:rsid w:val="00294BE4"/>
    <w:rsid w:val="00297635"/>
    <w:rsid w:val="002A2400"/>
    <w:rsid w:val="002A49B6"/>
    <w:rsid w:val="002B051E"/>
    <w:rsid w:val="002B17E8"/>
    <w:rsid w:val="002F5F09"/>
    <w:rsid w:val="003033BE"/>
    <w:rsid w:val="00306AC4"/>
    <w:rsid w:val="00310A3F"/>
    <w:rsid w:val="003134A9"/>
    <w:rsid w:val="0032091C"/>
    <w:rsid w:val="00320A41"/>
    <w:rsid w:val="003215D8"/>
    <w:rsid w:val="00323515"/>
    <w:rsid w:val="00325F79"/>
    <w:rsid w:val="00327670"/>
    <w:rsid w:val="003415A8"/>
    <w:rsid w:val="0035073C"/>
    <w:rsid w:val="00380E99"/>
    <w:rsid w:val="003A6782"/>
    <w:rsid w:val="003B1F23"/>
    <w:rsid w:val="003D08D3"/>
    <w:rsid w:val="003E020D"/>
    <w:rsid w:val="003E1728"/>
    <w:rsid w:val="003E4596"/>
    <w:rsid w:val="00402047"/>
    <w:rsid w:val="00405CC4"/>
    <w:rsid w:val="00411860"/>
    <w:rsid w:val="00415005"/>
    <w:rsid w:val="004169A3"/>
    <w:rsid w:val="00433C41"/>
    <w:rsid w:val="00437351"/>
    <w:rsid w:val="00440CA2"/>
    <w:rsid w:val="00453A36"/>
    <w:rsid w:val="0045444F"/>
    <w:rsid w:val="00457B76"/>
    <w:rsid w:val="00473807"/>
    <w:rsid w:val="00473CCE"/>
    <w:rsid w:val="004763B0"/>
    <w:rsid w:val="004831BF"/>
    <w:rsid w:val="00483D29"/>
    <w:rsid w:val="004846BE"/>
    <w:rsid w:val="0049698B"/>
    <w:rsid w:val="004A7B24"/>
    <w:rsid w:val="004B4906"/>
    <w:rsid w:val="004B4F41"/>
    <w:rsid w:val="004C1544"/>
    <w:rsid w:val="004D373D"/>
    <w:rsid w:val="004D3D82"/>
    <w:rsid w:val="004E1FC1"/>
    <w:rsid w:val="004F3EB6"/>
    <w:rsid w:val="00512878"/>
    <w:rsid w:val="005236EF"/>
    <w:rsid w:val="00527DB8"/>
    <w:rsid w:val="00530C07"/>
    <w:rsid w:val="005343EE"/>
    <w:rsid w:val="0054291C"/>
    <w:rsid w:val="00555D72"/>
    <w:rsid w:val="00564A0A"/>
    <w:rsid w:val="00577D86"/>
    <w:rsid w:val="005847CC"/>
    <w:rsid w:val="005850D2"/>
    <w:rsid w:val="00595539"/>
    <w:rsid w:val="005A5F06"/>
    <w:rsid w:val="005B6371"/>
    <w:rsid w:val="005B7E43"/>
    <w:rsid w:val="005C1E4F"/>
    <w:rsid w:val="005C309B"/>
    <w:rsid w:val="005C4FAB"/>
    <w:rsid w:val="005D52D1"/>
    <w:rsid w:val="005D720F"/>
    <w:rsid w:val="005F0C7B"/>
    <w:rsid w:val="005F52B0"/>
    <w:rsid w:val="005F66CA"/>
    <w:rsid w:val="0060078F"/>
    <w:rsid w:val="0060137C"/>
    <w:rsid w:val="00601A5A"/>
    <w:rsid w:val="0061118B"/>
    <w:rsid w:val="00624E33"/>
    <w:rsid w:val="00626537"/>
    <w:rsid w:val="006349BE"/>
    <w:rsid w:val="00640FAD"/>
    <w:rsid w:val="006429CF"/>
    <w:rsid w:val="00646CBE"/>
    <w:rsid w:val="006554E1"/>
    <w:rsid w:val="00681240"/>
    <w:rsid w:val="006B570C"/>
    <w:rsid w:val="006B60D7"/>
    <w:rsid w:val="006C18CB"/>
    <w:rsid w:val="006C2BEC"/>
    <w:rsid w:val="006D0AFC"/>
    <w:rsid w:val="006E08E9"/>
    <w:rsid w:val="006E1930"/>
    <w:rsid w:val="006E237F"/>
    <w:rsid w:val="006E40EE"/>
    <w:rsid w:val="006E63A1"/>
    <w:rsid w:val="006F0DD7"/>
    <w:rsid w:val="007170E6"/>
    <w:rsid w:val="007179A8"/>
    <w:rsid w:val="0072475A"/>
    <w:rsid w:val="00725A39"/>
    <w:rsid w:val="007264C1"/>
    <w:rsid w:val="00735206"/>
    <w:rsid w:val="00736ADD"/>
    <w:rsid w:val="007404BA"/>
    <w:rsid w:val="0074618C"/>
    <w:rsid w:val="00755A8E"/>
    <w:rsid w:val="00760F86"/>
    <w:rsid w:val="00762892"/>
    <w:rsid w:val="00763D34"/>
    <w:rsid w:val="00780CBD"/>
    <w:rsid w:val="007A13BB"/>
    <w:rsid w:val="007C0540"/>
    <w:rsid w:val="007C7056"/>
    <w:rsid w:val="007E4C18"/>
    <w:rsid w:val="007E53BF"/>
    <w:rsid w:val="007E6182"/>
    <w:rsid w:val="007F0E5A"/>
    <w:rsid w:val="007F1445"/>
    <w:rsid w:val="00804CAE"/>
    <w:rsid w:val="008124B3"/>
    <w:rsid w:val="0082400D"/>
    <w:rsid w:val="00824812"/>
    <w:rsid w:val="008262E4"/>
    <w:rsid w:val="008413E6"/>
    <w:rsid w:val="0085327B"/>
    <w:rsid w:val="008618F1"/>
    <w:rsid w:val="0086788B"/>
    <w:rsid w:val="008773F5"/>
    <w:rsid w:val="00892445"/>
    <w:rsid w:val="00893D9E"/>
    <w:rsid w:val="008B093B"/>
    <w:rsid w:val="008D7E07"/>
    <w:rsid w:val="008E2D2C"/>
    <w:rsid w:val="008E4DF6"/>
    <w:rsid w:val="008F1572"/>
    <w:rsid w:val="008F3F77"/>
    <w:rsid w:val="008F53CE"/>
    <w:rsid w:val="009039BF"/>
    <w:rsid w:val="00936D24"/>
    <w:rsid w:val="00954194"/>
    <w:rsid w:val="0095469C"/>
    <w:rsid w:val="00975073"/>
    <w:rsid w:val="00981285"/>
    <w:rsid w:val="00985796"/>
    <w:rsid w:val="009917CE"/>
    <w:rsid w:val="00992844"/>
    <w:rsid w:val="009942B5"/>
    <w:rsid w:val="009949EF"/>
    <w:rsid w:val="009A065A"/>
    <w:rsid w:val="009A3261"/>
    <w:rsid w:val="009B7ED8"/>
    <w:rsid w:val="009C1AD9"/>
    <w:rsid w:val="009D389F"/>
    <w:rsid w:val="009D3CA5"/>
    <w:rsid w:val="009D54E4"/>
    <w:rsid w:val="009E2707"/>
    <w:rsid w:val="009E2C7F"/>
    <w:rsid w:val="009E3286"/>
    <w:rsid w:val="00A01F36"/>
    <w:rsid w:val="00A10F89"/>
    <w:rsid w:val="00A1760B"/>
    <w:rsid w:val="00A17DCD"/>
    <w:rsid w:val="00A276EE"/>
    <w:rsid w:val="00A370C2"/>
    <w:rsid w:val="00A60051"/>
    <w:rsid w:val="00A615FB"/>
    <w:rsid w:val="00A81D0E"/>
    <w:rsid w:val="00A81F58"/>
    <w:rsid w:val="00A82263"/>
    <w:rsid w:val="00A9060C"/>
    <w:rsid w:val="00A95173"/>
    <w:rsid w:val="00AA026D"/>
    <w:rsid w:val="00AC15C4"/>
    <w:rsid w:val="00AC3F80"/>
    <w:rsid w:val="00AC7680"/>
    <w:rsid w:val="00AC7D2A"/>
    <w:rsid w:val="00AE0024"/>
    <w:rsid w:val="00AE3CC1"/>
    <w:rsid w:val="00AF0C2A"/>
    <w:rsid w:val="00AF34F4"/>
    <w:rsid w:val="00AF459C"/>
    <w:rsid w:val="00B0009E"/>
    <w:rsid w:val="00B12907"/>
    <w:rsid w:val="00B12F2D"/>
    <w:rsid w:val="00B210F5"/>
    <w:rsid w:val="00B240E8"/>
    <w:rsid w:val="00B45611"/>
    <w:rsid w:val="00B50135"/>
    <w:rsid w:val="00B65483"/>
    <w:rsid w:val="00B66AF8"/>
    <w:rsid w:val="00B711CD"/>
    <w:rsid w:val="00B72783"/>
    <w:rsid w:val="00B82147"/>
    <w:rsid w:val="00B94291"/>
    <w:rsid w:val="00BA34D7"/>
    <w:rsid w:val="00BA3A48"/>
    <w:rsid w:val="00BC1BB7"/>
    <w:rsid w:val="00BC1C6F"/>
    <w:rsid w:val="00BC1E09"/>
    <w:rsid w:val="00BC3A42"/>
    <w:rsid w:val="00BC5B59"/>
    <w:rsid w:val="00BD2E6B"/>
    <w:rsid w:val="00BD40F5"/>
    <w:rsid w:val="00BD6EE2"/>
    <w:rsid w:val="00BE398E"/>
    <w:rsid w:val="00BE50AE"/>
    <w:rsid w:val="00BE52ED"/>
    <w:rsid w:val="00C1093E"/>
    <w:rsid w:val="00C11EF8"/>
    <w:rsid w:val="00C14984"/>
    <w:rsid w:val="00C244ED"/>
    <w:rsid w:val="00C246C8"/>
    <w:rsid w:val="00C368EF"/>
    <w:rsid w:val="00C36CF7"/>
    <w:rsid w:val="00C44F20"/>
    <w:rsid w:val="00C56668"/>
    <w:rsid w:val="00C76B96"/>
    <w:rsid w:val="00C773B7"/>
    <w:rsid w:val="00C8250A"/>
    <w:rsid w:val="00C8415E"/>
    <w:rsid w:val="00C87610"/>
    <w:rsid w:val="00C92534"/>
    <w:rsid w:val="00CD124D"/>
    <w:rsid w:val="00CD4FE9"/>
    <w:rsid w:val="00CE1AB5"/>
    <w:rsid w:val="00CE30A8"/>
    <w:rsid w:val="00CF40DA"/>
    <w:rsid w:val="00D01397"/>
    <w:rsid w:val="00D14A1B"/>
    <w:rsid w:val="00D1749F"/>
    <w:rsid w:val="00D20B82"/>
    <w:rsid w:val="00D26523"/>
    <w:rsid w:val="00D34D56"/>
    <w:rsid w:val="00D37577"/>
    <w:rsid w:val="00D42DB1"/>
    <w:rsid w:val="00D44941"/>
    <w:rsid w:val="00D63722"/>
    <w:rsid w:val="00D66DDC"/>
    <w:rsid w:val="00D7337F"/>
    <w:rsid w:val="00DB51AA"/>
    <w:rsid w:val="00DC3B45"/>
    <w:rsid w:val="00DC6996"/>
    <w:rsid w:val="00DC7BD4"/>
    <w:rsid w:val="00DD05C2"/>
    <w:rsid w:val="00DD0C76"/>
    <w:rsid w:val="00DD7989"/>
    <w:rsid w:val="00DF5B19"/>
    <w:rsid w:val="00E26C4E"/>
    <w:rsid w:val="00E318B0"/>
    <w:rsid w:val="00E40108"/>
    <w:rsid w:val="00E418D1"/>
    <w:rsid w:val="00E555B6"/>
    <w:rsid w:val="00E629FA"/>
    <w:rsid w:val="00E644A4"/>
    <w:rsid w:val="00E66E8D"/>
    <w:rsid w:val="00E6720A"/>
    <w:rsid w:val="00E73B69"/>
    <w:rsid w:val="00E8537F"/>
    <w:rsid w:val="00EA52A9"/>
    <w:rsid w:val="00EA5AA3"/>
    <w:rsid w:val="00EB7646"/>
    <w:rsid w:val="00EC60EB"/>
    <w:rsid w:val="00ED45B8"/>
    <w:rsid w:val="00EE02AD"/>
    <w:rsid w:val="00EE1748"/>
    <w:rsid w:val="00F0027D"/>
    <w:rsid w:val="00F01018"/>
    <w:rsid w:val="00F01B58"/>
    <w:rsid w:val="00F224BB"/>
    <w:rsid w:val="00F22745"/>
    <w:rsid w:val="00F3131E"/>
    <w:rsid w:val="00F43B85"/>
    <w:rsid w:val="00F6188F"/>
    <w:rsid w:val="00F628A5"/>
    <w:rsid w:val="00F63FB6"/>
    <w:rsid w:val="00F6431C"/>
    <w:rsid w:val="00F800B5"/>
    <w:rsid w:val="00F84F8B"/>
    <w:rsid w:val="00F85AFE"/>
    <w:rsid w:val="00F91C28"/>
    <w:rsid w:val="00F940E9"/>
    <w:rsid w:val="00FA0B25"/>
    <w:rsid w:val="00FB61F2"/>
    <w:rsid w:val="00FB699B"/>
    <w:rsid w:val="00FC20B8"/>
    <w:rsid w:val="00FD0C5A"/>
    <w:rsid w:val="00FD125D"/>
    <w:rsid w:val="00FD5E8A"/>
    <w:rsid w:val="00FE3ADA"/>
    <w:rsid w:val="00FF3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1018814E"/>
  <w15:docId w15:val="{16A19010-8444-47B2-ADD3-F805F2985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Rubrik1">
    <w:name w:val="heading 1"/>
    <w:basedOn w:val="Normal"/>
    <w:next w:val="Normal"/>
    <w:qFormat/>
    <w:rsid w:val="00975073"/>
    <w:pPr>
      <w:keepNext/>
      <w:spacing w:before="240"/>
      <w:outlineLvl w:val="0"/>
    </w:pPr>
    <w:rPr>
      <w:rFonts w:ascii="Arial" w:hAnsi="Arial"/>
      <w:b/>
      <w:kern w:val="28"/>
      <w:sz w:val="28"/>
    </w:rPr>
  </w:style>
  <w:style w:type="paragraph" w:styleId="Rubrik2">
    <w:name w:val="heading 2"/>
    <w:basedOn w:val="Normal"/>
    <w:next w:val="Normal"/>
    <w:link w:val="Rubrik2Char"/>
    <w:qFormat/>
    <w:rsid w:val="00975073"/>
    <w:pPr>
      <w:keepNext/>
      <w:spacing w:before="240"/>
      <w:outlineLvl w:val="1"/>
    </w:pPr>
    <w:rPr>
      <w:rFonts w:ascii="Arial" w:hAnsi="Arial"/>
      <w:b/>
    </w:rPr>
  </w:style>
  <w:style w:type="paragraph" w:styleId="Rubrik3">
    <w:name w:val="heading 3"/>
    <w:basedOn w:val="Rubrik2"/>
    <w:next w:val="Normal"/>
    <w:link w:val="Rubrik3Char"/>
    <w:qFormat/>
    <w:rsid w:val="00975073"/>
    <w:pPr>
      <w:spacing w:before="120"/>
      <w:outlineLvl w:val="2"/>
    </w:pPr>
    <w:rPr>
      <w:rFonts w:cs="Arial"/>
      <w:bCs/>
      <w:sz w:val="20"/>
    </w:rPr>
  </w:style>
  <w:style w:type="paragraph" w:styleId="Rubrik4">
    <w:name w:val="heading 4"/>
    <w:basedOn w:val="Rubrik2"/>
    <w:next w:val="Normal"/>
    <w:qFormat/>
    <w:rsid w:val="00975073"/>
    <w:pPr>
      <w:spacing w:before="120"/>
      <w:outlineLvl w:val="3"/>
    </w:pPr>
    <w:rPr>
      <w:rFonts w:cs="Arial"/>
      <w:bCs/>
      <w:i/>
      <w:iCs/>
      <w:sz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Ledtext">
    <w:name w:val="Ledtext"/>
    <w:basedOn w:val="Normal"/>
    <w:rsid w:val="00975073"/>
    <w:rPr>
      <w:rFonts w:ascii="Arial" w:hAnsi="Arial" w:cs="Arial"/>
      <w:sz w:val="16"/>
    </w:rPr>
  </w:style>
  <w:style w:type="character" w:styleId="Hyperlnk">
    <w:name w:val="Hyperlink"/>
    <w:rPr>
      <w:color w:val="0000FF"/>
      <w:u w:val="single"/>
    </w:rPr>
  </w:style>
  <w:style w:type="paragraph" w:customStyle="1" w:styleId="LedtextFretagsnamn">
    <w:name w:val="LedtextFöretagsnamn"/>
    <w:basedOn w:val="Normal"/>
    <w:rsid w:val="00975073"/>
    <w:rPr>
      <w:rFonts w:ascii="Arial" w:hAnsi="Arial"/>
      <w:b/>
      <w:sz w:val="14"/>
    </w:rPr>
  </w:style>
  <w:style w:type="paragraph" w:customStyle="1" w:styleId="LedtextSidfot">
    <w:name w:val="LedtextSidfot"/>
    <w:basedOn w:val="Normal"/>
    <w:rsid w:val="00975073"/>
    <w:rPr>
      <w:rFonts w:ascii="Arial" w:hAnsi="Arial" w:cs="Arial"/>
      <w:sz w:val="14"/>
    </w:rPr>
  </w:style>
  <w:style w:type="paragraph" w:customStyle="1" w:styleId="Sidhuvudrubrik">
    <w:name w:val="Sidhuvudrubrik"/>
    <w:basedOn w:val="Rubrik1"/>
    <w:rsid w:val="00624E33"/>
    <w:pPr>
      <w:spacing w:before="280"/>
      <w:jc w:val="right"/>
    </w:pPr>
    <w:rPr>
      <w:sz w:val="32"/>
    </w:rPr>
  </w:style>
  <w:style w:type="paragraph" w:customStyle="1" w:styleId="TextSidfot">
    <w:name w:val="TextSidfot"/>
    <w:basedOn w:val="Normal"/>
    <w:rsid w:val="00624E33"/>
    <w:rPr>
      <w:sz w:val="18"/>
      <w:szCs w:val="18"/>
    </w:rPr>
  </w:style>
  <w:style w:type="character" w:styleId="Sidnummer">
    <w:name w:val="page number"/>
    <w:basedOn w:val="Standardstycketeckensnitt"/>
    <w:rsid w:val="00624E33"/>
  </w:style>
  <w:style w:type="character" w:customStyle="1" w:styleId="Rubrik2Char">
    <w:name w:val="Rubrik 2 Char"/>
    <w:link w:val="Rubrik2"/>
    <w:rsid w:val="005C4FAB"/>
    <w:rPr>
      <w:rFonts w:ascii="Arial" w:hAnsi="Arial"/>
      <w:b/>
      <w:sz w:val="24"/>
      <w:lang w:val="sv-SE" w:eastAsia="sv-SE" w:bidi="ar-SA"/>
    </w:rPr>
  </w:style>
  <w:style w:type="character" w:customStyle="1" w:styleId="Rubrik3Char">
    <w:name w:val="Rubrik 3 Char"/>
    <w:link w:val="Rubrik3"/>
    <w:rsid w:val="005C4FAB"/>
    <w:rPr>
      <w:rFonts w:ascii="Arial" w:hAnsi="Arial" w:cs="Arial"/>
      <w:b/>
      <w:bCs/>
      <w:sz w:val="24"/>
      <w:lang w:val="sv-SE" w:eastAsia="sv-SE" w:bidi="ar-SA"/>
    </w:rPr>
  </w:style>
  <w:style w:type="paragraph" w:styleId="Normalwebb">
    <w:name w:val="Normal (Web)"/>
    <w:basedOn w:val="Normal"/>
    <w:uiPriority w:val="99"/>
    <w:rsid w:val="00B210F5"/>
    <w:pPr>
      <w:spacing w:before="100" w:beforeAutospacing="1" w:after="77"/>
    </w:pPr>
    <w:rPr>
      <w:szCs w:val="24"/>
    </w:rPr>
  </w:style>
  <w:style w:type="table" w:styleId="Tabellrutnt">
    <w:name w:val="Table Grid"/>
    <w:basedOn w:val="Normaltabell"/>
    <w:rsid w:val="00F010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stycke">
    <w:name w:val="List Paragraph"/>
    <w:basedOn w:val="Normal"/>
    <w:uiPriority w:val="34"/>
    <w:qFormat/>
    <w:rsid w:val="00AF34F4"/>
    <w:pPr>
      <w:ind w:left="1304"/>
    </w:pPr>
  </w:style>
  <w:style w:type="character" w:styleId="Kommentarsreferens">
    <w:name w:val="annotation reference"/>
    <w:rsid w:val="00780CBD"/>
    <w:rPr>
      <w:sz w:val="16"/>
      <w:szCs w:val="16"/>
    </w:rPr>
  </w:style>
  <w:style w:type="paragraph" w:styleId="Kommentarer">
    <w:name w:val="annotation text"/>
    <w:basedOn w:val="Normal"/>
    <w:link w:val="KommentarerChar"/>
    <w:rsid w:val="00780CBD"/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780CBD"/>
  </w:style>
  <w:style w:type="paragraph" w:styleId="Kommentarsmne">
    <w:name w:val="annotation subject"/>
    <w:basedOn w:val="Kommentarer"/>
    <w:next w:val="Kommentarer"/>
    <w:link w:val="KommentarsmneChar"/>
    <w:rsid w:val="00780CBD"/>
    <w:rPr>
      <w:b/>
      <w:bCs/>
    </w:rPr>
  </w:style>
  <w:style w:type="character" w:customStyle="1" w:styleId="KommentarsmneChar">
    <w:name w:val="Kommentarsämne Char"/>
    <w:link w:val="Kommentarsmne"/>
    <w:rsid w:val="00780CBD"/>
    <w:rPr>
      <w:b/>
      <w:bCs/>
    </w:rPr>
  </w:style>
  <w:style w:type="paragraph" w:styleId="Ballongtext">
    <w:name w:val="Balloon Text"/>
    <w:basedOn w:val="Normal"/>
    <w:link w:val="BallongtextChar"/>
    <w:rsid w:val="00780CB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780CBD"/>
    <w:rPr>
      <w:rFonts w:ascii="Tahoma" w:hAnsi="Tahoma" w:cs="Tahoma"/>
      <w:sz w:val="16"/>
      <w:szCs w:val="16"/>
    </w:rPr>
  </w:style>
  <w:style w:type="character" w:styleId="Betoning">
    <w:name w:val="Emphasis"/>
    <w:uiPriority w:val="20"/>
    <w:qFormat/>
    <w:rsid w:val="003415A8"/>
    <w:rPr>
      <w:i/>
      <w:iCs/>
    </w:rPr>
  </w:style>
  <w:style w:type="paragraph" w:styleId="Revision">
    <w:name w:val="Revision"/>
    <w:hidden/>
    <w:uiPriority w:val="99"/>
    <w:semiHidden/>
    <w:rsid w:val="00B82147"/>
    <w:rPr>
      <w:sz w:val="24"/>
    </w:rPr>
  </w:style>
  <w:style w:type="character" w:customStyle="1" w:styleId="skypepnhprintcontainer1358147792">
    <w:name w:val="skype_pnh_print_container_1358147792"/>
    <w:rsid w:val="00D34D56"/>
  </w:style>
  <w:style w:type="character" w:customStyle="1" w:styleId="skypepnhmark">
    <w:name w:val="skype_pnh_mark"/>
    <w:rsid w:val="00D34D56"/>
  </w:style>
  <w:style w:type="character" w:styleId="AnvndHyperlnk">
    <w:name w:val="FollowedHyperlink"/>
    <w:rsid w:val="00AC3F80"/>
    <w:rPr>
      <w:color w:val="954F72"/>
      <w:u w:val="single"/>
    </w:rPr>
  </w:style>
  <w:style w:type="paragraph" w:customStyle="1" w:styleId="Default">
    <w:name w:val="Default"/>
    <w:rsid w:val="008E2D2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3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36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6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17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72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2" w:space="12" w:color="E1E2E2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30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4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0793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3184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8516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79253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8385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0842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3924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0900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5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46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10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02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75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783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01198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066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3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2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93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14743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11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992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383902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41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970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5460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1850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9969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432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7260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4030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52875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2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8725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2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4162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59922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52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95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63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95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" w:space="15" w:color="E1E2E2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37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2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l%20Users\Application%20Data\Microsoft\Mallar\Marknad\Pressinbjudan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61011D-0B74-4C0F-A4FC-BF1DD0DCA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Pressinbjudan.dot</Template>
  <TotalTime>32</TotalTime>
  <Pages>1</Pages>
  <Words>323</Words>
  <Characters>1982</Characters>
  <Application>Microsoft Office Word</Application>
  <DocSecurity>0</DocSecurity>
  <Lines>16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Rubriker</vt:lpstr>
      </vt:variant>
      <vt:variant>
        <vt:i4>3</vt:i4>
      </vt:variant>
    </vt:vector>
  </HeadingPairs>
  <TitlesOfParts>
    <vt:vector size="4" baseType="lpstr">
      <vt:lpstr>  </vt:lpstr>
      <vt:lpstr>    Pressmeddelande</vt:lpstr>
      <vt:lpstr>Midroc satsar på fortsatt utbyggnad i Hyllie</vt:lpstr>
      <vt:lpstr>        Fakta Hermod</vt:lpstr>
    </vt:vector>
  </TitlesOfParts>
  <Company>Midroc Property Development AB</Company>
  <LinksUpToDate>false</LinksUpToDate>
  <CharactersWithSpaces>2301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Karin Skiöld</dc:creator>
  <cp:keywords>Rev 2006-08-17</cp:keywords>
  <dc:description>Ansv: Karin Skiöld_x000d_
Lena Björkling, Björkling IT-utveckling</dc:description>
  <cp:lastModifiedBy>Skiöld, Karin</cp:lastModifiedBy>
  <cp:revision>7</cp:revision>
  <cp:lastPrinted>2014-10-20T12:16:00Z</cp:lastPrinted>
  <dcterms:created xsi:type="dcterms:W3CDTF">2014-10-20T08:19:00Z</dcterms:created>
  <dcterms:modified xsi:type="dcterms:W3CDTF">2014-10-20T12:16:00Z</dcterms:modified>
</cp:coreProperties>
</file>