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E6" w:rsidRPr="005B1BE6" w:rsidRDefault="005B1BE6" w:rsidP="00E948EB">
      <w:pPr>
        <w:rPr>
          <w:rStyle w:val="RubrikChar"/>
          <w:sz w:val="24"/>
          <w:szCs w:val="24"/>
        </w:rPr>
      </w:pPr>
    </w:p>
    <w:p w:rsidR="005B1BE6" w:rsidRDefault="00E948EB" w:rsidP="00E948EB">
      <w:pPr>
        <w:rPr>
          <w:rStyle w:val="RubrikChar"/>
          <w:color w:val="auto"/>
        </w:rPr>
      </w:pPr>
      <w:r w:rsidRPr="005B1BE6">
        <w:rPr>
          <w:rStyle w:val="RubrikChar"/>
          <w:color w:val="auto"/>
        </w:rPr>
        <w:t xml:space="preserve">Västerås värd </w:t>
      </w:r>
      <w:r w:rsidR="008066D9" w:rsidRPr="005B1BE6">
        <w:rPr>
          <w:rStyle w:val="RubrikChar"/>
          <w:color w:val="auto"/>
        </w:rPr>
        <w:t xml:space="preserve">för </w:t>
      </w:r>
      <w:r w:rsidRPr="005B1BE6">
        <w:rPr>
          <w:rStyle w:val="RubrikChar"/>
          <w:color w:val="auto"/>
        </w:rPr>
        <w:t>Panndagarna 2015</w:t>
      </w:r>
    </w:p>
    <w:p w:rsidR="005951FE" w:rsidRDefault="005951FE" w:rsidP="00E948EB"/>
    <w:p w:rsidR="005951FE" w:rsidRDefault="005951FE" w:rsidP="00E948EB">
      <w:pPr>
        <w:rPr>
          <w:rStyle w:val="Stark"/>
        </w:rPr>
      </w:pPr>
    </w:p>
    <w:p w:rsidR="005951FE" w:rsidRDefault="00E948EB" w:rsidP="00E948EB">
      <w:pPr>
        <w:rPr>
          <w:rStyle w:val="Stark"/>
        </w:rPr>
      </w:pPr>
      <w:r>
        <w:rPr>
          <w:rStyle w:val="Stark"/>
        </w:rPr>
        <w:t>Planeringen är nu i full gång inför Panndagarna som kommer</w:t>
      </w:r>
      <w:r w:rsidR="00E718BE">
        <w:rPr>
          <w:rStyle w:val="Stark"/>
        </w:rPr>
        <w:t xml:space="preserve"> gå av stapeln i Västerås den</w:t>
      </w:r>
      <w:r>
        <w:rPr>
          <w:rStyle w:val="Stark"/>
        </w:rPr>
        <w:t xml:space="preserve"> 14-15 april 2015. Panndagarna är en årligt återkommande konferens som understryker teknikutvecklingen inom </w:t>
      </w:r>
      <w:r w:rsidRPr="009404C7">
        <w:rPr>
          <w:rStyle w:val="Stark"/>
        </w:rPr>
        <w:t xml:space="preserve">energiproduktion. </w:t>
      </w:r>
    </w:p>
    <w:p w:rsidR="009D51C4" w:rsidRDefault="009D51C4" w:rsidP="00E948EB">
      <w:pPr>
        <w:rPr>
          <w:rStyle w:val="Stark"/>
        </w:rPr>
      </w:pPr>
    </w:p>
    <w:p w:rsidR="005B1BE6" w:rsidRDefault="005B1BE6" w:rsidP="00E948EB">
      <w:pPr>
        <w:rPr>
          <w:rStyle w:val="Stark"/>
        </w:rPr>
      </w:pPr>
    </w:p>
    <w:p w:rsidR="003A10E2" w:rsidRDefault="00E948EB" w:rsidP="00E948EB">
      <w:pPr>
        <w:rPr>
          <w:rStyle w:val="Stark"/>
          <w:b w:val="0"/>
        </w:rPr>
      </w:pPr>
      <w:r w:rsidRPr="009404C7">
        <w:rPr>
          <w:rStyle w:val="Stark"/>
          <w:b w:val="0"/>
        </w:rPr>
        <w:t xml:space="preserve">Västerås gästas i april av drygt 100 företrädare för energibolag och svensk skogs- och processindustri. Arrangörerna </w:t>
      </w:r>
      <w:hyperlink r:id="rId8" w:history="1">
        <w:r w:rsidRPr="009C0F24">
          <w:rPr>
            <w:rStyle w:val="Hyperlnk"/>
            <w:rFonts w:ascii="Arial" w:hAnsi="Arial"/>
          </w:rPr>
          <w:t>Värme- och Kraftföreningen</w:t>
        </w:r>
      </w:hyperlink>
      <w:r w:rsidRPr="009404C7">
        <w:rPr>
          <w:rStyle w:val="Stark"/>
          <w:b w:val="0"/>
        </w:rPr>
        <w:t xml:space="preserve"> kommer under dessa dagar belysa aktuella ämnen inom bränsle-</w:t>
      </w:r>
      <w:r w:rsidR="009C0F24">
        <w:rPr>
          <w:rStyle w:val="Stark"/>
          <w:b w:val="0"/>
        </w:rPr>
        <w:t xml:space="preserve">, miljö- och underhållsfrågor. </w:t>
      </w:r>
    </w:p>
    <w:p w:rsidR="005951FE" w:rsidRDefault="005951FE" w:rsidP="00E948EB">
      <w:pPr>
        <w:rPr>
          <w:rStyle w:val="Stark"/>
          <w:b w:val="0"/>
        </w:rPr>
      </w:pPr>
    </w:p>
    <w:p w:rsidR="00E948EB" w:rsidRPr="005951FE" w:rsidRDefault="00E858AF" w:rsidP="005951FE">
      <w:pPr>
        <w:pStyle w:val="Liststycke"/>
        <w:numPr>
          <w:ilvl w:val="0"/>
          <w:numId w:val="3"/>
        </w:numPr>
        <w:rPr>
          <w:rStyle w:val="Stark"/>
          <w:b w:val="0"/>
        </w:rPr>
      </w:pPr>
      <w:r w:rsidRPr="00E11A3F">
        <w:rPr>
          <w:rStyle w:val="Stark"/>
          <w:b w:val="0"/>
        </w:rPr>
        <w:t>Anledningen till varför just Västerås valts som ort för konferensen är att Mälarenergi är en intressant anläggning att besöka samt att det är lätt att ta sig till staden. Det mångsidiga programmet kommer att avslutas med ett besök på den nya pannan, Mälarenergis Block 6, säger Malin Fuglesang, sekreterare Värme- och Kraftföreningen.</w:t>
      </w:r>
    </w:p>
    <w:p w:rsidR="003A10E2" w:rsidRPr="003A10E2" w:rsidRDefault="003A10E2" w:rsidP="003A10E2">
      <w:pPr>
        <w:pStyle w:val="Liststycke"/>
        <w:rPr>
          <w:rStyle w:val="Stark"/>
          <w:b w:val="0"/>
        </w:rPr>
      </w:pPr>
    </w:p>
    <w:p w:rsidR="00E948EB" w:rsidRPr="005951FE" w:rsidRDefault="00E948EB" w:rsidP="005951FE">
      <w:pPr>
        <w:pStyle w:val="Liststycke"/>
        <w:numPr>
          <w:ilvl w:val="0"/>
          <w:numId w:val="3"/>
        </w:numPr>
        <w:rPr>
          <w:rStyle w:val="Stark"/>
          <w:b w:val="0"/>
        </w:rPr>
      </w:pPr>
      <w:r w:rsidRPr="005951FE">
        <w:rPr>
          <w:rStyle w:val="Stark"/>
          <w:b w:val="0"/>
        </w:rPr>
        <w:t>Värdskapet för Panndagarna roterar i Sverige och det är roligt att en lokal arrangör tagit på sig värdskapet för detta. För Västerås som stad betyder detta,</w:t>
      </w:r>
      <w:r w:rsidR="006E6748" w:rsidRPr="005951FE">
        <w:rPr>
          <w:rStyle w:val="Stark"/>
          <w:b w:val="0"/>
        </w:rPr>
        <w:t xml:space="preserve"> förutom att vi får medial uppmä</w:t>
      </w:r>
      <w:r w:rsidRPr="005951FE">
        <w:rPr>
          <w:rStyle w:val="Stark"/>
          <w:b w:val="0"/>
        </w:rPr>
        <w:t>rks</w:t>
      </w:r>
      <w:r w:rsidR="003A10E2" w:rsidRPr="005951FE">
        <w:rPr>
          <w:rStyle w:val="Stark"/>
          <w:b w:val="0"/>
        </w:rPr>
        <w:t>amhet, ett utbyte av kunskap och erfarenheter, s</w:t>
      </w:r>
      <w:r w:rsidRPr="005951FE">
        <w:rPr>
          <w:rStyle w:val="Stark"/>
          <w:b w:val="0"/>
        </w:rPr>
        <w:t xml:space="preserve">äger Catarina Söderholm, projektledare Västerås Convention Bureau. </w:t>
      </w:r>
    </w:p>
    <w:p w:rsidR="005951FE" w:rsidRPr="005951FE" w:rsidRDefault="005951FE" w:rsidP="005951FE">
      <w:pPr>
        <w:rPr>
          <w:rStyle w:val="Stark"/>
          <w:b w:val="0"/>
        </w:rPr>
      </w:pPr>
    </w:p>
    <w:p w:rsidR="00E948EB" w:rsidRDefault="00E948EB" w:rsidP="00E948EB">
      <w:pPr>
        <w:rPr>
          <w:rStyle w:val="Stark"/>
          <w:b w:val="0"/>
        </w:rPr>
      </w:pPr>
      <w:r w:rsidRPr="009404C7">
        <w:rPr>
          <w:rStyle w:val="Stark"/>
          <w:b w:val="0"/>
        </w:rPr>
        <w:t>Årets Panndagar fokuserar bland annat på turbiner och generatorer. Dessutom ingår block om bränslen och presentationer av nya anläggningar.</w:t>
      </w:r>
      <w:r w:rsidR="002E2592">
        <w:rPr>
          <w:rStyle w:val="Stark"/>
          <w:b w:val="0"/>
        </w:rPr>
        <w:t xml:space="preserve"> Hela programmet finns</w:t>
      </w:r>
      <w:r w:rsidRPr="009404C7">
        <w:rPr>
          <w:rStyle w:val="Stark"/>
          <w:b w:val="0"/>
        </w:rPr>
        <w:t xml:space="preserve"> på </w:t>
      </w:r>
      <w:r w:rsidR="00642B07" w:rsidRPr="00642B07">
        <w:fldChar w:fldCharType="begin"/>
      </w:r>
      <w:r w:rsidR="00642B07" w:rsidRPr="00642B07">
        <w:instrText xml:space="preserve"> HYPERLINK "http://www.vok.nu" </w:instrText>
      </w:r>
      <w:r w:rsidR="00642B07" w:rsidRPr="00642B07">
        <w:fldChar w:fldCharType="separate"/>
      </w:r>
      <w:r w:rsidRPr="00642B07">
        <w:rPr>
          <w:rStyle w:val="Hyperlnk"/>
          <w:rFonts w:ascii="Arial" w:hAnsi="Arial"/>
        </w:rPr>
        <w:t>www.vok.nu</w:t>
      </w:r>
      <w:r w:rsidR="00642B07" w:rsidRPr="00642B07">
        <w:rPr>
          <w:rStyle w:val="Hyperlnk"/>
          <w:rFonts w:ascii="Arial" w:hAnsi="Arial"/>
        </w:rPr>
        <w:fldChar w:fldCharType="end"/>
      </w:r>
      <w:r w:rsidR="00642B07">
        <w:rPr>
          <w:rStyle w:val="Stark"/>
        </w:rPr>
        <w:t>.</w:t>
      </w:r>
      <w:bookmarkStart w:id="0" w:name="_GoBack"/>
      <w:bookmarkEnd w:id="0"/>
    </w:p>
    <w:p w:rsidR="005951FE" w:rsidRPr="009404C7" w:rsidRDefault="005951FE" w:rsidP="00E948EB">
      <w:pPr>
        <w:rPr>
          <w:rStyle w:val="Stark"/>
          <w:b w:val="0"/>
        </w:rPr>
      </w:pPr>
    </w:p>
    <w:p w:rsidR="005951FE" w:rsidRPr="005951FE" w:rsidRDefault="00DC7C3F" w:rsidP="005951FE">
      <w:pPr>
        <w:pStyle w:val="Liststycke"/>
        <w:numPr>
          <w:ilvl w:val="0"/>
          <w:numId w:val="3"/>
        </w:numPr>
        <w:rPr>
          <w:rStyle w:val="Stark"/>
          <w:rFonts w:cs="Arial"/>
          <w:bCs w:val="0"/>
          <w:sz w:val="20"/>
          <w:szCs w:val="20"/>
          <w:shd w:val="clear" w:color="auto" w:fill="FFFFFF"/>
        </w:rPr>
      </w:pPr>
      <w:r w:rsidRPr="005951FE">
        <w:rPr>
          <w:rStyle w:val="Stark"/>
          <w:b w:val="0"/>
        </w:rPr>
        <w:t>Vi är stolta över att vara värd för Panndagarna i år och få tillfälle att presentera och visa upp vår nya anläggning Block 6, säger Niklas Gunnar</w:t>
      </w:r>
      <w:r w:rsidR="002E2592" w:rsidRPr="005951FE">
        <w:rPr>
          <w:rStyle w:val="Stark"/>
          <w:b w:val="0"/>
        </w:rPr>
        <w:t>,</w:t>
      </w:r>
      <w:r w:rsidRPr="005951FE">
        <w:rPr>
          <w:rStyle w:val="Stark"/>
          <w:b w:val="0"/>
        </w:rPr>
        <w:t xml:space="preserve"> Affärsområdeschef Värme på Mälarenergi.</w:t>
      </w:r>
    </w:p>
    <w:p w:rsidR="005951FE" w:rsidRDefault="005951FE" w:rsidP="005951FE">
      <w:pPr>
        <w:pStyle w:val="Liststycke"/>
        <w:rPr>
          <w:rStyle w:val="Stark"/>
          <w:b w:val="0"/>
        </w:rPr>
      </w:pPr>
    </w:p>
    <w:p w:rsidR="005951FE" w:rsidRPr="005951FE" w:rsidRDefault="005951FE" w:rsidP="005951FE">
      <w:pPr>
        <w:pStyle w:val="Liststycke"/>
        <w:rPr>
          <w:rStyle w:val="Stark"/>
          <w:rFonts w:cs="Arial"/>
          <w:bCs w:val="0"/>
          <w:sz w:val="20"/>
          <w:szCs w:val="20"/>
          <w:shd w:val="clear" w:color="auto" w:fill="FFFFFF"/>
        </w:rPr>
      </w:pPr>
    </w:p>
    <w:p w:rsidR="005951FE" w:rsidRPr="005951FE" w:rsidRDefault="005951FE" w:rsidP="005951FE">
      <w:pPr>
        <w:pStyle w:val="Liststycke"/>
        <w:rPr>
          <w:rFonts w:ascii="Arial" w:hAnsi="Arial" w:cs="Arial"/>
          <w:b/>
          <w:sz w:val="20"/>
          <w:szCs w:val="20"/>
          <w:shd w:val="clear" w:color="auto" w:fill="FFFFFF"/>
        </w:rPr>
      </w:pPr>
    </w:p>
    <w:p w:rsidR="005951FE" w:rsidRDefault="005B1BE6" w:rsidP="00E948EB">
      <w:pPr>
        <w:rPr>
          <w:rStyle w:val="apple-converted-space"/>
          <w:rFonts w:cs="Arial"/>
          <w:b/>
          <w:sz w:val="20"/>
          <w:szCs w:val="20"/>
          <w:shd w:val="clear" w:color="auto" w:fill="FFFFFF"/>
        </w:rPr>
      </w:pPr>
      <w:r w:rsidRPr="005B1BE6">
        <w:rPr>
          <w:rFonts w:ascii="Arial" w:hAnsi="Arial" w:cs="Arial"/>
          <w:b/>
          <w:sz w:val="20"/>
          <w:szCs w:val="20"/>
          <w:shd w:val="clear" w:color="auto" w:fill="FFFFFF"/>
        </w:rPr>
        <w:t xml:space="preserve">För mer information och frågor, kontakta: </w:t>
      </w:r>
      <w:r w:rsidRPr="005B1BE6">
        <w:rPr>
          <w:rFonts w:ascii="Arial" w:hAnsi="Arial" w:cs="Arial"/>
          <w:b/>
          <w:sz w:val="20"/>
          <w:szCs w:val="20"/>
          <w:shd w:val="clear" w:color="auto" w:fill="FFFFFF"/>
        </w:rPr>
        <w:br/>
        <w:t>Malin Fuglesang, sekreterare, Värme- och Kraftföreningen, 010-505 35 21</w:t>
      </w:r>
      <w:r w:rsidRPr="005B1BE6">
        <w:rPr>
          <w:rFonts w:ascii="Arial" w:hAnsi="Arial" w:cs="Arial"/>
          <w:b/>
          <w:sz w:val="20"/>
          <w:szCs w:val="20"/>
          <w:shd w:val="clear" w:color="auto" w:fill="FFFFFF"/>
        </w:rPr>
        <w:br/>
        <w:t xml:space="preserve">Marita Norman, Kommunikationsutvecklare, Mälarenergi, 021-39 50 91 </w:t>
      </w:r>
      <w:r w:rsidRPr="005B1BE6">
        <w:rPr>
          <w:rFonts w:ascii="Arial" w:hAnsi="Arial" w:cs="Arial"/>
          <w:b/>
          <w:sz w:val="20"/>
          <w:szCs w:val="20"/>
          <w:shd w:val="clear" w:color="auto" w:fill="FFFFFF"/>
        </w:rPr>
        <w:br/>
        <w:t>Catarina Söderholm, Projektledare, Västerås Convention Bureau, 021-39 01 25</w:t>
      </w:r>
      <w:r w:rsidRPr="005B1BE6">
        <w:rPr>
          <w:rStyle w:val="apple-converted-space"/>
          <w:rFonts w:cs="Arial"/>
          <w:b/>
          <w:sz w:val="20"/>
          <w:szCs w:val="20"/>
          <w:shd w:val="clear" w:color="auto" w:fill="FFFFFF"/>
        </w:rPr>
        <w:t> </w:t>
      </w:r>
    </w:p>
    <w:p w:rsidR="005951FE" w:rsidRDefault="005951FE" w:rsidP="00E948EB">
      <w:pPr>
        <w:rPr>
          <w:rStyle w:val="apple-converted-space"/>
          <w:rFonts w:cs="Arial"/>
          <w:b/>
          <w:sz w:val="20"/>
          <w:szCs w:val="20"/>
          <w:shd w:val="clear" w:color="auto" w:fill="FFFFFF"/>
        </w:rPr>
      </w:pPr>
    </w:p>
    <w:p w:rsidR="005951FE" w:rsidRDefault="005951FE" w:rsidP="00E948EB">
      <w:pPr>
        <w:rPr>
          <w:rStyle w:val="apple-converted-space"/>
          <w:rFonts w:cs="Arial"/>
          <w:b/>
          <w:sz w:val="20"/>
          <w:szCs w:val="20"/>
          <w:shd w:val="clear" w:color="auto" w:fill="FFFFFF"/>
        </w:rPr>
      </w:pPr>
    </w:p>
    <w:p w:rsidR="005951FE" w:rsidRDefault="005951FE" w:rsidP="00E948EB">
      <w:pPr>
        <w:rPr>
          <w:rStyle w:val="apple-converted-space"/>
          <w:rFonts w:cs="Arial"/>
          <w:b/>
          <w:sz w:val="20"/>
          <w:szCs w:val="20"/>
          <w:shd w:val="clear" w:color="auto" w:fill="FFFFFF"/>
        </w:rPr>
      </w:pPr>
    </w:p>
    <w:p w:rsidR="00B10770" w:rsidRPr="005951FE" w:rsidRDefault="00E948EB" w:rsidP="00E948EB">
      <w:pPr>
        <w:rPr>
          <w:rFonts w:ascii="Arial" w:hAnsi="Arial" w:cs="Arial"/>
          <w:i/>
          <w:sz w:val="20"/>
          <w:szCs w:val="20"/>
          <w:shd w:val="clear" w:color="auto" w:fill="FFFFFF"/>
        </w:rPr>
      </w:pPr>
      <w:r w:rsidRPr="00CF6AC9">
        <w:rPr>
          <w:rFonts w:ascii="Arial" w:hAnsi="Arial" w:cs="Arial"/>
          <w:i/>
          <w:sz w:val="20"/>
          <w:szCs w:val="20"/>
          <w:shd w:val="clear" w:color="auto" w:fill="FFFFFF"/>
        </w:rPr>
        <w:t>Värme- och Kraftföreningen (</w:t>
      </w:r>
      <w:proofErr w:type="spellStart"/>
      <w:r w:rsidRPr="00CF6AC9">
        <w:rPr>
          <w:rFonts w:ascii="Arial" w:hAnsi="Arial" w:cs="Arial"/>
          <w:i/>
          <w:sz w:val="20"/>
          <w:szCs w:val="20"/>
          <w:shd w:val="clear" w:color="auto" w:fill="FFFFFF"/>
        </w:rPr>
        <w:t>VoK</w:t>
      </w:r>
      <w:proofErr w:type="spellEnd"/>
      <w:r w:rsidRPr="00CF6AC9">
        <w:rPr>
          <w:rFonts w:ascii="Arial" w:hAnsi="Arial" w:cs="Arial"/>
          <w:i/>
          <w:sz w:val="20"/>
          <w:szCs w:val="20"/>
          <w:shd w:val="clear" w:color="auto" w:fill="FFFFFF"/>
        </w:rPr>
        <w:t>) är en ideell förening med medlemmar från bl.a. processindustri, kraftindustri och energiverk i Sverige, äv</w:t>
      </w:r>
      <w:r>
        <w:rPr>
          <w:rFonts w:ascii="Arial" w:hAnsi="Arial" w:cs="Arial"/>
          <w:i/>
          <w:sz w:val="20"/>
          <w:szCs w:val="20"/>
          <w:shd w:val="clear" w:color="auto" w:fill="FFFFFF"/>
        </w:rPr>
        <w:t xml:space="preserve">en högskolor är representerade. </w:t>
      </w:r>
      <w:r w:rsidRPr="00CF6AC9">
        <w:rPr>
          <w:rFonts w:ascii="Arial" w:hAnsi="Arial" w:cs="Arial"/>
          <w:i/>
          <w:sz w:val="20"/>
          <w:szCs w:val="20"/>
          <w:shd w:val="clear" w:color="auto" w:fill="FFFFFF"/>
        </w:rPr>
        <w:t>Föreningen består av ett 90-tal medlemmar varav cirka 50 stycken även ingår i Skadegr</w:t>
      </w:r>
      <w:r>
        <w:rPr>
          <w:rFonts w:ascii="Arial" w:hAnsi="Arial" w:cs="Arial"/>
          <w:i/>
          <w:sz w:val="20"/>
          <w:szCs w:val="20"/>
          <w:shd w:val="clear" w:color="auto" w:fill="FFFFFF"/>
        </w:rPr>
        <w:t>uppen.</w:t>
      </w:r>
      <w:r w:rsidRPr="00CF6AC9">
        <w:rPr>
          <w:rFonts w:ascii="Arial" w:hAnsi="Arial" w:cs="Arial"/>
          <w:i/>
          <w:sz w:val="20"/>
          <w:szCs w:val="20"/>
          <w:shd w:val="clear" w:color="auto" w:fill="FFFFFF"/>
        </w:rPr>
        <w:t xml:space="preserve"> </w:t>
      </w:r>
      <w:proofErr w:type="spellStart"/>
      <w:r w:rsidRPr="00CF6AC9">
        <w:rPr>
          <w:rFonts w:ascii="Arial" w:hAnsi="Arial" w:cs="Arial"/>
          <w:i/>
          <w:sz w:val="20"/>
          <w:szCs w:val="20"/>
          <w:shd w:val="clear" w:color="auto" w:fill="FFFFFF"/>
        </w:rPr>
        <w:t>VoK:s</w:t>
      </w:r>
      <w:proofErr w:type="spellEnd"/>
      <w:r w:rsidRPr="00CF6AC9">
        <w:rPr>
          <w:rFonts w:ascii="Arial" w:hAnsi="Arial" w:cs="Arial"/>
          <w:i/>
          <w:sz w:val="20"/>
          <w:szCs w:val="20"/>
          <w:shd w:val="clear" w:color="auto" w:fill="FFFFFF"/>
        </w:rPr>
        <w:t xml:space="preserve"> syfte är att, till nytta för medlemmarna, tillvarata drifterfarenheter från värme- och kraftproducerande anläggningar för att kunna förbättra teknik, säkerhet och miljöprestanda inom ramen för en god produktionsekonomi.</w:t>
      </w:r>
    </w:p>
    <w:sectPr w:rsidR="00B10770" w:rsidRPr="005951FE" w:rsidSect="00B10770">
      <w:headerReference w:type="default" r:id="rId9"/>
      <w:footerReference w:type="default" r:id="rId10"/>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C1" w:rsidRDefault="00EF05C1" w:rsidP="00B10770">
      <w:r>
        <w:separator/>
      </w:r>
    </w:p>
  </w:endnote>
  <w:endnote w:type="continuationSeparator" w:id="0">
    <w:p w:rsidR="00EF05C1" w:rsidRDefault="00EF05C1" w:rsidP="00B1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eastAsia="Times New Roman" w:hAnsi="Arial" w:cs="Arial"/>
        <w:color w:val="808080" w:themeColor="background1" w:themeShade="80"/>
        <w:sz w:val="16"/>
        <w:szCs w:val="16"/>
        <w:lang w:eastAsia="sv-SE"/>
      </w:rPr>
    </w:pPr>
    <w:r w:rsidRPr="00B10770">
      <w:rPr>
        <w:rFonts w:ascii="Arial" w:eastAsia="Times New Roman" w:hAnsi="Arial" w:cs="Arial"/>
        <w:color w:val="808080" w:themeColor="background1" w:themeShade="80"/>
        <w:sz w:val="16"/>
        <w:szCs w:val="16"/>
        <w:shd w:val="clear" w:color="auto" w:fill="FFFFFF"/>
        <w:lang w:eastAsia="sv-SE"/>
      </w:rPr>
      <w:ptab w:relativeTo="margin" w:alignment="left" w:leader="none"/>
    </w:r>
  </w:p>
  <w:tbl>
    <w:tblPr>
      <w:tblStyle w:val="Tabellrutnt"/>
      <w:tblW w:w="15949" w:type="dxa"/>
      <w:tblInd w:w="-601"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364"/>
      <w:gridCol w:w="2410"/>
      <w:gridCol w:w="5175"/>
    </w:tblGrid>
    <w:tr w:rsidR="00B10770" w:rsidRPr="00B10770" w:rsidTr="002031CE">
      <w:tc>
        <w:tcPr>
          <w:tcW w:w="8364" w:type="dxa"/>
        </w:tcPr>
        <w:p w:rsid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shd w:val="clear" w:color="auto" w:fill="FFFFFF"/>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r w:rsidRPr="00B10770">
            <w:rPr>
              <w:rFonts w:ascii="Arial" w:hAnsi="Arial" w:cs="Arial"/>
              <w:color w:val="808080" w:themeColor="background1" w:themeShade="80"/>
              <w:sz w:val="16"/>
              <w:szCs w:val="16"/>
              <w:shd w:val="clear" w:color="auto" w:fill="FFFFFF"/>
            </w:rPr>
            <w:t>Västerås Convention Bureau är en icke vinstrivande organisation vars uppdrag är att marknadsföra Västerås som mötesstad. Genom samverkan med besöksnäringen bidrar Västerås Convention Bureau till att förbättra mötesplatsen Västerås så att fler möten förläggs i staden. Västerås Convention Bureau är ett partnerskap mellan aktörer inom mötesindustrin och Västerås stad, Landstinget Västmanland samt Länsstyrelsen i Västmanlands län. Västerås Convention Bureau är en del av Västerås &amp; Cos verksamhet.</w:t>
          </w:r>
        </w:p>
      </w:tc>
      <w:tc>
        <w:tcPr>
          <w:tcW w:w="2410" w:type="dxa"/>
          <w:tcBorders>
            <w:right w:val="nil"/>
          </w:tcBorders>
          <w:vAlign w:val="center"/>
        </w:tcPr>
        <w:p w:rsid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sz w:val="16"/>
              <w:szCs w:val="16"/>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color w:val="003C64"/>
              <w:sz w:val="16"/>
              <w:szCs w:val="16"/>
            </w:rPr>
          </w:pPr>
          <w:r w:rsidRPr="00B10770">
            <w:rPr>
              <w:rFonts w:ascii="Arial" w:hAnsi="Arial" w:cs="Arial"/>
              <w:b/>
              <w:sz w:val="16"/>
              <w:szCs w:val="16"/>
            </w:rPr>
            <w:t>Västerås Convention Bureau</w:t>
          </w: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r w:rsidRPr="00B10770">
            <w:rPr>
              <w:rFonts w:ascii="Arial" w:hAnsi="Arial" w:cs="Arial"/>
              <w:color w:val="003C64"/>
              <w:sz w:val="16"/>
              <w:szCs w:val="16"/>
              <w:u w:val="single"/>
            </w:rPr>
            <w:t>cvb@vasteras.se</w:t>
          </w:r>
        </w:p>
        <w:p w:rsidR="00B10770" w:rsidRPr="00B10770" w:rsidRDefault="00642B07"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hyperlink r:id="rId1" w:history="1">
            <w:r w:rsidR="00B10770" w:rsidRPr="00B10770">
              <w:rPr>
                <w:rFonts w:ascii="Arial" w:hAnsi="Arial" w:cs="Arial"/>
                <w:color w:val="003C64"/>
                <w:sz w:val="16"/>
                <w:szCs w:val="16"/>
                <w:u w:val="single"/>
              </w:rPr>
              <w:t>visitvasteras.se</w:t>
            </w:r>
          </w:hyperlink>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tc>
      <w:tc>
        <w:tcPr>
          <w:tcW w:w="5175" w:type="dxa"/>
          <w:tcBorders>
            <w:top w:val="nil"/>
            <w:left w:val="nil"/>
            <w:bottom w:val="nil"/>
          </w:tcBorders>
        </w:tcPr>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p>
      </w:tc>
    </w:tr>
  </w:tbl>
  <w:p w:rsidR="00B10770" w:rsidRPr="00B10770" w:rsidRDefault="00B10770" w:rsidP="00B10770">
    <w:pPr>
      <w:tabs>
        <w:tab w:val="left" w:pos="0"/>
      </w:tabs>
      <w:spacing w:line="288" w:lineRule="auto"/>
      <w:rPr>
        <w:rFonts w:ascii="Arial" w:eastAsia="Times New Roman" w:hAnsi="Arial" w:cs="Times New Roman"/>
        <w:sz w:val="16"/>
        <w:szCs w:val="24"/>
        <w:lang w:eastAsia="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C1" w:rsidRDefault="00EF05C1" w:rsidP="00B10770">
      <w:r>
        <w:separator/>
      </w:r>
    </w:p>
  </w:footnote>
  <w:footnote w:type="continuationSeparator" w:id="0">
    <w:p w:rsidR="00EF05C1" w:rsidRDefault="00EF05C1" w:rsidP="00B1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2560"/>
      <w:gridCol w:w="1798"/>
    </w:tblGrid>
    <w:tr w:rsidR="00B10770" w:rsidRPr="00B10770" w:rsidTr="00B44BDB">
      <w:tc>
        <w:tcPr>
          <w:tcW w:w="5116" w:type="dxa"/>
        </w:tcPr>
        <w:p w:rsidR="00B10770" w:rsidRPr="00B10770" w:rsidRDefault="00B10770" w:rsidP="00B44BDB">
          <w:pPr>
            <w:pStyle w:val="Sidhuvud"/>
            <w:tabs>
              <w:tab w:val="clear" w:pos="4536"/>
              <w:tab w:val="clear" w:pos="9072"/>
              <w:tab w:val="left" w:pos="-2172"/>
              <w:tab w:val="left" w:pos="2835"/>
              <w:tab w:val="left" w:pos="4020"/>
            </w:tabs>
            <w:rPr>
              <w:rFonts w:ascii="Arial" w:hAnsi="Arial" w:cs="Arial"/>
              <w:caps/>
              <w:sz w:val="18"/>
              <w:szCs w:val="18"/>
            </w:rPr>
          </w:pPr>
          <w:r w:rsidRPr="00B10770">
            <w:rPr>
              <w:rFonts w:ascii="Arial" w:hAnsi="Arial" w:cs="Arial"/>
              <w:caps/>
              <w:noProof/>
              <w:sz w:val="18"/>
              <w:szCs w:val="18"/>
            </w:rPr>
            <w:drawing>
              <wp:inline distT="0" distB="0" distL="0" distR="0" wp14:anchorId="44373F82" wp14:editId="168C4781">
                <wp:extent cx="2400300" cy="456967"/>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448"/>
                        <a:stretch/>
                      </pic:blipFill>
                      <pic:spPr bwMode="auto">
                        <a:xfrm>
                          <a:off x="0" y="0"/>
                          <a:ext cx="2401526" cy="457200"/>
                        </a:xfrm>
                        <a:prstGeom prst="rect">
                          <a:avLst/>
                        </a:prstGeom>
                        <a:noFill/>
                        <a:ln>
                          <a:noFill/>
                        </a:ln>
                        <a:extLst>
                          <a:ext uri="{53640926-AAD7-44D8-BBD7-CCE9431645EC}">
                            <a14:shadowObscured xmlns:a14="http://schemas.microsoft.com/office/drawing/2010/main"/>
                          </a:ext>
                        </a:extLst>
                      </pic:spPr>
                    </pic:pic>
                  </a:graphicData>
                </a:graphic>
              </wp:inline>
            </w:drawing>
          </w:r>
          <w:r w:rsidRPr="00B10770">
            <w:rPr>
              <w:rFonts w:ascii="Arial" w:hAnsi="Arial" w:cs="Arial"/>
              <w:caps/>
              <w:sz w:val="18"/>
              <w:szCs w:val="18"/>
            </w:rPr>
            <w:tab/>
          </w:r>
        </w:p>
      </w:tc>
      <w:tc>
        <w:tcPr>
          <w:tcW w:w="5116" w:type="dxa"/>
          <w:gridSpan w:val="2"/>
        </w:tcPr>
        <w:p w:rsidR="00B10770" w:rsidRPr="00B10770" w:rsidRDefault="00B10770" w:rsidP="00B44BDB">
          <w:pPr>
            <w:pStyle w:val="Sidhuvud"/>
            <w:tabs>
              <w:tab w:val="clear" w:pos="4536"/>
              <w:tab w:val="clear" w:pos="9072"/>
              <w:tab w:val="left" w:pos="-2172"/>
              <w:tab w:val="left" w:pos="2835"/>
              <w:tab w:val="left" w:pos="6804"/>
            </w:tabs>
            <w:rPr>
              <w:rFonts w:ascii="Arial" w:hAnsi="Arial" w:cs="Arial"/>
              <w:caps/>
              <w:sz w:val="18"/>
              <w:szCs w:val="18"/>
            </w:rPr>
          </w:pPr>
        </w:p>
      </w:tc>
    </w:tr>
    <w:tr w:rsidR="00B10770" w:rsidRPr="00B10770" w:rsidTr="00B44BDB">
      <w:tc>
        <w:tcPr>
          <w:tcW w:w="8188" w:type="dxa"/>
          <w:gridSpan w:val="2"/>
        </w:tcPr>
        <w:p w:rsidR="00B10770" w:rsidRPr="00B10770" w:rsidRDefault="00B10770" w:rsidP="00B44BDB">
          <w:pPr>
            <w:pStyle w:val="Sidhuvud"/>
            <w:tabs>
              <w:tab w:val="clear" w:pos="4536"/>
              <w:tab w:val="clear" w:pos="9072"/>
              <w:tab w:val="left" w:pos="-2172"/>
              <w:tab w:val="left" w:pos="2835"/>
              <w:tab w:val="left" w:pos="6804"/>
            </w:tabs>
            <w:rPr>
              <w:rFonts w:ascii="Arial" w:hAnsi="Arial" w:cs="Arial"/>
              <w:caps/>
              <w:sz w:val="16"/>
              <w:szCs w:val="16"/>
            </w:rPr>
          </w:pPr>
          <w:r w:rsidRPr="00B10770">
            <w:rPr>
              <w:rFonts w:ascii="Arial" w:hAnsi="Arial" w:cs="Arial"/>
              <w:caps/>
              <w:color w:val="808080" w:themeColor="background1" w:themeShade="80"/>
              <w:sz w:val="16"/>
              <w:szCs w:val="16"/>
            </w:rPr>
            <w:t>pressmeddelande</w:t>
          </w:r>
        </w:p>
      </w:tc>
      <w:tc>
        <w:tcPr>
          <w:tcW w:w="2044" w:type="dxa"/>
        </w:tcPr>
        <w:p w:rsidR="00B10770" w:rsidRPr="00B10770" w:rsidRDefault="008066D9" w:rsidP="00B44BDB">
          <w:pPr>
            <w:pStyle w:val="Sidhuvud"/>
            <w:tabs>
              <w:tab w:val="clear" w:pos="4536"/>
              <w:tab w:val="clear" w:pos="9072"/>
              <w:tab w:val="left" w:pos="-2172"/>
              <w:tab w:val="left" w:pos="2835"/>
              <w:tab w:val="left" w:pos="6804"/>
            </w:tabs>
            <w:rPr>
              <w:rFonts w:ascii="Arial" w:hAnsi="Arial" w:cs="Arial"/>
              <w:caps/>
              <w:sz w:val="16"/>
              <w:szCs w:val="16"/>
            </w:rPr>
          </w:pPr>
          <w:r>
            <w:rPr>
              <w:rFonts w:ascii="Arial" w:hAnsi="Arial" w:cs="Arial"/>
              <w:caps/>
              <w:color w:val="808080" w:themeColor="background1" w:themeShade="80"/>
              <w:sz w:val="16"/>
              <w:szCs w:val="16"/>
            </w:rPr>
            <w:t>2015</w:t>
          </w:r>
          <w:r w:rsidR="001601F4">
            <w:rPr>
              <w:rFonts w:ascii="Arial" w:hAnsi="Arial" w:cs="Arial"/>
              <w:caps/>
              <w:color w:val="808080" w:themeColor="background1" w:themeShade="80"/>
              <w:sz w:val="16"/>
              <w:szCs w:val="16"/>
            </w:rPr>
            <w:t xml:space="preserve"> -</w:t>
          </w:r>
          <w:r w:rsidR="00320A93">
            <w:rPr>
              <w:rFonts w:ascii="Arial" w:hAnsi="Arial" w:cs="Arial"/>
              <w:caps/>
              <w:color w:val="808080" w:themeColor="background1" w:themeShade="80"/>
              <w:sz w:val="16"/>
              <w:szCs w:val="16"/>
            </w:rPr>
            <w:t xml:space="preserve"> 03</w:t>
          </w:r>
          <w:r w:rsidR="0025588B">
            <w:rPr>
              <w:rFonts w:ascii="Arial" w:hAnsi="Arial" w:cs="Arial"/>
              <w:caps/>
              <w:color w:val="808080" w:themeColor="background1" w:themeShade="80"/>
              <w:sz w:val="16"/>
              <w:szCs w:val="16"/>
            </w:rPr>
            <w:t xml:space="preserve"> - 18</w:t>
          </w:r>
        </w:p>
      </w:tc>
    </w:tr>
  </w:tbl>
  <w:p w:rsidR="00B10770" w:rsidRPr="00B10770" w:rsidRDefault="00B10770">
    <w:pPr>
      <w:pStyle w:val="Sidhuvu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913"/>
    <w:multiLevelType w:val="hybridMultilevel"/>
    <w:tmpl w:val="0C58E15E"/>
    <w:lvl w:ilvl="0" w:tplc="EA1E2462">
      <w:numFmt w:val="bullet"/>
      <w:lvlText w:val="-"/>
      <w:lvlJc w:val="left"/>
      <w:pPr>
        <w:ind w:left="720" w:hanging="360"/>
      </w:pPr>
      <w:rPr>
        <w:rFonts w:ascii="Calibri" w:eastAsiaTheme="minorHAnsi" w:hAnsi="Calibri" w:cstheme="minorBidi" w:hint="default"/>
        <w:color w:val="1F497D"/>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7B5999"/>
    <w:multiLevelType w:val="hybridMultilevel"/>
    <w:tmpl w:val="BC2A2CE2"/>
    <w:lvl w:ilvl="0" w:tplc="B97A307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3F6323"/>
    <w:multiLevelType w:val="hybridMultilevel"/>
    <w:tmpl w:val="50763298"/>
    <w:lvl w:ilvl="0" w:tplc="B3F438E6">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EB"/>
    <w:rsid w:val="001601F4"/>
    <w:rsid w:val="00192780"/>
    <w:rsid w:val="002031CE"/>
    <w:rsid w:val="0025588B"/>
    <w:rsid w:val="002E2592"/>
    <w:rsid w:val="00320A93"/>
    <w:rsid w:val="003A10E2"/>
    <w:rsid w:val="003D065B"/>
    <w:rsid w:val="00563C1C"/>
    <w:rsid w:val="005951FE"/>
    <w:rsid w:val="005B1BE6"/>
    <w:rsid w:val="00642B07"/>
    <w:rsid w:val="006E6748"/>
    <w:rsid w:val="008066D9"/>
    <w:rsid w:val="0084648B"/>
    <w:rsid w:val="009C0F24"/>
    <w:rsid w:val="009D51C4"/>
    <w:rsid w:val="00AA73B0"/>
    <w:rsid w:val="00B10770"/>
    <w:rsid w:val="00C45944"/>
    <w:rsid w:val="00CD797A"/>
    <w:rsid w:val="00DC7C3F"/>
    <w:rsid w:val="00E718BE"/>
    <w:rsid w:val="00E77919"/>
    <w:rsid w:val="00E858AF"/>
    <w:rsid w:val="00E948EB"/>
    <w:rsid w:val="00EF05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10770"/>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B10770"/>
    <w:rPr>
      <w:i/>
      <w:iCs/>
    </w:rPr>
  </w:style>
  <w:style w:type="character" w:styleId="Stark">
    <w:name w:val="Strong"/>
    <w:basedOn w:val="Standardstycketeckensnitt"/>
    <w:qFormat/>
    <w:rsid w:val="00B10770"/>
    <w:rPr>
      <w:rFonts w:ascii="Arial" w:hAnsi="Arial"/>
      <w:b/>
      <w:bCs/>
      <w:sz w:val="22"/>
    </w:rPr>
  </w:style>
  <w:style w:type="paragraph" w:styleId="Liststycke">
    <w:name w:val="List Paragraph"/>
    <w:basedOn w:val="Normal"/>
    <w:uiPriority w:val="34"/>
    <w:qFormat/>
    <w:rsid w:val="00E948EB"/>
    <w:pPr>
      <w:ind w:left="720"/>
      <w:contextualSpacing/>
    </w:pPr>
  </w:style>
  <w:style w:type="character" w:customStyle="1" w:styleId="apple-converted-space">
    <w:name w:val="apple-converted-space"/>
    <w:basedOn w:val="Standardstycketeckensnitt"/>
    <w:rsid w:val="00E948EB"/>
  </w:style>
  <w:style w:type="character" w:styleId="Hyperlnk">
    <w:name w:val="Hyperlink"/>
    <w:basedOn w:val="Standardstycketeckensnitt"/>
    <w:uiPriority w:val="99"/>
    <w:unhideWhenUsed/>
    <w:rsid w:val="00E948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10770"/>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B10770"/>
    <w:rPr>
      <w:i/>
      <w:iCs/>
    </w:rPr>
  </w:style>
  <w:style w:type="character" w:styleId="Stark">
    <w:name w:val="Strong"/>
    <w:basedOn w:val="Standardstycketeckensnitt"/>
    <w:qFormat/>
    <w:rsid w:val="00B10770"/>
    <w:rPr>
      <w:rFonts w:ascii="Arial" w:hAnsi="Arial"/>
      <w:b/>
      <w:bCs/>
      <w:sz w:val="22"/>
    </w:rPr>
  </w:style>
  <w:style w:type="paragraph" w:styleId="Liststycke">
    <w:name w:val="List Paragraph"/>
    <w:basedOn w:val="Normal"/>
    <w:uiPriority w:val="34"/>
    <w:qFormat/>
    <w:rsid w:val="00E948EB"/>
    <w:pPr>
      <w:ind w:left="720"/>
      <w:contextualSpacing/>
    </w:pPr>
  </w:style>
  <w:style w:type="character" w:customStyle="1" w:styleId="apple-converted-space">
    <w:name w:val="apple-converted-space"/>
    <w:basedOn w:val="Standardstycketeckensnitt"/>
    <w:rsid w:val="00E948EB"/>
  </w:style>
  <w:style w:type="character" w:styleId="Hyperlnk">
    <w:name w:val="Hyperlink"/>
    <w:basedOn w:val="Standardstycketeckensnitt"/>
    <w:uiPriority w:val="99"/>
    <w:unhideWhenUsed/>
    <w:rsid w:val="00E94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3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k.nu/panndagarn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visitvastera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EtableringVasterasAB\V&#228;ster&#229;s%20&amp;%20Co\1.%20Ny%20struktur\Grafiska%20riktlinjer%20och%20m&#228;rke\MALLAR%20OCH%20GRAFISKA%20ELEMENT\Pressmeddelanden-Word\Pressmeddelande-V&#229;sCVB-1%20sidi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Pressmeddelande-VåsCVB-1 sidig</Template>
  <TotalTime>1</TotalTime>
  <Pages>1</Pages>
  <Words>370</Words>
  <Characters>1966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Sträng</dc:creator>
  <cp:lastModifiedBy>Linda Jonas</cp:lastModifiedBy>
  <cp:revision>3</cp:revision>
  <cp:lastPrinted>2015-02-27T12:05:00Z</cp:lastPrinted>
  <dcterms:created xsi:type="dcterms:W3CDTF">2015-03-16T14:38:00Z</dcterms:created>
  <dcterms:modified xsi:type="dcterms:W3CDTF">2015-03-16T14:39:00Z</dcterms:modified>
</cp:coreProperties>
</file>