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6C9540" w14:textId="2A0E60CB" w:rsidR="006B2681" w:rsidRDefault="006B2681" w:rsidP="004E199B">
      <w:pPr>
        <w:rPr>
          <w:rStyle w:val="Strong"/>
          <w:rFonts w:ascii="Arial" w:hAnsi="Arial" w:cs="Arial"/>
          <w:b w:val="0"/>
          <w:color w:val="000000"/>
          <w:sz w:val="24"/>
          <w:szCs w:val="24"/>
        </w:rPr>
      </w:pPr>
    </w:p>
    <w:p w14:paraId="189421D6" w14:textId="77777777" w:rsidR="004E199B" w:rsidRDefault="004E199B" w:rsidP="004E199B">
      <w:pPr>
        <w:spacing w:after="0" w:line="240" w:lineRule="auto"/>
        <w:ind w:left="3600" w:hanging="3600"/>
        <w:rPr>
          <w:rFonts w:ascii="Arial" w:hAnsi="Arial" w:cs="Arial"/>
          <w:color w:val="FF0000"/>
        </w:rPr>
      </w:pPr>
    </w:p>
    <w:p w14:paraId="23F5CEB3" w14:textId="40595D60" w:rsidR="004E199B" w:rsidRPr="00FE6F6A" w:rsidRDefault="001A2D50" w:rsidP="004E199B">
      <w:pPr>
        <w:spacing w:after="0" w:line="240" w:lineRule="auto"/>
        <w:ind w:left="3600" w:hanging="3600"/>
        <w:rPr>
          <w:rFonts w:ascii="Arial" w:hAnsi="Arial" w:cs="Arial"/>
        </w:rPr>
        <w:bidi w:val="0"/>
      </w:pPr>
      <w:r>
        <w:rPr>
          <w:rFonts w:ascii="Arial" w:cs="Arial" w:hAnsi="Arial"/>
          <w:color w:val="FF0000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1234337F" w14:textId="77777777" w:rsidR="00382AF6" w:rsidRDefault="00382AF6" w:rsidP="00382AF6">
      <w:pPr>
        <w:spacing w:after="0" w:line="240" w:lineRule="auto"/>
        <w:rPr>
          <w:rFonts w:ascii="Arial" w:hAnsi="Arial" w:cs="Arial"/>
        </w:rPr>
        <w:bidi w:val="0"/>
      </w:pP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3. lokakuuta 2018 </w:t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Yhteyshenkilö: Karen Bartlett, </w:t>
      </w:r>
    </w:p>
    <w:p w14:paraId="77A849F4" w14:textId="4405719C" w:rsidR="00382AF6" w:rsidRDefault="00382AF6" w:rsidP="00382AF6">
      <w:pPr>
        <w:spacing w:after="0" w:line="240" w:lineRule="auto"/>
        <w:ind w:left="3600" w:hanging="3600"/>
        <w:rPr>
          <w:rFonts w:ascii="Arial" w:hAnsi="Arial" w:cs="Arial"/>
        </w:rPr>
        <w:bidi w:val="0"/>
      </w:pP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Saltwater Stone, +44 (0) 1202 669244</w:t>
      </w:r>
    </w:p>
    <w:p w14:paraId="0E2A0609" w14:textId="77777777" w:rsidR="00382AF6" w:rsidRDefault="00382AF6" w:rsidP="00382AF6">
      <w:pPr>
        <w:spacing w:after="0" w:line="240" w:lineRule="auto"/>
        <w:ind w:left="3600" w:hanging="3600"/>
        <w:rPr>
          <w:rFonts w:ascii="Arial" w:hAnsi="Arial" w:cs="Arial"/>
        </w:rPr>
        <w:bidi w:val="0"/>
      </w:pP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ab/>
      </w:r>
      <w:hyperlink r:id="rId8" w:history="1">
        <w:r>
          <w:rPr>
            <w:rStyle w:val="Hyperlink"/>
            <w:rFonts w:ascii="Arial" w:cs="Arial" w:hAnsi="Arial"/>
            <w:lang w:val="fi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k.bartlett@saltwater-stone.com</w:t>
        </w:r>
      </w:hyperlink>
    </w:p>
    <w:p w14:paraId="7D364C6D" w14:textId="77777777" w:rsidR="00382AF6" w:rsidRDefault="00382AF6" w:rsidP="00382AF6">
      <w:pPr>
        <w:spacing w:after="0" w:line="240" w:lineRule="auto"/>
        <w:ind w:left="3600" w:hanging="3600"/>
        <w:rPr>
          <w:rFonts w:ascii="Arial" w:hAnsi="Arial" w:cs="Arial"/>
        </w:rPr>
      </w:pPr>
    </w:p>
    <w:p w14:paraId="45AF45FB" w14:textId="77777777" w:rsidR="00382AF6" w:rsidRDefault="00382AF6" w:rsidP="00DF2F32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</w:p>
    <w:p w14:paraId="11C91DC9" w14:textId="77777777" w:rsidR="00382AF6" w:rsidRDefault="00382AF6" w:rsidP="00DF2F32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</w:pPr>
    </w:p>
    <w:p w14:paraId="74E02A04" w14:textId="701C8938" w:rsidR="00DF2F32" w:rsidRPr="00CA3E97" w:rsidRDefault="00603E13" w:rsidP="00DF2F32">
      <w:pPr>
        <w:spacing w:after="0"/>
        <w:jc w:val="center"/>
        <w:rPr>
          <w:rStyle w:val="Strong"/>
          <w:rFonts w:ascii="Arial" w:hAnsi="Arial" w:cs="Arial"/>
          <w:color w:val="000000"/>
          <w:sz w:val="24"/>
          <w:szCs w:val="24"/>
        </w:rPr>
        <w:bidi w:val="0"/>
      </w:pPr>
      <w:r>
        <w:rPr>
          <w:rStyle w:val="Strong"/>
          <w:rFonts w:ascii="Arial" w:cs="Arial" w:hAnsi="Arial"/>
          <w:color w:val="000000"/>
          <w:sz w:val="24"/>
          <w:szCs w:val="24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FLIR tarjoaa ensimmäisenä merielektroniikkayrityksenä lisätyn todellisuuden edut Raymarine ClearCruise Augmented Reality -navigointiteknologiallaan</w:t>
      </w:r>
    </w:p>
    <w:p w14:paraId="45391C8E" w14:textId="389E77D9" w:rsidR="00C373F9" w:rsidRPr="00C373F9" w:rsidRDefault="006C0992" w:rsidP="00DF2F32">
      <w:pPr>
        <w:spacing w:after="0"/>
        <w:jc w:val="center"/>
        <w:rPr>
          <w:rStyle w:val="Strong"/>
          <w:rFonts w:ascii="Arial" w:hAnsi="Arial" w:cs="Arial"/>
          <w:b w:val="0"/>
          <w:i/>
          <w:color w:val="000000"/>
        </w:rPr>
        <w:bidi w:val="0"/>
      </w:pPr>
      <w:r>
        <w:rPr>
          <w:rStyle w:val="Strong"/>
          <w:rFonts w:ascii="Arial" w:cs="Arial" w:hAnsi="Arial"/>
          <w:color w:val="000000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ClearCruise Augmented Reality antaa Raymarine Axiom käyttäjille tilannetietoisuuden uuden ulottuvuuden</w:t>
      </w:r>
    </w:p>
    <w:p w14:paraId="3B095332" w14:textId="77777777" w:rsidR="00C373F9" w:rsidRPr="00C373F9" w:rsidRDefault="00C373F9" w:rsidP="00DA74F6">
      <w:pPr>
        <w:pStyle w:val="NormalWeb"/>
        <w:spacing w:before="0" w:beforeAutospacing="0" w:after="0" w:afterAutospacing="0"/>
        <w:jc w:val="both"/>
        <w:rPr>
          <w:rStyle w:val="Strong"/>
          <w:rFonts w:ascii="Arial" w:hAnsi="Arial" w:cs="Arial"/>
          <w:i/>
        </w:rPr>
        <w:bidi w:val="0"/>
      </w:pPr>
      <w:r>
        <w:rPr>
          <w:rStyle w:val="Strong"/>
          <w:rFonts w:ascii="Arial" w:cs="Arial" w:hAnsi="Arial"/>
          <w:lang w:val="fi"/>
          <w:b w:val="1"/>
          <w:bCs w:val="1"/>
          <w:i w:val="1"/>
          <w:iCs w:val="1"/>
          <w:u w:val="none"/>
          <w:vertAlign w:val="baseline"/>
          <w:rtl w:val="0"/>
        </w:rPr>
        <w:t xml:space="preserve"> </w:t>
      </w:r>
    </w:p>
    <w:p w14:paraId="6FC9764F" w14:textId="77777777" w:rsidR="00C373F9" w:rsidRDefault="00C373F9" w:rsidP="00DA74F6">
      <w:pPr>
        <w:pStyle w:val="NormalWeb"/>
        <w:spacing w:before="0" w:beforeAutospacing="0" w:after="0" w:afterAutospacing="0"/>
        <w:jc w:val="both"/>
        <w:rPr>
          <w:rFonts w:ascii="Trebuchet MS" w:hAnsi="Trebuchet MS"/>
          <w:color w:val="000000"/>
          <w:sz w:val="17"/>
          <w:szCs w:val="17"/>
        </w:rPr>
        <w:bidi w:val="0"/>
      </w:pPr>
      <w:r>
        <w:rPr>
          <w:rFonts w:ascii="Trebuchet MS" w:hAnsi="Trebuchet MS"/>
          <w:color w:val="000000"/>
          <w:sz w:val="17"/>
          <w:szCs w:val="17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 </w:t>
      </w:r>
    </w:p>
    <w:p w14:paraId="701E04ED" w14:textId="34F9DE2A" w:rsidR="00951454" w:rsidRPr="00951454" w:rsidRDefault="00F27E1B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Fonts w:ascii="Arial" w:cs="Arial" w:hAnsi="Arial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WILSONVILLE, Ore. </w:t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– </w:t>
      </w:r>
      <w:r>
        <w:rPr>
          <w:rFonts w:ascii="Arial" w:cs="Arial" w:hAnsi="Arial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3. lokakuuta 2018 </w:t>
      </w:r>
      <w:r>
        <w:rPr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– FLIR Systems, Inc. (NASDAQ: FLIR) 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esittelee merielektroniikka-alan ensimmäisenä yrityksenä Raymarine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superscript"/>
          <w:rtl w:val="0"/>
        </w:rPr>
        <w:t xml:space="preserve">®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 ClearCruise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superscript"/>
          <w:rtl w:val="0"/>
        </w:rPr>
        <w:t xml:space="preserve">™ 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AR (Augmented Reality) -teknologian, joka laajentaa Raymarinen Axiom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superscript"/>
          <w:rtl w:val="0"/>
        </w:rPr>
        <w:t xml:space="preserve">®</w:t>
      </w:r>
      <w:r>
        <w:rPr>
          <w:rStyle w:val="Strong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-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monitoiminäyttöjen mahdollistamaa tilannetietoisuutta. ClearCruise AR:n avulla Raymarine Axiom -käyttäjät saavat navigointiin liittyvään päätöksentekoon tukea, sillä fyysisten kohteiden lisätiedot näytetään suoraan Axiom-teräväpiirtonäytössä. Lisäksi FLIR on julkistanut uuden Raymarine AR200-videovakautusmoduulin, joka integroituu ClearCruise AR:n kanssa.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010DBD4D" w14:textId="209D8908" w:rsidR="00B7600E" w:rsidRDefault="003C4993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Merikäyttöön tarkoitetut Raymarine CAM210 HD -videokamerat tukevat ClearCruise AR -järjestelmän tuottamaa kuvaa, minkä ansiosta aluksen minkä tahansa kameran kuvassa voidaan hyödyntää lisättyä todellisuutta. AR200-videovakautusmoduulissa on tarkka GPS/GNSS-anturi, ja siinä käytetään samaa AHRS (Attitude Heading Reference Sensor) -keulasuuntateknologiaa kuin Raymarinen palkituissa Evolution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superscript"/>
          <w:rtl w:val="0"/>
        </w:rPr>
        <w:t xml:space="preserve">™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-autopiloteissa. ClearCruise AR näyttää täsmällisesti lähistöllä olevat merenkulun turvalaitteet, AIS-tiedot, kohteet ja reittipisteet synkronoituina tosiaikaiseen kuvaan, mikä helpottaa eri kohteiden nopeaa tunnistusta sekä yksinkertaistaa navigointia monimutkaisessa ympäristössä ja vilkkaasti liikennöidyillä alueilla. </w:t>
      </w:r>
    </w:p>
    <w:p w14:paraId="569EA95C" w14:textId="61A9B533" w:rsidR="00C41EA4" w:rsidRPr="00951454" w:rsidRDefault="00E723FE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Tällä viikolla ClearCruise AR sai Innovation Award -tunnustuksen OEM-elektroniikkaluokassa meriteollisuusalan IBEX-tapahtumassa Floridan Tampassa. Näin ClearCruise AR seuraa Axiom-monitoiminäytön viitoittamaa väylää: Axiom-monitoiminäyttöhän voitti arvostetun Miami Boat Show -tapahtuman innovaatiopalkinnon vuonna 2017.  </w:t>
      </w:r>
    </w:p>
    <w:p w14:paraId="576EA66A" w14:textId="325FFE53" w:rsidR="00951454" w:rsidRPr="00951454" w:rsidRDefault="00951454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”Uusi ClearCruise AR -teknologiamme antaa käyttöön intuitiivisen menetelmän yhdistää navigointitietoja ympäröivään maailmaan”, kertoo FLIRin kaupallisen liiketoimintayksikön johtaja Travis Merrill. ”Axiomin tehokkaita video-ominaisuuksia ja ainutlaatuista AR200-videonvakautusteknologiaamme hyödyntävä ClearCruise AR antaa päälliköille lisää varmuutta ja mielenrauhaa vilkkailla ja vierailla väylillä purjehdittaessa.”</w:t>
      </w:r>
    </w:p>
    <w:p w14:paraId="00489293" w14:textId="4EC87A01" w:rsidR="006C0992" w:rsidRPr="00DA74F6" w:rsidRDefault="00951454" w:rsidP="005B1867">
      <w:pPr>
        <w:rPr>
          <w:rStyle w:val="Strong"/>
          <w:rFonts w:ascii="Arial" w:hAnsi="Arial" w:cs="Arial"/>
          <w:b w:val="0"/>
        </w:rPr>
        <w:bidi w:val="0"/>
      </w:pP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Raymarinen Axiom-, Axiom Pro- ja Axiom XL -monitoiminäyttöjen ClearCruise AR -ominaisuus on yhteensopiva tulevan LightHouse 3.7 -käyttöjärjestelmäpäivityksen kanssa. Axiom-käyttäjät voivat ladata päivityksen osoitteesta </w:t>
      </w:r>
      <w:hyperlink r:id="rId9" w:history="1">
        <w:r>
          <w:rPr>
            <w:rStyle w:val="Hyperlink"/>
            <w:rFonts w:ascii="Arial" w:cs="Arial" w:hAnsi="Arial"/>
            <w:lang w:val="fi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www.raymarine.com/lighthouse</w:t>
        </w:r>
      </w:hyperlink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. Merikäyttöön tarkoitettua CAM210 HD -videokameraa (695 €, alv. 0 %) on saatavana FLIRin Raymarine-edustajilta ja -jälleenmyyjiltä. AR200-videovakautusmoduuli (495 €, alv. 0 %) ja LightHouse 3.7 ovat saatavana lokakuussa 2018. Lisätietoja ClearCruise AR -teknologiasta on osoitteessa </w:t>
      </w:r>
      <w:hyperlink r:id="rId10" w:history="1">
        <w:r>
          <w:rPr>
            <w:rStyle w:val="Hyperlink"/>
            <w:rFonts w:ascii="Arial" w:cs="Arial" w:hAnsi="Arial"/>
            <w:lang w:val="fi"/>
            <w:b w:val="0"/>
            <w:bCs w:val="0"/>
            <w:i w:val="0"/>
            <w:iCs w:val="0"/>
            <w:u w:val="single"/>
            <w:vertAlign w:val="baseline"/>
            <w:rtl w:val="0"/>
          </w:rPr>
          <w:t xml:space="preserve">www.raymarine.com/clearcruise</w:t>
        </w:r>
      </w:hyperlink>
      <w:r>
        <w:rPr>
          <w:rStyle w:val="Hyperlink"/>
          <w:rFonts w:ascii="Arial" w:cs="Arial" w:hAnsi="Arial"/>
          <w:lang w:val="fi"/>
          <w:b w:val="0"/>
          <w:bCs w:val="0"/>
          <w:i w:val="0"/>
          <w:iCs w:val="0"/>
          <w:u w:val="single"/>
          <w:vertAlign w:val="baseline"/>
          <w:rtl w:val="0"/>
        </w:rPr>
        <w:t xml:space="preserve">.</w:t>
      </w:r>
      <w:r>
        <w:rPr>
          <w:rStyle w:val="Strong"/>
          <w:rFonts w:ascii="Arial" w:cs="Arial" w:hAnsi="Arial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p w14:paraId="31548FC7" w14:textId="29AB7BE2" w:rsidR="00DA74F6" w:rsidRDefault="00865FCA" w:rsidP="00865FCA">
      <w:pPr>
        <w:spacing w:after="0"/>
        <w:jc w:val="center"/>
        <w:rPr>
          <w:rFonts w:ascii="Arial" w:hAnsi="Arial" w:cs="Arial"/>
          <w:b/>
          <w:sz w:val="16"/>
          <w:szCs w:val="16"/>
        </w:rPr>
        <w:bidi w:val="0"/>
      </w:pPr>
      <w:r>
        <w:rPr>
          <w:rFonts w:ascii="Arial" w:cs="Arial" w:hAnsi="Arial"/>
          <w:sz w:val="16"/>
          <w:szCs w:val="16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####</w:t>
      </w:r>
    </w:p>
    <w:p w14:paraId="3B15A5BB" w14:textId="77777777" w:rsidR="00812837" w:rsidRDefault="00812837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1906A209" w14:textId="77777777" w:rsidR="00FD272D" w:rsidRDefault="00FD272D" w:rsidP="007E69B9">
      <w:pPr>
        <w:spacing w:after="0"/>
        <w:rPr>
          <w:rFonts w:ascii="Arial" w:hAnsi="Arial" w:cs="Arial"/>
          <w:b/>
          <w:sz w:val="16"/>
          <w:szCs w:val="16"/>
        </w:rPr>
      </w:pPr>
    </w:p>
    <w:p w14:paraId="1DEDD54F" w14:textId="34DCE33E" w:rsidR="007E69B9" w:rsidRPr="006979DB" w:rsidRDefault="007E69B9" w:rsidP="007E69B9">
      <w:pPr>
        <w:spacing w:after="0"/>
        <w:rPr>
          <w:rFonts w:ascii="Arial" w:hAnsi="Arial" w:cs="Arial"/>
          <w:b/>
          <w:sz w:val="16"/>
          <w:szCs w:val="16"/>
        </w:rPr>
        <w:bidi w:val="0"/>
      </w:pPr>
      <w:r>
        <w:rPr>
          <w:rFonts w:ascii="Arial" w:cs="Arial" w:hAnsi="Arial"/>
          <w:sz w:val="16"/>
          <w:szCs w:val="16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FLIR Systems </w:t>
      </w:r>
    </w:p>
    <w:p w14:paraId="481CEF85" w14:textId="77777777" w:rsidR="007E69B9" w:rsidRDefault="007E69B9" w:rsidP="007E69B9">
      <w:pPr>
        <w:spacing w:after="0"/>
        <w:rPr>
          <w:rFonts w:ascii="Arial" w:hAnsi="Arial" w:cs="Arial"/>
          <w:i/>
          <w:sz w:val="16"/>
          <w:szCs w:val="16"/>
        </w:rPr>
        <w:bidi w:val="0"/>
      </w:pPr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Vuonna 1978 perustettu FLIR Systems, jonka pääkonttori on Oregonin Wilsonvillessä Yhdysvalloissa, on tilannetietoisuutta parantavien, ihmishenkien pelastamisessa avustavien, tuottavuutta parantavien ja ympäristönsuojelua tehostavien anturijärjestelmien maailman johtava valmistaja. </w:t>
      </w:r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FLIRin palveluksessa on lähes 3 500 henkilöä. Yrityksen visiona on olla ”The World's Sixth Sense” kehittämällä lämpökuvantamisteknologioita ja tukiteknologioita, joiden tukemana se pystyy toimittamaan innovatiivisia ja älykkäitä ratkaisuja turvallisuuden ja valvonnan, ympäristö- ja olosuhdevalvonnan, ulkoilun, konenäön, navigoinnin sekä uhkien kehittyneen tunnistuksen tarpeisiin. </w:t>
      </w:r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Lisätietoja saat osoitteesta </w:t>
      </w:r>
      <w:hyperlink r:id="rId11" w:history="1">
        <w:r>
          <w:rPr>
            <w:rFonts w:ascii="Arial" w:cs="Arial" w:hAnsi="Arial"/>
            <w:sz w:val="16"/>
            <w:szCs w:val="16"/>
            <w:lang w:val="fi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www.flir.com</w:t>
        </w:r>
      </w:hyperlink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 ja seuraamalla tunnistetta </w:t>
      </w:r>
      <w:hyperlink r:id="rId12" w:history="1">
        <w:r>
          <w:rPr>
            <w:sz w:val="16"/>
            <w:szCs w:val="16"/>
            <w:rFonts w:ascii="Arial" w:cs="Arial" w:hAnsi="Arial"/>
            <w:lang w:val="fi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@flir</w:t>
        </w:r>
      </w:hyperlink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. </w:t>
      </w:r>
    </w:p>
    <w:p w14:paraId="191DA785" w14:textId="77777777" w:rsidR="007E69B9" w:rsidRPr="006979DB" w:rsidRDefault="007E69B9" w:rsidP="007E69B9">
      <w:pPr>
        <w:spacing w:after="0"/>
        <w:rPr>
          <w:rFonts w:ascii="Arial" w:hAnsi="Arial" w:cs="Arial"/>
          <w:i/>
          <w:sz w:val="16"/>
          <w:szCs w:val="16"/>
        </w:rPr>
      </w:pPr>
    </w:p>
    <w:p w14:paraId="21B069DE" w14:textId="77777777" w:rsidR="007E69B9" w:rsidRPr="00242673" w:rsidRDefault="007E69B9" w:rsidP="007E69B9">
      <w:pPr>
        <w:spacing w:after="0"/>
        <w:rPr>
          <w:rFonts w:ascii="Arial" w:hAnsi="Arial" w:cs="Arial"/>
          <w:b/>
          <w:sz w:val="16"/>
          <w:szCs w:val="16"/>
        </w:rPr>
        <w:bidi w:val="0"/>
      </w:pPr>
      <w:r>
        <w:rPr>
          <w:rFonts w:ascii="Arial" w:cs="Arial" w:hAnsi="Arial"/>
          <w:sz w:val="16"/>
          <w:szCs w:val="16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Raymarine: </w:t>
      </w:r>
    </w:p>
    <w:p w14:paraId="07DA273E" w14:textId="3EA61F03" w:rsidR="007E69B9" w:rsidRDefault="007E69B9" w:rsidP="007E69B9">
      <w:pPr>
        <w:spacing w:after="0"/>
        <w:rPr>
          <w:rFonts w:ascii="Arial" w:hAnsi="Arial" w:cs="Arial"/>
          <w:i/>
          <w:sz w:val="20"/>
          <w:szCs w:val="20"/>
        </w:rPr>
        <w:bidi w:val="0"/>
      </w:pPr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Raymarine on maailman johtava yritys merielektroniikan alalla. Se kehittää ja valmistaa markkinoiden laajinta valikoimaa elektroniikkatuotteita vapaa-ajan veneilyyn ja kevyeen ammattikäyttöön. </w:t>
      </w:r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Huippuluokan suorituskykyä ja helppokäyttöisyyttä silmällä pitäen suunniteltuja, palkittuja tuotteita on saatavana maailmanlaajuisen jälleenmyyjä- ja jakelijaverkoston välityksellä. </w:t>
      </w:r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Raymarinen tuotevalikoimaan sisältyy tutkia, autopilotteja, GPS-yksikköjä, mittareita, kaikuluotaimia, viestintävälineitä ja integroituja järjestelmiä. </w:t>
      </w:r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Raymarine on FLIR Systemsin, maailman johtavan lämpökuvausyrityksen, tuotemerkki. </w:t>
      </w:r>
      <w:r>
        <w:rPr>
          <w:rFonts w:ascii="Arial" w:cs="Arial" w:hAnsi="Arial"/>
          <w:sz w:val="16"/>
          <w:szCs w:val="16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Lisätietoja Raymarinesta on osoitteessa </w:t>
      </w:r>
      <w:hyperlink r:id="rId13" w:history="1">
        <w:r>
          <w:rPr>
            <w:rFonts w:ascii="Arial" w:cs="Arial" w:hAnsi="Arial"/>
            <w:sz w:val="16"/>
            <w:szCs w:val="16"/>
            <w:lang w:val="fi"/>
            <w:b w:val="0"/>
            <w:bCs w:val="0"/>
            <w:i w:val="1"/>
            <w:iCs w:val="1"/>
            <w:u w:val="none"/>
            <w:vertAlign w:val="baseline"/>
            <w:rtl w:val="0"/>
          </w:rPr>
          <w:t xml:space="preserve">www.raymarine.com</w:t>
        </w:r>
      </w:hyperlink>
      <w:r>
        <w:rPr>
          <w:rFonts w:ascii="Arial" w:cs="Arial" w:hAnsi="Arial"/>
          <w:sz w:val="20"/>
          <w:szCs w:val="20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.</w:t>
      </w:r>
      <w:r>
        <w:rPr>
          <w:rFonts w:ascii="Arial" w:cs="Arial" w:hAnsi="Arial"/>
          <w:sz w:val="20"/>
          <w:szCs w:val="20"/>
          <w:lang w:val="fi"/>
          <w:b w:val="0"/>
          <w:bCs w:val="0"/>
          <w:i w:val="1"/>
          <w:iCs w:val="1"/>
          <w:u w:val="none"/>
          <w:vertAlign w:val="baseline"/>
          <w:rtl w:val="0"/>
        </w:rPr>
        <w:t xml:space="preserve"> </w:t>
      </w:r>
    </w:p>
    <w:p w14:paraId="572034D6" w14:textId="10EDDCA4" w:rsidR="007E69B9" w:rsidRDefault="007E69B9" w:rsidP="007E69B9">
      <w:pPr>
        <w:spacing w:after="0"/>
        <w:rPr>
          <w:rFonts w:ascii="Arial" w:hAnsi="Arial" w:cs="Arial"/>
          <w:i/>
          <w:sz w:val="16"/>
        </w:rPr>
      </w:pPr>
    </w:p>
    <w:p w14:paraId="0CC41591" w14:textId="39A5B7B8" w:rsidR="00CC1AA1" w:rsidRDefault="00CC1AA1" w:rsidP="00CC1AA1">
      <w:pPr>
        <w:spacing w:after="0"/>
        <w:jc w:val="both"/>
        <w:rPr>
          <w:rFonts w:ascii="Arial" w:hAnsi="Arial" w:cs="Arial"/>
          <w:b/>
          <w:sz w:val="16"/>
        </w:rPr>
        <w:bidi w:val="0"/>
      </w:pPr>
      <w:r>
        <w:rPr>
          <w:rFonts w:ascii="Arial" w:cs="Arial" w:hAnsi="Arial"/>
          <w:sz w:val="16"/>
          <w:lang w:val="fi"/>
          <w:b w:val="1"/>
          <w:bCs w:val="1"/>
          <w:i w:val="0"/>
          <w:iCs w:val="0"/>
          <w:u w:val="none"/>
          <w:vertAlign w:val="baseline"/>
          <w:rtl w:val="0"/>
        </w:rPr>
        <w:t xml:space="preserve">Yhteyshenkilö:</w:t>
      </w:r>
    </w:p>
    <w:p w14:paraId="597C2508" w14:textId="77777777" w:rsidR="00CC1AA1" w:rsidRDefault="00CC1AA1" w:rsidP="00CC1AA1">
      <w:pPr>
        <w:spacing w:after="0"/>
        <w:jc w:val="both"/>
        <w:rPr>
          <w:rFonts w:ascii="Arial" w:hAnsi="Arial" w:cs="Arial"/>
          <w:b/>
          <w:sz w:val="16"/>
        </w:rPr>
      </w:pPr>
    </w:p>
    <w:p w14:paraId="0C2E6029" w14:textId="77777777" w:rsidR="00CC1AA1" w:rsidRPr="00CC1AA1" w:rsidRDefault="00CC1AA1" w:rsidP="00CC1AA1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Karen Bartlett</w:t>
      </w:r>
    </w:p>
    <w:p w14:paraId="6A2BB226" w14:textId="77777777" w:rsidR="00CC1AA1" w:rsidRPr="00CC1AA1" w:rsidRDefault="00CC1AA1" w:rsidP="00CC1AA1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Saltwater Stone</w:t>
      </w:r>
    </w:p>
    <w:p w14:paraId="295E50EB" w14:textId="77777777" w:rsidR="00CC1AA1" w:rsidRPr="00CC1AA1" w:rsidRDefault="00CC1AA1" w:rsidP="00CC1AA1">
      <w:pPr>
        <w:spacing w:after="0"/>
        <w:jc w:val="both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+44 (0) 1202 669 244</w:t>
      </w:r>
    </w:p>
    <w:p w14:paraId="22531D8A" w14:textId="77777777" w:rsidR="00CC1AA1" w:rsidRPr="00CC1AA1" w:rsidRDefault="00CC1AA1" w:rsidP="00CC1AA1">
      <w:pPr>
        <w:spacing w:after="0"/>
        <w:rPr>
          <w:rFonts w:ascii="Arial" w:hAnsi="Arial" w:cs="Arial"/>
          <w:sz w:val="16"/>
        </w:rPr>
        <w:bidi w:val="0"/>
      </w:pPr>
      <w:r>
        <w:rPr>
          <w:rFonts w:ascii="Arial" w:cs="Arial" w:hAnsi="Arial"/>
          <w:sz w:val="16"/>
          <w:lang w:val="fi"/>
          <w:b w:val="0"/>
          <w:bCs w:val="0"/>
          <w:i w:val="0"/>
          <w:iCs w:val="0"/>
          <w:u w:val="none"/>
          <w:vertAlign w:val="baseline"/>
          <w:rtl w:val="0"/>
        </w:rPr>
        <w:t xml:space="preserve">k.bartlett@saltwater-stone.com</w:t>
      </w:r>
    </w:p>
    <w:p w14:paraId="10364364" w14:textId="77777777" w:rsidR="00CC1AA1" w:rsidRDefault="00CC1AA1" w:rsidP="007E69B9">
      <w:pPr>
        <w:spacing w:after="0"/>
        <w:rPr>
          <w:rFonts w:ascii="Arial" w:hAnsi="Arial" w:cs="Arial"/>
          <w:i/>
          <w:sz w:val="16"/>
        </w:rPr>
      </w:pPr>
    </w:p>
    <w:sectPr w:rsidR="00CC1AA1" w:rsidSect="006B2681">
      <w:headerReference w:type="first" r:id="rId14"/>
      <w:footerReference w:type="first" r:id="rId15"/>
      <w:pgSz w:w="12240" w:h="15840"/>
      <w:pgMar w:top="85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39276" w14:textId="77777777" w:rsidR="00A97EF4" w:rsidRDefault="00A97EF4" w:rsidP="001F19BE">
      <w:pPr>
        <w:spacing w:after="0" w:line="240" w:lineRule="auto"/>
      </w:pPr>
      <w:r>
        <w:separator/>
      </w:r>
    </w:p>
  </w:endnote>
  <w:endnote w:type="continuationSeparator" w:id="0">
    <w:p w14:paraId="1C496512" w14:textId="77777777" w:rsidR="00A97EF4" w:rsidRDefault="00A97EF4" w:rsidP="001F19BE">
      <w:pPr>
        <w:spacing w:after="0" w:line="240" w:lineRule="auto"/>
      </w:pPr>
      <w:r>
        <w:continuationSeparator/>
      </w:r>
    </w:p>
  </w:endnote>
  <w:endnote w:type="continuationNotice" w:id="1">
    <w:p w14:paraId="7C4D9FD7" w14:textId="77777777" w:rsidR="00A97EF4" w:rsidRDefault="00A97E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04FB" w14:textId="77777777" w:rsidR="00D001E8" w:rsidRDefault="00D001E8" w:rsidP="004E199B">
    <w:pPr>
      <w:pStyle w:val="Footer"/>
      <w:jc w:val="right"/>
    </w:pPr>
  </w:p>
  <w:p w14:paraId="564EDCFD" w14:textId="77777777" w:rsidR="00D001E8" w:rsidRDefault="00D001E8" w:rsidP="004E199B">
    <w:pPr>
      <w:pStyle w:val="Footer"/>
      <w:jc w:val="right"/>
    </w:pPr>
  </w:p>
  <w:p w14:paraId="564BF11B" w14:textId="6AEB0C97" w:rsidR="004E199B" w:rsidRDefault="004E199B" w:rsidP="004E199B">
    <w:pPr>
      <w:pStyle w:val="Footer"/>
      <w:jc w:val="right"/>
      <w:bidi w:val="0"/>
    </w:pPr>
    <w:r>
      <w:rPr>
        <w:noProof/>
        <w:lang w:val="fi"/>
        <w:b w:val="0"/>
        <w:bCs w:val="0"/>
        <w:i w:val="0"/>
        <w:iCs w:val="0"/>
        <w:u w:val="none"/>
        <w:vertAlign w:val="baseline"/>
        <w:rtl w:val="0"/>
      </w:rPr>
      <w:drawing>
        <wp:inline distT="0" distB="0" distL="0" distR="0" wp14:anchorId="175213C2" wp14:editId="42CCC335">
          <wp:extent cx="1498734" cy="294367"/>
          <wp:effectExtent l="0" t="0" r="635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 brand by FL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6723" cy="315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46C19" w14:textId="77777777" w:rsidR="00A97EF4" w:rsidRDefault="00A97EF4" w:rsidP="001F19BE">
      <w:pPr>
        <w:spacing w:after="0" w:line="240" w:lineRule="auto"/>
      </w:pPr>
      <w:r>
        <w:separator/>
      </w:r>
    </w:p>
  </w:footnote>
  <w:footnote w:type="continuationSeparator" w:id="0">
    <w:p w14:paraId="2460481A" w14:textId="77777777" w:rsidR="00A97EF4" w:rsidRDefault="00A97EF4" w:rsidP="001F19BE">
      <w:pPr>
        <w:spacing w:after="0" w:line="240" w:lineRule="auto"/>
      </w:pPr>
      <w:r>
        <w:continuationSeparator/>
      </w:r>
    </w:p>
  </w:footnote>
  <w:footnote w:type="continuationNotice" w:id="1">
    <w:p w14:paraId="448AA3C4" w14:textId="77777777" w:rsidR="00A97EF4" w:rsidRDefault="00A97E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FA31E" w14:textId="77777777" w:rsidR="00D001E8" w:rsidRDefault="00D001E8">
    <w:pPr>
      <w:pStyle w:val="Header"/>
    </w:pPr>
  </w:p>
  <w:p w14:paraId="7FC65FDD" w14:textId="77777777" w:rsidR="00D001E8" w:rsidRDefault="00D001E8">
    <w:pPr>
      <w:pStyle w:val="Header"/>
    </w:pPr>
  </w:p>
  <w:p w14:paraId="1B9F159A" w14:textId="16D18ACC" w:rsidR="004E199B" w:rsidRDefault="004E199B">
    <w:pPr>
      <w:pStyle w:val="Header"/>
      <w:bidi w:val="0"/>
    </w:pPr>
    <w:r>
      <w:rPr>
        <w:rFonts w:ascii="Arial" w:cs="Arial" w:hAnsi="Arial"/>
        <w:noProof/>
        <w:sz w:val="20"/>
        <w:szCs w:val="20"/>
        <w:lang w:val="fi"/>
        <w:b w:val="1"/>
        <w:bCs w:val="1"/>
        <w:i w:val="0"/>
        <w:iCs w:val="0"/>
        <w:u w:val="none"/>
        <w:vertAlign w:val="baseline"/>
        <w:rtl w:val="0"/>
      </w:rPr>
      <w:drawing>
        <wp:anchor distT="0" distB="0" distL="114300" distR="114300" simplePos="0" relativeHeight="251659264" behindDoc="0" locked="0" layoutInCell="1" allowOverlap="1" wp14:anchorId="164DAF0B" wp14:editId="645DB9C7">
          <wp:simplePos x="0" y="0"/>
          <wp:positionH relativeFrom="margin">
            <wp:align>left</wp:align>
          </wp:positionH>
          <wp:positionV relativeFrom="paragraph">
            <wp:posOffset>-207583</wp:posOffset>
          </wp:positionV>
          <wp:extent cx="2771030" cy="479489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D6628"/>
    <w:multiLevelType w:val="hybridMultilevel"/>
    <w:tmpl w:val="B3C2C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0D43"/>
    <w:multiLevelType w:val="hybridMultilevel"/>
    <w:tmpl w:val="35708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C53DB"/>
    <w:multiLevelType w:val="hybridMultilevel"/>
    <w:tmpl w:val="7A0E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7035"/>
    <w:multiLevelType w:val="hybridMultilevel"/>
    <w:tmpl w:val="F6F4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B758A6"/>
    <w:multiLevelType w:val="hybridMultilevel"/>
    <w:tmpl w:val="21FC3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4708E"/>
    <w:multiLevelType w:val="hybridMultilevel"/>
    <w:tmpl w:val="AF06F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15C79"/>
    <w:multiLevelType w:val="hybridMultilevel"/>
    <w:tmpl w:val="A11AC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D45DD"/>
    <w:multiLevelType w:val="hybridMultilevel"/>
    <w:tmpl w:val="38207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04A1A"/>
    <w:multiLevelType w:val="hybridMultilevel"/>
    <w:tmpl w:val="294A4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373C8"/>
    <w:multiLevelType w:val="hybridMultilevel"/>
    <w:tmpl w:val="FB4E7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986323"/>
    <w:multiLevelType w:val="multilevel"/>
    <w:tmpl w:val="E65CF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1304CE"/>
    <w:multiLevelType w:val="hybridMultilevel"/>
    <w:tmpl w:val="E72412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0"/>
  </w:num>
  <w:num w:numId="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B0"/>
    <w:rsid w:val="00005AD7"/>
    <w:rsid w:val="0001097B"/>
    <w:rsid w:val="00013501"/>
    <w:rsid w:val="000309C7"/>
    <w:rsid w:val="00040579"/>
    <w:rsid w:val="00042932"/>
    <w:rsid w:val="000712B8"/>
    <w:rsid w:val="0007230B"/>
    <w:rsid w:val="00081C04"/>
    <w:rsid w:val="0008589B"/>
    <w:rsid w:val="000A7B2C"/>
    <w:rsid w:val="000B44AE"/>
    <w:rsid w:val="000C5F26"/>
    <w:rsid w:val="00100B3F"/>
    <w:rsid w:val="0012333B"/>
    <w:rsid w:val="00126302"/>
    <w:rsid w:val="0013549D"/>
    <w:rsid w:val="001369E8"/>
    <w:rsid w:val="001512A7"/>
    <w:rsid w:val="001817A7"/>
    <w:rsid w:val="001864AE"/>
    <w:rsid w:val="001A09C2"/>
    <w:rsid w:val="001A2D50"/>
    <w:rsid w:val="001C4305"/>
    <w:rsid w:val="001F19BE"/>
    <w:rsid w:val="001F23B1"/>
    <w:rsid w:val="001F65C5"/>
    <w:rsid w:val="00204117"/>
    <w:rsid w:val="0021255A"/>
    <w:rsid w:val="002157B1"/>
    <w:rsid w:val="00217AE9"/>
    <w:rsid w:val="00232806"/>
    <w:rsid w:val="00243ADB"/>
    <w:rsid w:val="00247A17"/>
    <w:rsid w:val="00252247"/>
    <w:rsid w:val="00256559"/>
    <w:rsid w:val="002621E8"/>
    <w:rsid w:val="00262799"/>
    <w:rsid w:val="00271271"/>
    <w:rsid w:val="00271BAB"/>
    <w:rsid w:val="0027593E"/>
    <w:rsid w:val="00295832"/>
    <w:rsid w:val="002B291C"/>
    <w:rsid w:val="002D2259"/>
    <w:rsid w:val="002E1194"/>
    <w:rsid w:val="002F09C4"/>
    <w:rsid w:val="003003A3"/>
    <w:rsid w:val="003075D5"/>
    <w:rsid w:val="003102EC"/>
    <w:rsid w:val="00325840"/>
    <w:rsid w:val="003424DB"/>
    <w:rsid w:val="00347CE0"/>
    <w:rsid w:val="00355FA2"/>
    <w:rsid w:val="00356F4D"/>
    <w:rsid w:val="00382AF6"/>
    <w:rsid w:val="00397C51"/>
    <w:rsid w:val="003C4993"/>
    <w:rsid w:val="003F2F64"/>
    <w:rsid w:val="003F31EC"/>
    <w:rsid w:val="00410012"/>
    <w:rsid w:val="004160FA"/>
    <w:rsid w:val="004165A8"/>
    <w:rsid w:val="0042580D"/>
    <w:rsid w:val="0045213A"/>
    <w:rsid w:val="00466B58"/>
    <w:rsid w:val="00467944"/>
    <w:rsid w:val="004C70B7"/>
    <w:rsid w:val="004E199B"/>
    <w:rsid w:val="004F341F"/>
    <w:rsid w:val="0051659A"/>
    <w:rsid w:val="00526944"/>
    <w:rsid w:val="00553674"/>
    <w:rsid w:val="00570781"/>
    <w:rsid w:val="00573CF0"/>
    <w:rsid w:val="00580783"/>
    <w:rsid w:val="0058338D"/>
    <w:rsid w:val="00595CC2"/>
    <w:rsid w:val="005A42C6"/>
    <w:rsid w:val="005B1867"/>
    <w:rsid w:val="005E3B12"/>
    <w:rsid w:val="00603E13"/>
    <w:rsid w:val="00622924"/>
    <w:rsid w:val="006410FC"/>
    <w:rsid w:val="00645590"/>
    <w:rsid w:val="006518C4"/>
    <w:rsid w:val="006536A6"/>
    <w:rsid w:val="00672F16"/>
    <w:rsid w:val="00673B46"/>
    <w:rsid w:val="00690D51"/>
    <w:rsid w:val="006A100F"/>
    <w:rsid w:val="006A4B90"/>
    <w:rsid w:val="006B2681"/>
    <w:rsid w:val="006C0992"/>
    <w:rsid w:val="006C49F1"/>
    <w:rsid w:val="006F19DA"/>
    <w:rsid w:val="00706B9B"/>
    <w:rsid w:val="007153C8"/>
    <w:rsid w:val="007203B1"/>
    <w:rsid w:val="00735627"/>
    <w:rsid w:val="007439D7"/>
    <w:rsid w:val="00745A28"/>
    <w:rsid w:val="007515F2"/>
    <w:rsid w:val="00774896"/>
    <w:rsid w:val="00780F2B"/>
    <w:rsid w:val="007946BD"/>
    <w:rsid w:val="007A2A3E"/>
    <w:rsid w:val="007B2A3C"/>
    <w:rsid w:val="007B49E4"/>
    <w:rsid w:val="007C1544"/>
    <w:rsid w:val="007C6656"/>
    <w:rsid w:val="007D060F"/>
    <w:rsid w:val="007D1069"/>
    <w:rsid w:val="007E0DE5"/>
    <w:rsid w:val="007E5277"/>
    <w:rsid w:val="007E69B9"/>
    <w:rsid w:val="007F5BC6"/>
    <w:rsid w:val="0080762F"/>
    <w:rsid w:val="00812837"/>
    <w:rsid w:val="008128BA"/>
    <w:rsid w:val="00817179"/>
    <w:rsid w:val="00832FF8"/>
    <w:rsid w:val="008365F4"/>
    <w:rsid w:val="008415C3"/>
    <w:rsid w:val="008454F8"/>
    <w:rsid w:val="008579AD"/>
    <w:rsid w:val="00865FCA"/>
    <w:rsid w:val="008702A1"/>
    <w:rsid w:val="008703D5"/>
    <w:rsid w:val="008777AD"/>
    <w:rsid w:val="008B7CE5"/>
    <w:rsid w:val="008C219B"/>
    <w:rsid w:val="008D0F14"/>
    <w:rsid w:val="008D560D"/>
    <w:rsid w:val="008D7A01"/>
    <w:rsid w:val="008F2E2D"/>
    <w:rsid w:val="008F71A4"/>
    <w:rsid w:val="008F7554"/>
    <w:rsid w:val="00923568"/>
    <w:rsid w:val="00925733"/>
    <w:rsid w:val="0093049E"/>
    <w:rsid w:val="00932D4D"/>
    <w:rsid w:val="00951454"/>
    <w:rsid w:val="00965A7D"/>
    <w:rsid w:val="009A4123"/>
    <w:rsid w:val="009A6331"/>
    <w:rsid w:val="009B1D2A"/>
    <w:rsid w:val="00A01D1A"/>
    <w:rsid w:val="00A14445"/>
    <w:rsid w:val="00A26D53"/>
    <w:rsid w:val="00A3252C"/>
    <w:rsid w:val="00A32BA4"/>
    <w:rsid w:val="00A373BE"/>
    <w:rsid w:val="00A57AF9"/>
    <w:rsid w:val="00A649F4"/>
    <w:rsid w:val="00A723E2"/>
    <w:rsid w:val="00A81065"/>
    <w:rsid w:val="00A850BA"/>
    <w:rsid w:val="00A97EF4"/>
    <w:rsid w:val="00AA6136"/>
    <w:rsid w:val="00AD2109"/>
    <w:rsid w:val="00AD59DF"/>
    <w:rsid w:val="00AD75E7"/>
    <w:rsid w:val="00AE73FE"/>
    <w:rsid w:val="00AF200D"/>
    <w:rsid w:val="00B206A0"/>
    <w:rsid w:val="00B22FF2"/>
    <w:rsid w:val="00B25415"/>
    <w:rsid w:val="00B333A8"/>
    <w:rsid w:val="00B407F2"/>
    <w:rsid w:val="00B46706"/>
    <w:rsid w:val="00B6049F"/>
    <w:rsid w:val="00B653DF"/>
    <w:rsid w:val="00B66B6C"/>
    <w:rsid w:val="00B7600E"/>
    <w:rsid w:val="00B85CE5"/>
    <w:rsid w:val="00B97283"/>
    <w:rsid w:val="00BA470D"/>
    <w:rsid w:val="00BE4B22"/>
    <w:rsid w:val="00C22F99"/>
    <w:rsid w:val="00C32E83"/>
    <w:rsid w:val="00C373F9"/>
    <w:rsid w:val="00C41EA4"/>
    <w:rsid w:val="00C656B7"/>
    <w:rsid w:val="00C803C7"/>
    <w:rsid w:val="00C91AFE"/>
    <w:rsid w:val="00CA3E97"/>
    <w:rsid w:val="00CA58DC"/>
    <w:rsid w:val="00CB497F"/>
    <w:rsid w:val="00CC1AA1"/>
    <w:rsid w:val="00CC4AE7"/>
    <w:rsid w:val="00CF0ADF"/>
    <w:rsid w:val="00CF4210"/>
    <w:rsid w:val="00D001E8"/>
    <w:rsid w:val="00D00DFC"/>
    <w:rsid w:val="00D179ED"/>
    <w:rsid w:val="00D5207F"/>
    <w:rsid w:val="00D62B08"/>
    <w:rsid w:val="00D831FF"/>
    <w:rsid w:val="00D97E68"/>
    <w:rsid w:val="00DA5642"/>
    <w:rsid w:val="00DA74F6"/>
    <w:rsid w:val="00DD1B98"/>
    <w:rsid w:val="00DD5BD3"/>
    <w:rsid w:val="00DE5DE1"/>
    <w:rsid w:val="00DF2F32"/>
    <w:rsid w:val="00DF427A"/>
    <w:rsid w:val="00DF5D71"/>
    <w:rsid w:val="00E04F8A"/>
    <w:rsid w:val="00E25A95"/>
    <w:rsid w:val="00E723FE"/>
    <w:rsid w:val="00E72963"/>
    <w:rsid w:val="00E8356B"/>
    <w:rsid w:val="00E9021B"/>
    <w:rsid w:val="00EA24C2"/>
    <w:rsid w:val="00EA5EEE"/>
    <w:rsid w:val="00EB3AC2"/>
    <w:rsid w:val="00EB545C"/>
    <w:rsid w:val="00EC0C4F"/>
    <w:rsid w:val="00ED3813"/>
    <w:rsid w:val="00F17979"/>
    <w:rsid w:val="00F27E1B"/>
    <w:rsid w:val="00F649B2"/>
    <w:rsid w:val="00F70CDC"/>
    <w:rsid w:val="00F73529"/>
    <w:rsid w:val="00F84950"/>
    <w:rsid w:val="00F855A1"/>
    <w:rsid w:val="00F86E8C"/>
    <w:rsid w:val="00F9541E"/>
    <w:rsid w:val="00FA466C"/>
    <w:rsid w:val="00FD272D"/>
    <w:rsid w:val="00FE6BC5"/>
    <w:rsid w:val="00FE6D4B"/>
    <w:rsid w:val="00FE76B0"/>
    <w:rsid w:val="00FF3AD3"/>
    <w:rsid w:val="00FF6102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2AF3A"/>
  <w15:docId w15:val="{79D9F1DD-0E29-4D63-95B6-702BF67D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F954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9541E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86E8C"/>
    <w:rPr>
      <w:i/>
      <w:iCs/>
    </w:rPr>
  </w:style>
  <w:style w:type="paragraph" w:styleId="NormalWeb">
    <w:name w:val="Normal (Web)"/>
    <w:basedOn w:val="Normal"/>
    <w:uiPriority w:val="99"/>
    <w:unhideWhenUsed/>
    <w:rsid w:val="00622924"/>
    <w:pPr>
      <w:spacing w:before="100" w:beforeAutospacing="1" w:after="100" w:afterAutospacing="1" w:line="240" w:lineRule="auto"/>
    </w:pPr>
    <w:rPr>
      <w:rFonts w:ascii="Calibri" w:hAnsi="Calibri" w:cs="Calibri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A7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4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4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4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4F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373B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855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9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Mode="External" Target="mailto:k.bartlett@saltwater-stone.com" /><Relationship Id="rId13" Type="http://schemas.openxmlformats.org/officeDocument/2006/relationships/hyperlink" TargetMode="External" Target="http://www.raymarine.com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Mode="External" Target="http://www.twitter.com/flir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yperlink" TargetMode="External" Target="http://www.flir.com/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hyperlink" TargetMode="External" Target="http://www.raymarine.com/clearcruise" /><Relationship Id="rId4" Type="http://schemas.openxmlformats.org/officeDocument/2006/relationships/settings" Target="settings.xml" /><Relationship Id="rId9" Type="http://schemas.openxmlformats.org/officeDocument/2006/relationships/hyperlink" TargetMode="External" Target="http://www.raymarine.com/lighthouse" /><Relationship Id="rId14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BB67A-D6F3-4957-9A39-A096CECB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McGowan, James</dc:creator>
  <cp:lastModifiedBy>Karen Bartlett</cp:lastModifiedBy>
  <cp:revision>6</cp:revision>
  <cp:lastPrinted>2018-09-18T12:50:00Z</cp:lastPrinted>
  <dcterms:created xsi:type="dcterms:W3CDTF">2018-10-03T08:29:00Z</dcterms:created>
  <dcterms:modified xsi:type="dcterms:W3CDTF">2018-10-03T08:37:00Z</dcterms:modified>
</cp:coreProperties>
</file>