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0DB7" w:rsidRDefault="00ED0DB7" w:rsidP="006E0EF7">
      <w:pPr>
        <w:rPr>
          <w:rFonts w:ascii="Garamond" w:hAnsi="Garamond"/>
          <w:b/>
          <w:sz w:val="22"/>
          <w:szCs w:val="22"/>
          <w:lang w:val="sv-SE" w:eastAsia="sv-SE"/>
        </w:rPr>
      </w:pPr>
    </w:p>
    <w:p w:rsidR="00ED0DB7" w:rsidRDefault="00ED0DB7" w:rsidP="006E0EF7">
      <w:pPr>
        <w:rPr>
          <w:rFonts w:ascii="Garamond" w:hAnsi="Garamond"/>
          <w:b/>
          <w:sz w:val="22"/>
          <w:szCs w:val="22"/>
          <w:lang w:val="sv-SE" w:eastAsia="sv-SE"/>
        </w:rPr>
      </w:pPr>
    </w:p>
    <w:p w:rsidR="00ED0DB7" w:rsidRDefault="00ED0DB7" w:rsidP="006E0EF7">
      <w:pPr>
        <w:rPr>
          <w:rFonts w:ascii="Garamond" w:hAnsi="Garamond"/>
          <w:b/>
          <w:sz w:val="22"/>
          <w:szCs w:val="22"/>
          <w:lang w:val="sv-SE" w:eastAsia="sv-SE"/>
        </w:rPr>
      </w:pPr>
    </w:p>
    <w:p w:rsidR="00ED0DB7" w:rsidRDefault="00ED0DB7" w:rsidP="006E0EF7">
      <w:pPr>
        <w:rPr>
          <w:rFonts w:ascii="Garamond" w:hAnsi="Garamond"/>
          <w:b/>
          <w:sz w:val="22"/>
          <w:szCs w:val="22"/>
          <w:lang w:val="sv-SE" w:eastAsia="sv-SE"/>
        </w:rPr>
      </w:pPr>
    </w:p>
    <w:p w:rsidR="00ED0DB7" w:rsidRDefault="00ED0DB7" w:rsidP="006E0EF7">
      <w:pPr>
        <w:rPr>
          <w:rFonts w:ascii="Garamond" w:hAnsi="Garamond"/>
          <w:b/>
          <w:sz w:val="22"/>
          <w:szCs w:val="22"/>
          <w:lang w:val="sv-SE" w:eastAsia="sv-SE"/>
        </w:rPr>
      </w:pPr>
    </w:p>
    <w:p w:rsidR="0036501B" w:rsidRPr="0036501B" w:rsidRDefault="0036501B" w:rsidP="006E0EF7">
      <w:pPr>
        <w:rPr>
          <w:rFonts w:ascii="Garamond" w:hAnsi="Garamond"/>
          <w:b/>
          <w:sz w:val="22"/>
          <w:szCs w:val="22"/>
          <w:lang w:val="sv-SE" w:eastAsia="sv-SE"/>
        </w:rPr>
      </w:pPr>
      <w:r w:rsidRPr="0036501B">
        <w:rPr>
          <w:rFonts w:ascii="Garamond" w:hAnsi="Garamond"/>
          <w:b/>
          <w:sz w:val="22"/>
          <w:szCs w:val="22"/>
          <w:lang w:val="sv-SE" w:eastAsia="sv-SE"/>
        </w:rPr>
        <w:t>APPENDIX</w:t>
      </w:r>
    </w:p>
    <w:p w:rsidR="0036501B" w:rsidRDefault="0036501B" w:rsidP="006E0EF7">
      <w:pPr>
        <w:rPr>
          <w:rFonts w:ascii="Garamond" w:hAnsi="Garamond"/>
          <w:sz w:val="22"/>
          <w:szCs w:val="22"/>
          <w:lang w:val="sv-SE" w:eastAsia="sv-SE"/>
        </w:rPr>
      </w:pPr>
    </w:p>
    <w:p w:rsidR="00547296" w:rsidRDefault="00547296" w:rsidP="0078350E">
      <w:pPr>
        <w:rPr>
          <w:rFonts w:ascii="Garamond" w:hAnsi="Garamond"/>
          <w:b/>
          <w:sz w:val="22"/>
          <w:szCs w:val="22"/>
          <w:lang w:val="sv-SE" w:eastAsia="sv-SE"/>
        </w:rPr>
      </w:pPr>
      <w:r>
        <w:rPr>
          <w:rFonts w:ascii="Garamond" w:hAnsi="Garamond"/>
          <w:b/>
          <w:sz w:val="22"/>
          <w:szCs w:val="22"/>
          <w:lang w:val="sv-SE" w:eastAsia="sv-SE"/>
        </w:rPr>
        <w:t>Installandi</w:t>
      </w:r>
    </w:p>
    <w:p w:rsidR="00547296" w:rsidRDefault="00547296" w:rsidP="0078350E">
      <w:pPr>
        <w:rPr>
          <w:rFonts w:ascii="Garamond" w:hAnsi="Garamond"/>
          <w:b/>
          <w:sz w:val="22"/>
          <w:szCs w:val="22"/>
          <w:lang w:val="sv-SE" w:eastAsia="sv-SE"/>
        </w:rPr>
      </w:pPr>
    </w:p>
    <w:p w:rsidR="0078350E" w:rsidRPr="0078350E" w:rsidRDefault="0078350E" w:rsidP="0078350E">
      <w:pPr>
        <w:rPr>
          <w:rFonts w:ascii="Garamond" w:hAnsi="Garamond"/>
          <w:b/>
          <w:sz w:val="22"/>
          <w:szCs w:val="22"/>
          <w:lang w:val="sv-SE" w:eastAsia="sv-SE"/>
        </w:rPr>
      </w:pPr>
      <w:r w:rsidRPr="0078350E">
        <w:rPr>
          <w:rFonts w:ascii="Garamond" w:hAnsi="Garamond"/>
          <w:b/>
          <w:sz w:val="22"/>
          <w:szCs w:val="22"/>
          <w:lang w:val="sv-SE" w:eastAsia="sv-SE"/>
        </w:rPr>
        <w:t>Lars Henriksson</w:t>
      </w:r>
    </w:p>
    <w:p w:rsidR="0078350E" w:rsidRPr="0078350E" w:rsidRDefault="0078350E" w:rsidP="0078350E">
      <w:pPr>
        <w:rPr>
          <w:rFonts w:ascii="Garamond" w:hAnsi="Garamond"/>
          <w:sz w:val="22"/>
          <w:szCs w:val="22"/>
          <w:lang w:val="sv-SE" w:eastAsia="sv-SE"/>
        </w:rPr>
      </w:pPr>
      <w:r w:rsidRPr="0078350E">
        <w:rPr>
          <w:rFonts w:ascii="Garamond" w:hAnsi="Garamond"/>
          <w:sz w:val="22"/>
          <w:szCs w:val="22"/>
          <w:lang w:val="sv-SE" w:eastAsia="sv-SE"/>
        </w:rPr>
        <w:t>f. 1968</w:t>
      </w:r>
    </w:p>
    <w:p w:rsidR="0078350E" w:rsidRPr="0078350E" w:rsidRDefault="0078350E" w:rsidP="0078350E">
      <w:pPr>
        <w:rPr>
          <w:rFonts w:ascii="Garamond" w:hAnsi="Garamond"/>
          <w:sz w:val="22"/>
          <w:szCs w:val="22"/>
          <w:lang w:val="sv-SE" w:eastAsia="sv-SE"/>
        </w:rPr>
      </w:pPr>
      <w:r w:rsidRPr="0078350E">
        <w:rPr>
          <w:rFonts w:ascii="Garamond" w:hAnsi="Garamond"/>
          <w:sz w:val="22"/>
          <w:szCs w:val="22"/>
          <w:lang w:val="sv-SE" w:eastAsia="sv-SE"/>
        </w:rPr>
        <w:t>Professor i rättsvetenskap, särskilt konkurrensrätt.</w:t>
      </w:r>
    </w:p>
    <w:p w:rsidR="0078350E" w:rsidRDefault="0078350E" w:rsidP="0078350E">
      <w:pPr>
        <w:rPr>
          <w:rFonts w:ascii="Garamond" w:hAnsi="Garamond"/>
          <w:sz w:val="22"/>
          <w:szCs w:val="22"/>
          <w:lang w:val="sv-SE" w:eastAsia="sv-SE"/>
        </w:rPr>
      </w:pPr>
      <w:r w:rsidRPr="0078350E">
        <w:rPr>
          <w:rFonts w:ascii="Garamond" w:hAnsi="Garamond"/>
          <w:sz w:val="22"/>
          <w:szCs w:val="22"/>
          <w:lang w:val="sv-SE" w:eastAsia="sv-SE"/>
        </w:rPr>
        <w:t>Lars Henriksson är verksam som forskare inom ”law and economics” i allmänhet och med särskild inriktning mot konkurrensrätt och näringslivsrelevant juridik. Med en bakgrund som civilekonom och jurist kombinerar han rättsvetenskap och ekonomisk vetenskap i sin forskning inom områden som är knutna till konkurrensfrågor i stort.</w:t>
      </w:r>
    </w:p>
    <w:p w:rsidR="0078350E" w:rsidRDefault="0078350E" w:rsidP="0078350E">
      <w:pPr>
        <w:rPr>
          <w:rFonts w:ascii="Garamond" w:hAnsi="Garamond"/>
          <w:sz w:val="22"/>
          <w:szCs w:val="22"/>
          <w:lang w:val="sv-SE" w:eastAsia="sv-SE"/>
        </w:rPr>
      </w:pPr>
    </w:p>
    <w:p w:rsidR="0078350E" w:rsidRPr="0078350E" w:rsidRDefault="0078350E" w:rsidP="0078350E">
      <w:pPr>
        <w:rPr>
          <w:rFonts w:ascii="Garamond" w:hAnsi="Garamond"/>
          <w:b/>
          <w:sz w:val="22"/>
          <w:szCs w:val="22"/>
          <w:lang w:val="sv-SE" w:eastAsia="sv-SE"/>
        </w:rPr>
      </w:pPr>
      <w:r w:rsidRPr="0078350E">
        <w:rPr>
          <w:rFonts w:ascii="Garamond" w:hAnsi="Garamond"/>
          <w:b/>
          <w:sz w:val="22"/>
          <w:szCs w:val="22"/>
          <w:lang w:val="sv-SE" w:eastAsia="sv-SE"/>
        </w:rPr>
        <w:t>Ingalill Holmberg</w:t>
      </w:r>
    </w:p>
    <w:p w:rsidR="0078350E" w:rsidRPr="0078350E" w:rsidRDefault="0078350E" w:rsidP="0078350E">
      <w:pPr>
        <w:rPr>
          <w:rFonts w:ascii="Garamond" w:hAnsi="Garamond"/>
          <w:sz w:val="22"/>
          <w:szCs w:val="22"/>
          <w:lang w:val="sv-SE" w:eastAsia="sv-SE"/>
        </w:rPr>
      </w:pPr>
      <w:r w:rsidRPr="0078350E">
        <w:rPr>
          <w:rFonts w:ascii="Garamond" w:hAnsi="Garamond"/>
          <w:sz w:val="22"/>
          <w:szCs w:val="22"/>
          <w:lang w:val="sv-SE" w:eastAsia="sv-SE"/>
        </w:rPr>
        <w:t>f. 1954</w:t>
      </w:r>
    </w:p>
    <w:p w:rsidR="0078350E" w:rsidRPr="0078350E" w:rsidRDefault="0078350E" w:rsidP="0078350E">
      <w:pPr>
        <w:rPr>
          <w:rFonts w:ascii="Garamond" w:hAnsi="Garamond"/>
          <w:sz w:val="22"/>
          <w:szCs w:val="22"/>
          <w:lang w:val="sv-SE" w:eastAsia="sv-SE"/>
        </w:rPr>
      </w:pPr>
      <w:r w:rsidRPr="0078350E">
        <w:rPr>
          <w:rFonts w:ascii="Garamond" w:hAnsi="Garamond"/>
          <w:sz w:val="22"/>
          <w:szCs w:val="22"/>
          <w:lang w:val="sv-SE" w:eastAsia="sv-SE"/>
        </w:rPr>
        <w:t>Professor i företagsekonomi.</w:t>
      </w:r>
    </w:p>
    <w:p w:rsidR="0078350E" w:rsidRDefault="0078350E" w:rsidP="0078350E">
      <w:pPr>
        <w:rPr>
          <w:rFonts w:ascii="Garamond" w:hAnsi="Garamond"/>
          <w:sz w:val="22"/>
          <w:szCs w:val="22"/>
          <w:lang w:val="sv-SE" w:eastAsia="sv-SE"/>
        </w:rPr>
      </w:pPr>
      <w:r w:rsidRPr="0078350E">
        <w:rPr>
          <w:rFonts w:ascii="Garamond" w:hAnsi="Garamond"/>
          <w:sz w:val="22"/>
          <w:szCs w:val="22"/>
          <w:lang w:val="sv-SE" w:eastAsia="sv-SE"/>
        </w:rPr>
        <w:t>Dagligen kan vi följa ledares ambitioner och ansträngningar att skapa framgångsrika företag. För många företag är konkurrensen knivskarp och i sammanhangen där de ska göra sig gällande är informationsbruset tidvis bedövande.</w:t>
      </w:r>
      <w:r>
        <w:rPr>
          <w:rFonts w:ascii="Garamond" w:hAnsi="Garamond"/>
          <w:sz w:val="22"/>
          <w:szCs w:val="22"/>
          <w:lang w:val="sv-SE" w:eastAsia="sv-SE"/>
        </w:rPr>
        <w:t xml:space="preserve"> </w:t>
      </w:r>
      <w:r w:rsidRPr="0078350E">
        <w:rPr>
          <w:rFonts w:ascii="Garamond" w:hAnsi="Garamond"/>
          <w:sz w:val="22"/>
          <w:szCs w:val="22"/>
          <w:lang w:val="sv-SE" w:eastAsia="sv-SE"/>
        </w:rPr>
        <w:t>Ingalill Holmbergs forskningsintresse ligger i skärningspunkten mellan ledarskap, ledning och organisering, och de förändringar som sker i samhället.</w:t>
      </w:r>
    </w:p>
    <w:p w:rsidR="0078350E" w:rsidRDefault="0078350E" w:rsidP="0078350E">
      <w:pPr>
        <w:rPr>
          <w:rFonts w:ascii="Garamond" w:hAnsi="Garamond"/>
          <w:sz w:val="22"/>
          <w:szCs w:val="22"/>
          <w:lang w:val="sv-SE" w:eastAsia="sv-SE"/>
        </w:rPr>
      </w:pPr>
    </w:p>
    <w:p w:rsidR="0078350E" w:rsidRPr="0078350E" w:rsidRDefault="0078350E" w:rsidP="0078350E">
      <w:pPr>
        <w:rPr>
          <w:rFonts w:ascii="Garamond" w:hAnsi="Garamond"/>
          <w:b/>
          <w:sz w:val="22"/>
          <w:szCs w:val="22"/>
          <w:lang w:val="sv-SE" w:eastAsia="sv-SE"/>
        </w:rPr>
      </w:pPr>
      <w:r w:rsidRPr="0078350E">
        <w:rPr>
          <w:rFonts w:ascii="Garamond" w:hAnsi="Garamond"/>
          <w:b/>
          <w:sz w:val="22"/>
          <w:szCs w:val="22"/>
          <w:lang w:val="sv-SE" w:eastAsia="sv-SE"/>
        </w:rPr>
        <w:t>Lars Strannegård</w:t>
      </w:r>
    </w:p>
    <w:p w:rsidR="0078350E" w:rsidRPr="0078350E" w:rsidRDefault="0078350E" w:rsidP="0078350E">
      <w:pPr>
        <w:rPr>
          <w:rFonts w:ascii="Garamond" w:hAnsi="Garamond"/>
          <w:sz w:val="22"/>
          <w:szCs w:val="22"/>
          <w:lang w:val="sv-SE" w:eastAsia="sv-SE"/>
        </w:rPr>
      </w:pPr>
      <w:r w:rsidRPr="0078350E">
        <w:rPr>
          <w:rFonts w:ascii="Garamond" w:hAnsi="Garamond"/>
          <w:sz w:val="22"/>
          <w:szCs w:val="22"/>
          <w:lang w:val="sv-SE" w:eastAsia="sv-SE"/>
        </w:rPr>
        <w:t>f. 1969</w:t>
      </w:r>
    </w:p>
    <w:p w:rsidR="0078350E" w:rsidRDefault="0078350E" w:rsidP="0078350E">
      <w:pPr>
        <w:rPr>
          <w:rFonts w:ascii="Garamond" w:hAnsi="Garamond"/>
          <w:sz w:val="22"/>
          <w:szCs w:val="22"/>
          <w:lang w:val="sv-SE" w:eastAsia="sv-SE"/>
        </w:rPr>
      </w:pPr>
      <w:r w:rsidRPr="0078350E">
        <w:rPr>
          <w:rFonts w:ascii="Garamond" w:hAnsi="Garamond"/>
          <w:sz w:val="22"/>
          <w:szCs w:val="22"/>
          <w:lang w:val="sv-SE" w:eastAsia="sv-SE"/>
        </w:rPr>
        <w:t>Professor och innehavare av Bo Rydins och SCAs professur i företagsekonomi,</w:t>
      </w:r>
      <w:r>
        <w:rPr>
          <w:rFonts w:ascii="Garamond" w:hAnsi="Garamond"/>
          <w:sz w:val="22"/>
          <w:szCs w:val="22"/>
          <w:lang w:val="sv-SE" w:eastAsia="sv-SE"/>
        </w:rPr>
        <w:t xml:space="preserve"> </w:t>
      </w:r>
      <w:r w:rsidRPr="0078350E">
        <w:rPr>
          <w:rFonts w:ascii="Garamond" w:hAnsi="Garamond"/>
          <w:sz w:val="22"/>
          <w:szCs w:val="22"/>
          <w:lang w:val="sv-SE" w:eastAsia="sv-SE"/>
        </w:rPr>
        <w:t>särskilt ledarskap.</w:t>
      </w:r>
      <w:r>
        <w:rPr>
          <w:rFonts w:ascii="Garamond" w:hAnsi="Garamond"/>
          <w:sz w:val="22"/>
          <w:szCs w:val="22"/>
          <w:lang w:val="sv-SE" w:eastAsia="sv-SE"/>
        </w:rPr>
        <w:t xml:space="preserve"> </w:t>
      </w:r>
      <w:r w:rsidRPr="0078350E">
        <w:rPr>
          <w:rFonts w:ascii="Garamond" w:hAnsi="Garamond"/>
          <w:sz w:val="22"/>
          <w:szCs w:val="22"/>
          <w:lang w:val="sv-SE" w:eastAsia="sv-SE"/>
        </w:rPr>
        <w:t>Lars Strannegårds forskning handlar om ledarskap och organisering, och främst om hur samspelet mellan organisationer och det omgivande samhället ser ut. Lars har intresserat sig för sådant som hur nya idéer får fäste i företag och varför vissa idéer aldrig får</w:t>
      </w:r>
      <w:r>
        <w:rPr>
          <w:rFonts w:ascii="Garamond" w:hAnsi="Garamond"/>
          <w:sz w:val="22"/>
          <w:szCs w:val="22"/>
          <w:lang w:val="sv-SE" w:eastAsia="sv-SE"/>
        </w:rPr>
        <w:t xml:space="preserve"> genomslag.</w:t>
      </w:r>
    </w:p>
    <w:p w:rsidR="0078350E" w:rsidRDefault="0078350E" w:rsidP="0078350E">
      <w:pPr>
        <w:rPr>
          <w:rFonts w:ascii="Garamond" w:hAnsi="Garamond"/>
          <w:sz w:val="22"/>
          <w:szCs w:val="22"/>
          <w:lang w:val="sv-SE" w:eastAsia="sv-SE"/>
        </w:rPr>
      </w:pPr>
    </w:p>
    <w:p w:rsidR="00547296" w:rsidRDefault="00547296" w:rsidP="0078350E">
      <w:pPr>
        <w:rPr>
          <w:rFonts w:ascii="Garamond" w:hAnsi="Garamond"/>
          <w:b/>
          <w:sz w:val="22"/>
          <w:szCs w:val="22"/>
          <w:lang w:val="sv-SE" w:eastAsia="sv-SE"/>
        </w:rPr>
      </w:pPr>
      <w:r w:rsidRPr="00547296">
        <w:rPr>
          <w:rFonts w:ascii="Garamond" w:hAnsi="Garamond"/>
          <w:b/>
          <w:sz w:val="22"/>
          <w:szCs w:val="22"/>
          <w:lang w:val="sv-SE" w:eastAsia="sv-SE"/>
        </w:rPr>
        <w:t>Doctores Jubilares</w:t>
      </w:r>
    </w:p>
    <w:p w:rsidR="00547296" w:rsidRDefault="00547296" w:rsidP="0078350E">
      <w:pPr>
        <w:rPr>
          <w:rFonts w:ascii="Garamond" w:hAnsi="Garamond"/>
          <w:b/>
          <w:sz w:val="22"/>
          <w:szCs w:val="22"/>
          <w:lang w:val="sv-SE" w:eastAsia="sv-SE"/>
        </w:rPr>
      </w:pPr>
    </w:p>
    <w:p w:rsidR="0078350E" w:rsidRPr="0078350E" w:rsidRDefault="0078350E" w:rsidP="0078350E">
      <w:pPr>
        <w:rPr>
          <w:rFonts w:ascii="Garamond" w:hAnsi="Garamond"/>
          <w:b/>
          <w:sz w:val="22"/>
          <w:szCs w:val="22"/>
          <w:lang w:val="sv-SE" w:eastAsia="sv-SE"/>
        </w:rPr>
      </w:pPr>
      <w:r w:rsidRPr="0078350E">
        <w:rPr>
          <w:rFonts w:ascii="Garamond" w:hAnsi="Garamond"/>
          <w:b/>
          <w:sz w:val="22"/>
          <w:szCs w:val="22"/>
          <w:lang w:val="sv-SE" w:eastAsia="sv-SE"/>
        </w:rPr>
        <w:t>Sven-Erik Johansson</w:t>
      </w:r>
    </w:p>
    <w:p w:rsidR="0078350E" w:rsidRDefault="0078350E" w:rsidP="0078350E">
      <w:pPr>
        <w:rPr>
          <w:rFonts w:ascii="Garamond" w:hAnsi="Garamond"/>
          <w:sz w:val="22"/>
          <w:szCs w:val="22"/>
          <w:lang w:val="sv-SE" w:eastAsia="sv-SE"/>
        </w:rPr>
      </w:pPr>
      <w:r w:rsidRPr="0078350E">
        <w:rPr>
          <w:rFonts w:ascii="Garamond" w:hAnsi="Garamond"/>
          <w:sz w:val="22"/>
          <w:szCs w:val="22"/>
          <w:lang w:val="sv-SE" w:eastAsia="sv-SE"/>
        </w:rPr>
        <w:t>f. 1924 Professor Emeritus, Jan Wallanders professur i företagsekonomi,</w:t>
      </w:r>
      <w:r w:rsidR="00235EF3">
        <w:rPr>
          <w:rFonts w:ascii="Garamond" w:hAnsi="Garamond"/>
          <w:sz w:val="22"/>
          <w:szCs w:val="22"/>
          <w:lang w:val="sv-SE" w:eastAsia="sv-SE"/>
        </w:rPr>
        <w:t xml:space="preserve"> </w:t>
      </w:r>
      <w:r w:rsidRPr="0078350E">
        <w:rPr>
          <w:rFonts w:ascii="Garamond" w:hAnsi="Garamond"/>
          <w:sz w:val="22"/>
          <w:szCs w:val="22"/>
          <w:lang w:val="sv-SE" w:eastAsia="sv-SE"/>
        </w:rPr>
        <w:t>särskilt redovisning och finansiering.</w:t>
      </w:r>
      <w:r>
        <w:rPr>
          <w:rFonts w:ascii="Garamond" w:hAnsi="Garamond"/>
          <w:sz w:val="22"/>
          <w:szCs w:val="22"/>
          <w:lang w:val="sv-SE" w:eastAsia="sv-SE"/>
        </w:rPr>
        <w:t xml:space="preserve"> </w:t>
      </w:r>
      <w:r w:rsidRPr="0078350E">
        <w:rPr>
          <w:rFonts w:ascii="Garamond" w:hAnsi="Garamond"/>
          <w:sz w:val="22"/>
          <w:szCs w:val="22"/>
          <w:lang w:val="sv-SE" w:eastAsia="sv-SE"/>
        </w:rPr>
        <w:t>Sven-Erik Johansson framlade sin doktorsavhandling ”Skatt - investering - värdering: en teoretisk studie av hur hänsynstagande till inkomstskatt och penningvärdeförändringar påverkar dels investeringsobjekts ekonomiska livslängd och värdeminskningsförlopp, dels investeringars kapitalvärde och internräntefot” den 28 april 1961.</w:t>
      </w:r>
      <w:r>
        <w:rPr>
          <w:rFonts w:ascii="Garamond" w:hAnsi="Garamond"/>
          <w:sz w:val="22"/>
          <w:szCs w:val="22"/>
          <w:lang w:val="sv-SE" w:eastAsia="sv-SE"/>
        </w:rPr>
        <w:t xml:space="preserve"> </w:t>
      </w:r>
      <w:r w:rsidRPr="0078350E">
        <w:rPr>
          <w:rFonts w:ascii="Garamond" w:hAnsi="Garamond"/>
          <w:sz w:val="22"/>
          <w:szCs w:val="22"/>
          <w:lang w:val="sv-SE" w:eastAsia="sv-SE"/>
        </w:rPr>
        <w:t>Efter avhandlingsåren hade Johansson den starka föresatsen att söka förstå också det praktiska livets perspektiv, snarare än att fortsatt ha en starkt teoretisk profil.</w:t>
      </w:r>
    </w:p>
    <w:p w:rsidR="0078350E" w:rsidRDefault="0078350E" w:rsidP="0078350E">
      <w:pPr>
        <w:rPr>
          <w:rFonts w:ascii="Garamond" w:hAnsi="Garamond"/>
          <w:sz w:val="22"/>
          <w:szCs w:val="22"/>
          <w:lang w:val="sv-SE" w:eastAsia="sv-SE"/>
        </w:rPr>
      </w:pPr>
    </w:p>
    <w:p w:rsidR="0078350E" w:rsidRPr="0078350E" w:rsidRDefault="0078350E" w:rsidP="0078350E">
      <w:pPr>
        <w:rPr>
          <w:rFonts w:ascii="Garamond" w:hAnsi="Garamond"/>
          <w:b/>
          <w:sz w:val="22"/>
          <w:szCs w:val="22"/>
          <w:lang w:val="sv-SE" w:eastAsia="sv-SE"/>
        </w:rPr>
      </w:pPr>
      <w:r w:rsidRPr="0078350E">
        <w:rPr>
          <w:rFonts w:ascii="Garamond" w:hAnsi="Garamond"/>
          <w:b/>
          <w:sz w:val="22"/>
          <w:szCs w:val="22"/>
          <w:lang w:val="sv-SE" w:eastAsia="sv-SE"/>
        </w:rPr>
        <w:t>Lars Nabseth</w:t>
      </w:r>
    </w:p>
    <w:p w:rsidR="0078350E" w:rsidRDefault="0078350E" w:rsidP="0078350E">
      <w:pPr>
        <w:rPr>
          <w:rFonts w:ascii="Garamond" w:hAnsi="Garamond"/>
          <w:sz w:val="22"/>
          <w:szCs w:val="22"/>
          <w:lang w:val="sv-SE" w:eastAsia="sv-SE"/>
        </w:rPr>
      </w:pPr>
      <w:r w:rsidRPr="0078350E">
        <w:rPr>
          <w:rFonts w:ascii="Garamond" w:hAnsi="Garamond"/>
          <w:sz w:val="22"/>
          <w:szCs w:val="22"/>
          <w:lang w:val="sv-SE" w:eastAsia="sv-SE"/>
        </w:rPr>
        <w:t>f. 1928 Ekon.dr</w:t>
      </w:r>
      <w:r>
        <w:rPr>
          <w:rFonts w:ascii="Garamond" w:hAnsi="Garamond"/>
          <w:sz w:val="22"/>
          <w:szCs w:val="22"/>
          <w:lang w:val="sv-SE" w:eastAsia="sv-SE"/>
        </w:rPr>
        <w:t xml:space="preserve">. </w:t>
      </w:r>
      <w:r w:rsidRPr="0078350E">
        <w:rPr>
          <w:rFonts w:ascii="Garamond" w:hAnsi="Garamond"/>
          <w:sz w:val="22"/>
          <w:szCs w:val="22"/>
          <w:lang w:val="sv-SE" w:eastAsia="sv-SE"/>
        </w:rPr>
        <w:t>Lars Nabseth disputerade vid Handelshögskolan den 18 maj 1961 på en avhandling med titeln ”Löneökningars verkningar inom industrin: en studie av anpassningsprocessen inom företaget”.</w:t>
      </w:r>
      <w:r>
        <w:rPr>
          <w:rFonts w:ascii="Garamond" w:hAnsi="Garamond"/>
          <w:sz w:val="22"/>
          <w:szCs w:val="22"/>
          <w:lang w:val="sv-SE" w:eastAsia="sv-SE"/>
        </w:rPr>
        <w:t xml:space="preserve"> </w:t>
      </w:r>
      <w:r w:rsidRPr="0078350E">
        <w:rPr>
          <w:rFonts w:ascii="Garamond" w:hAnsi="Garamond"/>
          <w:sz w:val="22"/>
          <w:szCs w:val="22"/>
          <w:lang w:val="sv-SE" w:eastAsia="sv-SE"/>
        </w:rPr>
        <w:t xml:space="preserve">Lars Nabseth </w:t>
      </w:r>
      <w:r>
        <w:rPr>
          <w:rFonts w:ascii="Garamond" w:hAnsi="Garamond"/>
          <w:sz w:val="22"/>
          <w:szCs w:val="22"/>
          <w:lang w:val="sv-SE" w:eastAsia="sv-SE"/>
        </w:rPr>
        <w:t xml:space="preserve">har alltjämt över åren </w:t>
      </w:r>
      <w:r w:rsidRPr="0078350E">
        <w:rPr>
          <w:rFonts w:ascii="Garamond" w:hAnsi="Garamond"/>
          <w:sz w:val="22"/>
          <w:szCs w:val="22"/>
          <w:lang w:val="sv-SE" w:eastAsia="sv-SE"/>
        </w:rPr>
        <w:t>varit en aktiv deltagare i den ekonomisk-politiska debatten.</w:t>
      </w:r>
    </w:p>
    <w:p w:rsidR="0078350E" w:rsidRDefault="0078350E">
      <w:pPr>
        <w:rPr>
          <w:rFonts w:ascii="Garamond" w:hAnsi="Garamond"/>
          <w:sz w:val="22"/>
          <w:szCs w:val="22"/>
          <w:lang w:val="sv-SE" w:eastAsia="sv-SE"/>
        </w:rPr>
      </w:pPr>
    </w:p>
    <w:p w:rsidR="00547296" w:rsidRPr="00235EF3" w:rsidRDefault="00547296">
      <w:pPr>
        <w:rPr>
          <w:rFonts w:ascii="Garamond" w:hAnsi="Garamond"/>
          <w:b/>
          <w:sz w:val="22"/>
          <w:szCs w:val="22"/>
          <w:lang w:val="sv-SE" w:eastAsia="sv-SE"/>
        </w:rPr>
      </w:pPr>
      <w:r w:rsidRPr="00235EF3">
        <w:rPr>
          <w:rFonts w:ascii="Garamond" w:hAnsi="Garamond"/>
          <w:b/>
          <w:sz w:val="22"/>
          <w:szCs w:val="22"/>
          <w:lang w:val="sv-SE" w:eastAsia="sv-SE"/>
        </w:rPr>
        <w:br w:type="page"/>
      </w:r>
    </w:p>
    <w:p w:rsidR="00547296" w:rsidRPr="00235EF3" w:rsidRDefault="00547296" w:rsidP="0078350E">
      <w:pPr>
        <w:rPr>
          <w:rFonts w:ascii="Garamond" w:hAnsi="Garamond"/>
          <w:b/>
          <w:sz w:val="22"/>
          <w:szCs w:val="22"/>
          <w:lang w:val="sv-SE" w:eastAsia="sv-SE"/>
        </w:rPr>
      </w:pPr>
    </w:p>
    <w:p w:rsidR="00547296" w:rsidRPr="00235EF3" w:rsidRDefault="00547296" w:rsidP="0078350E">
      <w:pPr>
        <w:rPr>
          <w:rFonts w:ascii="Garamond" w:hAnsi="Garamond"/>
          <w:b/>
          <w:sz w:val="22"/>
          <w:szCs w:val="22"/>
          <w:lang w:val="sv-SE" w:eastAsia="sv-SE"/>
        </w:rPr>
      </w:pPr>
    </w:p>
    <w:p w:rsidR="00547296" w:rsidRDefault="00547296" w:rsidP="0078350E">
      <w:pPr>
        <w:rPr>
          <w:rFonts w:ascii="Garamond" w:hAnsi="Garamond"/>
          <w:b/>
          <w:sz w:val="22"/>
          <w:szCs w:val="22"/>
          <w:lang w:eastAsia="sv-SE"/>
        </w:rPr>
      </w:pPr>
      <w:r w:rsidRPr="00547296">
        <w:rPr>
          <w:rFonts w:ascii="Garamond" w:hAnsi="Garamond"/>
          <w:b/>
          <w:sz w:val="22"/>
          <w:szCs w:val="22"/>
          <w:lang w:eastAsia="sv-SE"/>
        </w:rPr>
        <w:t>Doctores Honoris Causa</w:t>
      </w:r>
    </w:p>
    <w:p w:rsidR="00547296" w:rsidRDefault="00547296" w:rsidP="0078350E">
      <w:pPr>
        <w:rPr>
          <w:rFonts w:ascii="Garamond" w:hAnsi="Garamond"/>
          <w:b/>
          <w:sz w:val="22"/>
          <w:szCs w:val="22"/>
          <w:lang w:eastAsia="sv-SE"/>
        </w:rPr>
      </w:pPr>
    </w:p>
    <w:p w:rsidR="0078350E" w:rsidRPr="0078350E" w:rsidRDefault="0078350E" w:rsidP="0078350E">
      <w:pPr>
        <w:rPr>
          <w:rFonts w:ascii="Garamond" w:hAnsi="Garamond"/>
          <w:b/>
          <w:sz w:val="22"/>
          <w:szCs w:val="22"/>
          <w:lang w:eastAsia="sv-SE"/>
        </w:rPr>
      </w:pPr>
      <w:r w:rsidRPr="0078350E">
        <w:rPr>
          <w:rFonts w:ascii="Garamond" w:hAnsi="Garamond"/>
          <w:b/>
          <w:sz w:val="22"/>
          <w:szCs w:val="22"/>
          <w:lang w:eastAsia="sv-SE"/>
        </w:rPr>
        <w:t>Jagdish N. Bhagwati</w:t>
      </w:r>
    </w:p>
    <w:p w:rsidR="0078350E" w:rsidRDefault="0078350E" w:rsidP="0078350E">
      <w:pPr>
        <w:rPr>
          <w:rFonts w:ascii="Garamond" w:hAnsi="Garamond"/>
          <w:sz w:val="22"/>
          <w:szCs w:val="22"/>
          <w:lang w:eastAsia="sv-SE"/>
        </w:rPr>
      </w:pPr>
      <w:r w:rsidRPr="0078350E">
        <w:rPr>
          <w:rFonts w:ascii="Garamond" w:hAnsi="Garamond"/>
          <w:sz w:val="22"/>
          <w:szCs w:val="22"/>
          <w:lang w:eastAsia="sv-SE"/>
        </w:rPr>
        <w:t>Professor, Columbia University</w:t>
      </w:r>
      <w:r>
        <w:rPr>
          <w:rFonts w:ascii="Garamond" w:hAnsi="Garamond"/>
          <w:sz w:val="22"/>
          <w:szCs w:val="22"/>
          <w:lang w:eastAsia="sv-SE"/>
        </w:rPr>
        <w:t xml:space="preserve">. </w:t>
      </w:r>
      <w:r w:rsidRPr="0078350E">
        <w:rPr>
          <w:rFonts w:ascii="Garamond" w:hAnsi="Garamond"/>
          <w:sz w:val="22"/>
          <w:szCs w:val="22"/>
          <w:lang w:eastAsia="sv-SE"/>
        </w:rPr>
        <w:t>Jagdish Bhagwati is one of the world’s leading and most well-known international economists. His research spans a broad field, ranging from the pure theory of international trade to trade policy, international migration, trade and development and political economy.</w:t>
      </w:r>
      <w:r w:rsidR="00547296">
        <w:rPr>
          <w:rFonts w:ascii="Garamond" w:hAnsi="Garamond"/>
          <w:sz w:val="22"/>
          <w:szCs w:val="22"/>
          <w:lang w:eastAsia="sv-SE"/>
        </w:rPr>
        <w:t xml:space="preserve"> </w:t>
      </w:r>
      <w:r w:rsidR="00547296" w:rsidRPr="00547296">
        <w:rPr>
          <w:rFonts w:ascii="Garamond" w:hAnsi="Garamond"/>
          <w:sz w:val="22"/>
          <w:szCs w:val="22"/>
          <w:lang w:eastAsia="sv-SE"/>
        </w:rPr>
        <w:t>Jagdish Bhagwati is a long-time friend of the Stockholm School of Economics. He has been coming here regularly for different purposes since the 1960s, when he befriended Staffan Burenstam Linder.</w:t>
      </w:r>
    </w:p>
    <w:p w:rsidR="0078350E" w:rsidRDefault="0078350E" w:rsidP="0078350E">
      <w:pPr>
        <w:rPr>
          <w:rFonts w:ascii="Garamond" w:hAnsi="Garamond"/>
          <w:sz w:val="22"/>
          <w:szCs w:val="22"/>
          <w:lang w:eastAsia="sv-SE"/>
        </w:rPr>
      </w:pPr>
    </w:p>
    <w:p w:rsidR="0078350E" w:rsidRPr="0078350E" w:rsidRDefault="0078350E" w:rsidP="0078350E">
      <w:pPr>
        <w:rPr>
          <w:rFonts w:ascii="Garamond" w:hAnsi="Garamond"/>
          <w:b/>
          <w:sz w:val="22"/>
          <w:szCs w:val="22"/>
          <w:lang w:val="sv-SE" w:eastAsia="sv-SE"/>
        </w:rPr>
      </w:pPr>
      <w:r w:rsidRPr="0078350E">
        <w:rPr>
          <w:rFonts w:ascii="Garamond" w:hAnsi="Garamond"/>
          <w:b/>
          <w:sz w:val="22"/>
          <w:szCs w:val="22"/>
          <w:lang w:val="sv-SE" w:eastAsia="sv-SE"/>
        </w:rPr>
        <w:t>Lars Engwall</w:t>
      </w:r>
    </w:p>
    <w:p w:rsidR="0078350E" w:rsidRDefault="0078350E" w:rsidP="0078350E">
      <w:pPr>
        <w:rPr>
          <w:rFonts w:ascii="Garamond" w:hAnsi="Garamond"/>
          <w:sz w:val="22"/>
          <w:szCs w:val="22"/>
          <w:lang w:val="sv-SE" w:eastAsia="sv-SE"/>
        </w:rPr>
      </w:pPr>
      <w:r w:rsidRPr="0078350E">
        <w:rPr>
          <w:rFonts w:ascii="Garamond" w:hAnsi="Garamond"/>
          <w:sz w:val="22"/>
          <w:szCs w:val="22"/>
          <w:lang w:val="sv-SE" w:eastAsia="sv-SE"/>
        </w:rPr>
        <w:t>Professor, Uppsala Universitet. Lars Engwall har varit en av företagsekonomins viktigaste fanbärare i Sverige. Han disputerade vid Stockholms universitet år 1970 och utnämndes till professor i företagsekonomi vid Uppsala universitet år 1981. Under sin tid som professor har Lars verkat för företagsekonomins sammanhållning och försvarat ämnets eklektiska karaktär.</w:t>
      </w:r>
      <w:r w:rsidR="00547296">
        <w:rPr>
          <w:rFonts w:ascii="Garamond" w:hAnsi="Garamond"/>
          <w:sz w:val="22"/>
          <w:szCs w:val="22"/>
          <w:lang w:val="sv-SE" w:eastAsia="sv-SE"/>
        </w:rPr>
        <w:t xml:space="preserve"> </w:t>
      </w:r>
      <w:r w:rsidR="00547296" w:rsidRPr="00547296">
        <w:rPr>
          <w:rFonts w:ascii="Garamond" w:hAnsi="Garamond"/>
          <w:sz w:val="22"/>
          <w:szCs w:val="22"/>
          <w:lang w:val="sv-SE" w:eastAsia="sv-SE"/>
        </w:rPr>
        <w:t>Otaliga är de gånger då han ställt upp för Handelshögskolan som sakkunnig för professurer, som opponent, som deltagare i seminarier och accepterat andra förtroendeuppdrag.</w:t>
      </w:r>
    </w:p>
    <w:p w:rsidR="0078350E" w:rsidRDefault="0078350E" w:rsidP="0078350E">
      <w:pPr>
        <w:rPr>
          <w:rFonts w:ascii="Garamond" w:hAnsi="Garamond"/>
          <w:sz w:val="22"/>
          <w:szCs w:val="22"/>
          <w:lang w:val="sv-SE" w:eastAsia="sv-SE"/>
        </w:rPr>
      </w:pPr>
    </w:p>
    <w:p w:rsidR="0078350E" w:rsidRPr="0078350E" w:rsidRDefault="0078350E" w:rsidP="0078350E">
      <w:pPr>
        <w:rPr>
          <w:rFonts w:ascii="Garamond" w:hAnsi="Garamond"/>
          <w:b/>
          <w:sz w:val="22"/>
          <w:szCs w:val="22"/>
          <w:lang w:val="sv-SE" w:eastAsia="sv-SE"/>
        </w:rPr>
      </w:pPr>
      <w:r w:rsidRPr="0078350E">
        <w:rPr>
          <w:rFonts w:ascii="Garamond" w:hAnsi="Garamond"/>
          <w:b/>
          <w:sz w:val="22"/>
          <w:szCs w:val="22"/>
          <w:lang w:val="sv-SE" w:eastAsia="sv-SE"/>
        </w:rPr>
        <w:t>Roland Fahlin</w:t>
      </w:r>
    </w:p>
    <w:p w:rsidR="0078350E" w:rsidRDefault="0078350E" w:rsidP="0078350E">
      <w:pPr>
        <w:rPr>
          <w:rFonts w:ascii="Garamond" w:hAnsi="Garamond"/>
          <w:sz w:val="22"/>
          <w:szCs w:val="22"/>
          <w:lang w:val="sv-SE" w:eastAsia="sv-SE"/>
        </w:rPr>
      </w:pPr>
      <w:r w:rsidRPr="0078350E">
        <w:rPr>
          <w:rFonts w:ascii="Garamond" w:hAnsi="Garamond"/>
          <w:sz w:val="22"/>
          <w:szCs w:val="22"/>
          <w:lang w:val="sv-SE" w:eastAsia="sv-SE"/>
        </w:rPr>
        <w:t>Tidigare koncernchef för ICA</w:t>
      </w:r>
      <w:r>
        <w:rPr>
          <w:rFonts w:ascii="Garamond" w:hAnsi="Garamond"/>
          <w:sz w:val="22"/>
          <w:szCs w:val="22"/>
          <w:lang w:val="sv-SE" w:eastAsia="sv-SE"/>
        </w:rPr>
        <w:t xml:space="preserve">. </w:t>
      </w:r>
      <w:r w:rsidRPr="0078350E">
        <w:rPr>
          <w:rFonts w:ascii="Garamond" w:hAnsi="Garamond"/>
          <w:sz w:val="22"/>
          <w:szCs w:val="22"/>
          <w:lang w:val="sv-SE" w:eastAsia="sv-SE"/>
        </w:rPr>
        <w:t>Roland Fahlin har under hela sin yrkeskarriär varit engagerad i handelns utveckling. Han var VD och koncernchef för ICA 1986-2001 och ordförande i Svensk Handel 1997-2001.</w:t>
      </w:r>
      <w:r>
        <w:rPr>
          <w:rFonts w:ascii="Garamond" w:hAnsi="Garamond"/>
          <w:sz w:val="22"/>
          <w:szCs w:val="22"/>
          <w:lang w:val="sv-SE" w:eastAsia="sv-SE"/>
        </w:rPr>
        <w:t xml:space="preserve"> </w:t>
      </w:r>
      <w:r w:rsidRPr="0078350E">
        <w:rPr>
          <w:rFonts w:ascii="Garamond" w:hAnsi="Garamond"/>
          <w:sz w:val="22"/>
          <w:szCs w:val="22"/>
          <w:lang w:val="sv-SE" w:eastAsia="sv-SE"/>
        </w:rPr>
        <w:t>Som ordförande i Stiftelsen Nordiska Detaljhandelshögskolan var han en drivande kraft vid tillkomsten och finansieringen av Handelshögskolans kandidatprogram med inriktning detaljhandel.</w:t>
      </w:r>
    </w:p>
    <w:p w:rsidR="0078350E" w:rsidRDefault="0078350E" w:rsidP="0078350E">
      <w:pPr>
        <w:rPr>
          <w:rFonts w:ascii="Garamond" w:hAnsi="Garamond"/>
          <w:sz w:val="22"/>
          <w:szCs w:val="22"/>
          <w:lang w:val="sv-SE" w:eastAsia="sv-SE"/>
        </w:rPr>
      </w:pPr>
    </w:p>
    <w:p w:rsidR="0078350E" w:rsidRPr="0078350E" w:rsidRDefault="0078350E" w:rsidP="0078350E">
      <w:pPr>
        <w:rPr>
          <w:rFonts w:ascii="Garamond" w:hAnsi="Garamond"/>
          <w:b/>
          <w:sz w:val="22"/>
          <w:szCs w:val="22"/>
          <w:lang w:eastAsia="sv-SE"/>
        </w:rPr>
      </w:pPr>
      <w:r w:rsidRPr="0078350E">
        <w:rPr>
          <w:rFonts w:ascii="Garamond" w:hAnsi="Garamond"/>
          <w:b/>
          <w:sz w:val="22"/>
          <w:szCs w:val="22"/>
          <w:lang w:eastAsia="sv-SE"/>
        </w:rPr>
        <w:t>Trevor Hopper</w:t>
      </w:r>
    </w:p>
    <w:p w:rsidR="00547296" w:rsidRDefault="0078350E" w:rsidP="0078350E">
      <w:pPr>
        <w:rPr>
          <w:rFonts w:ascii="Garamond" w:hAnsi="Garamond"/>
          <w:sz w:val="22"/>
          <w:szCs w:val="22"/>
          <w:lang w:eastAsia="sv-SE"/>
        </w:rPr>
      </w:pPr>
      <w:r w:rsidRPr="0078350E">
        <w:rPr>
          <w:rFonts w:ascii="Garamond" w:hAnsi="Garamond"/>
          <w:sz w:val="22"/>
          <w:szCs w:val="22"/>
          <w:lang w:eastAsia="sv-SE"/>
        </w:rPr>
        <w:t>Professor, University of Sussex</w:t>
      </w:r>
      <w:r>
        <w:rPr>
          <w:rFonts w:ascii="Garamond" w:hAnsi="Garamond"/>
          <w:sz w:val="22"/>
          <w:szCs w:val="22"/>
          <w:lang w:eastAsia="sv-SE"/>
        </w:rPr>
        <w:t xml:space="preserve">. </w:t>
      </w:r>
      <w:r w:rsidRPr="0078350E">
        <w:rPr>
          <w:rFonts w:ascii="Garamond" w:hAnsi="Garamond"/>
          <w:sz w:val="22"/>
          <w:szCs w:val="22"/>
          <w:lang w:eastAsia="sv-SE"/>
        </w:rPr>
        <w:t>Trevor Hopper is widely recognized as a leading scholar in the field of management accounting and control. He has pioneered the introduction of organizational and social theories, as well as the use of intensive case study methods, into the field.</w:t>
      </w:r>
      <w:r w:rsidR="00547296">
        <w:rPr>
          <w:rFonts w:ascii="Garamond" w:hAnsi="Garamond"/>
          <w:sz w:val="22"/>
          <w:szCs w:val="22"/>
          <w:lang w:eastAsia="sv-SE"/>
        </w:rPr>
        <w:t xml:space="preserve"> </w:t>
      </w:r>
      <w:r w:rsidR="00547296" w:rsidRPr="00547296">
        <w:rPr>
          <w:rFonts w:ascii="Garamond" w:hAnsi="Garamond"/>
          <w:sz w:val="22"/>
          <w:szCs w:val="22"/>
          <w:lang w:eastAsia="sv-SE"/>
        </w:rPr>
        <w:t>Trevor Hopper has taken a strong personal interest in the development of the Department of Accounting at the Stockholm School of Economics, where he has been a recurring visiting professor for ten years.</w:t>
      </w:r>
    </w:p>
    <w:p w:rsidR="00547296" w:rsidRDefault="00547296" w:rsidP="0078350E">
      <w:pPr>
        <w:rPr>
          <w:rFonts w:ascii="Garamond" w:hAnsi="Garamond"/>
          <w:sz w:val="22"/>
          <w:szCs w:val="22"/>
          <w:lang w:eastAsia="sv-SE"/>
        </w:rPr>
      </w:pPr>
    </w:p>
    <w:p w:rsidR="00547296" w:rsidRPr="00547296" w:rsidRDefault="00547296" w:rsidP="00547296">
      <w:pPr>
        <w:rPr>
          <w:rFonts w:ascii="Garamond" w:hAnsi="Garamond"/>
          <w:b/>
          <w:sz w:val="22"/>
          <w:szCs w:val="22"/>
          <w:lang w:val="sv-SE" w:eastAsia="sv-SE"/>
        </w:rPr>
      </w:pPr>
      <w:r w:rsidRPr="00547296">
        <w:rPr>
          <w:rFonts w:ascii="Garamond" w:hAnsi="Garamond"/>
          <w:b/>
          <w:sz w:val="22"/>
          <w:szCs w:val="22"/>
          <w:lang w:val="sv-SE" w:eastAsia="sv-SE"/>
        </w:rPr>
        <w:t>Björn Savén</w:t>
      </w:r>
    </w:p>
    <w:p w:rsidR="00547296" w:rsidRDefault="00547296" w:rsidP="00547296">
      <w:pPr>
        <w:rPr>
          <w:rFonts w:ascii="Garamond" w:hAnsi="Garamond"/>
          <w:sz w:val="22"/>
          <w:szCs w:val="22"/>
          <w:lang w:val="sv-SE" w:eastAsia="sv-SE"/>
        </w:rPr>
      </w:pPr>
      <w:r w:rsidRPr="00547296">
        <w:rPr>
          <w:rFonts w:ascii="Garamond" w:hAnsi="Garamond"/>
          <w:sz w:val="22"/>
          <w:szCs w:val="22"/>
          <w:lang w:val="sv-SE" w:eastAsia="sv-SE"/>
        </w:rPr>
        <w:t>Ordförande IK Investment Partners, Stockholm</w:t>
      </w:r>
      <w:r>
        <w:rPr>
          <w:rFonts w:ascii="Garamond" w:hAnsi="Garamond"/>
          <w:sz w:val="22"/>
          <w:szCs w:val="22"/>
          <w:lang w:val="sv-SE" w:eastAsia="sv-SE"/>
        </w:rPr>
        <w:t xml:space="preserve">. </w:t>
      </w:r>
      <w:r w:rsidRPr="00547296">
        <w:rPr>
          <w:rFonts w:ascii="Garamond" w:hAnsi="Garamond"/>
          <w:sz w:val="22"/>
          <w:szCs w:val="22"/>
          <w:lang w:val="sv-SE" w:eastAsia="sv-SE"/>
        </w:rPr>
        <w:t>Björn Savén avlade civilekonomexamen vid Handelshögskolan 1972 och MBA-examen vid Harvard Business School 1976. Han hade därefter olika befattningar, i Sverige och utomlands, inom Esselte och Enskilda Securities.</w:t>
      </w:r>
      <w:r>
        <w:rPr>
          <w:rFonts w:ascii="Garamond" w:hAnsi="Garamond"/>
          <w:sz w:val="22"/>
          <w:szCs w:val="22"/>
          <w:lang w:val="sv-SE" w:eastAsia="sv-SE"/>
        </w:rPr>
        <w:t xml:space="preserve"> Björn Savén </w:t>
      </w:r>
      <w:r w:rsidRPr="00547296">
        <w:rPr>
          <w:rFonts w:ascii="Garamond" w:hAnsi="Garamond"/>
          <w:sz w:val="22"/>
          <w:szCs w:val="22"/>
          <w:lang w:val="sv-SE" w:eastAsia="sv-SE"/>
        </w:rPr>
        <w:t>är sedan länge en aktiv medlem i Partnerprogrammets Advisory Board och spelade en avgörande roll för tillkomsten av Handelshögskolans Jubileumsprofessur i Finansiell ekonomi, särskilt riskkapital.</w:t>
      </w:r>
    </w:p>
    <w:p w:rsidR="00547296" w:rsidRDefault="00547296" w:rsidP="00547296">
      <w:pPr>
        <w:rPr>
          <w:rFonts w:ascii="Garamond" w:hAnsi="Garamond"/>
          <w:sz w:val="22"/>
          <w:szCs w:val="22"/>
          <w:lang w:val="sv-SE" w:eastAsia="sv-SE"/>
        </w:rPr>
      </w:pPr>
    </w:p>
    <w:p w:rsidR="00547296" w:rsidRPr="00547296" w:rsidRDefault="00547296" w:rsidP="00547296">
      <w:pPr>
        <w:rPr>
          <w:rFonts w:ascii="Garamond" w:hAnsi="Garamond"/>
          <w:b/>
          <w:sz w:val="22"/>
          <w:szCs w:val="22"/>
          <w:lang w:eastAsia="sv-SE"/>
        </w:rPr>
      </w:pPr>
      <w:r w:rsidRPr="00547296">
        <w:rPr>
          <w:rFonts w:ascii="Garamond" w:hAnsi="Garamond"/>
          <w:b/>
          <w:sz w:val="22"/>
          <w:szCs w:val="22"/>
          <w:lang w:eastAsia="sv-SE"/>
        </w:rPr>
        <w:t>Katherine Schipper</w:t>
      </w:r>
    </w:p>
    <w:p w:rsidR="0078350E" w:rsidRPr="00547296" w:rsidRDefault="00547296" w:rsidP="00547296">
      <w:pPr>
        <w:rPr>
          <w:rFonts w:ascii="Garamond" w:hAnsi="Garamond"/>
          <w:sz w:val="22"/>
          <w:szCs w:val="22"/>
          <w:lang w:eastAsia="sv-SE"/>
        </w:rPr>
      </w:pPr>
      <w:r w:rsidRPr="00547296">
        <w:rPr>
          <w:rFonts w:ascii="Garamond" w:hAnsi="Garamond"/>
          <w:sz w:val="22"/>
          <w:szCs w:val="22"/>
          <w:lang w:eastAsia="sv-SE"/>
        </w:rPr>
        <w:t>Professor, Duke University</w:t>
      </w:r>
      <w:r>
        <w:rPr>
          <w:rFonts w:ascii="Garamond" w:hAnsi="Garamond"/>
          <w:sz w:val="22"/>
          <w:szCs w:val="22"/>
          <w:lang w:eastAsia="sv-SE"/>
        </w:rPr>
        <w:t xml:space="preserve">. </w:t>
      </w:r>
      <w:r w:rsidRPr="00547296">
        <w:rPr>
          <w:rFonts w:ascii="Garamond" w:hAnsi="Garamond"/>
          <w:sz w:val="22"/>
          <w:szCs w:val="22"/>
          <w:lang w:eastAsia="sv-SE"/>
        </w:rPr>
        <w:t>Katherine Schipper is one of the world’s leading accounting scholars and has published research articles on a wide range of topics in</w:t>
      </w:r>
      <w:r>
        <w:rPr>
          <w:rFonts w:ascii="Garamond" w:hAnsi="Garamond"/>
          <w:sz w:val="22"/>
          <w:szCs w:val="22"/>
          <w:lang w:eastAsia="sv-SE"/>
        </w:rPr>
        <w:t xml:space="preserve"> </w:t>
      </w:r>
      <w:r w:rsidRPr="00547296">
        <w:rPr>
          <w:rFonts w:ascii="Garamond" w:hAnsi="Garamond"/>
          <w:sz w:val="22"/>
          <w:szCs w:val="22"/>
          <w:lang w:eastAsia="sv-SE"/>
        </w:rPr>
        <w:t>financial reporting, corporation finance and corporate governance.</w:t>
      </w:r>
      <w:r>
        <w:rPr>
          <w:rFonts w:ascii="Garamond" w:hAnsi="Garamond"/>
          <w:sz w:val="22"/>
          <w:szCs w:val="22"/>
          <w:lang w:eastAsia="sv-SE"/>
        </w:rPr>
        <w:t xml:space="preserve"> </w:t>
      </w:r>
      <w:r w:rsidRPr="00547296">
        <w:rPr>
          <w:rFonts w:ascii="Garamond" w:hAnsi="Garamond"/>
          <w:sz w:val="22"/>
          <w:szCs w:val="22"/>
          <w:lang w:eastAsia="sv-SE"/>
        </w:rPr>
        <w:t>Katherine Schipper is a frequen</w:t>
      </w:r>
      <w:r>
        <w:rPr>
          <w:rFonts w:ascii="Garamond" w:hAnsi="Garamond"/>
          <w:sz w:val="22"/>
          <w:szCs w:val="22"/>
          <w:lang w:eastAsia="sv-SE"/>
        </w:rPr>
        <w:t xml:space="preserve">t speaker on matters related to </w:t>
      </w:r>
      <w:r w:rsidRPr="00547296">
        <w:rPr>
          <w:rFonts w:ascii="Garamond" w:hAnsi="Garamond"/>
          <w:sz w:val="22"/>
          <w:szCs w:val="22"/>
          <w:lang w:eastAsia="sv-SE"/>
        </w:rPr>
        <w:t>international accounting convergence, financial reporting standard setting and financial reporting quality. She has given presentations at the Stockholm School of Economics as well as other Swedish institutions on these topics, both to academic audiences and to wider audiences, including preparers, practicing accountants,</w:t>
      </w:r>
      <w:r>
        <w:rPr>
          <w:rFonts w:ascii="Garamond" w:hAnsi="Garamond"/>
          <w:sz w:val="22"/>
          <w:szCs w:val="22"/>
          <w:lang w:eastAsia="sv-SE"/>
        </w:rPr>
        <w:t xml:space="preserve"> </w:t>
      </w:r>
      <w:r w:rsidRPr="00547296">
        <w:rPr>
          <w:rFonts w:ascii="Garamond" w:hAnsi="Garamond"/>
          <w:sz w:val="22"/>
          <w:szCs w:val="22"/>
          <w:lang w:eastAsia="sv-SE"/>
        </w:rPr>
        <w:t>financial analysts and bankers.</w:t>
      </w:r>
      <w:r w:rsidR="0078350E" w:rsidRPr="00547296">
        <w:rPr>
          <w:rFonts w:ascii="Garamond" w:hAnsi="Garamond"/>
          <w:sz w:val="22"/>
          <w:szCs w:val="22"/>
          <w:lang w:eastAsia="sv-SE"/>
        </w:rPr>
        <w:br w:type="page"/>
      </w:r>
    </w:p>
    <w:p w:rsidR="00547296" w:rsidRDefault="00547296" w:rsidP="006E0EF7">
      <w:pPr>
        <w:rPr>
          <w:rFonts w:ascii="Garamond" w:hAnsi="Garamond"/>
          <w:sz w:val="22"/>
          <w:szCs w:val="22"/>
          <w:lang w:eastAsia="sv-SE"/>
        </w:rPr>
      </w:pPr>
    </w:p>
    <w:p w:rsidR="00547296" w:rsidRDefault="00547296" w:rsidP="006E0EF7">
      <w:pPr>
        <w:rPr>
          <w:rFonts w:ascii="Garamond" w:hAnsi="Garamond"/>
          <w:sz w:val="22"/>
          <w:szCs w:val="22"/>
          <w:lang w:eastAsia="sv-SE"/>
        </w:rPr>
      </w:pPr>
    </w:p>
    <w:p w:rsidR="00547296" w:rsidRDefault="00547296" w:rsidP="006E0EF7">
      <w:pPr>
        <w:rPr>
          <w:rFonts w:ascii="Garamond" w:hAnsi="Garamond"/>
          <w:sz w:val="22"/>
          <w:szCs w:val="22"/>
          <w:lang w:eastAsia="sv-SE"/>
        </w:rPr>
      </w:pPr>
    </w:p>
    <w:p w:rsidR="00547296" w:rsidRPr="00547296" w:rsidRDefault="00547296" w:rsidP="00547296">
      <w:pPr>
        <w:rPr>
          <w:rFonts w:ascii="Garamond" w:hAnsi="Garamond"/>
          <w:b/>
          <w:sz w:val="22"/>
          <w:szCs w:val="22"/>
          <w:lang w:val="sv-SE" w:eastAsia="sv-SE"/>
        </w:rPr>
      </w:pPr>
      <w:r w:rsidRPr="00547296">
        <w:rPr>
          <w:rFonts w:ascii="Garamond" w:hAnsi="Garamond"/>
          <w:b/>
          <w:sz w:val="22"/>
          <w:szCs w:val="22"/>
          <w:lang w:val="sv-SE" w:eastAsia="sv-SE"/>
        </w:rPr>
        <w:t>Doctores Iuvenes</w:t>
      </w:r>
    </w:p>
    <w:p w:rsidR="00547296" w:rsidRDefault="00547296" w:rsidP="00547296">
      <w:pPr>
        <w:rPr>
          <w:rFonts w:ascii="Garamond" w:hAnsi="Garamond"/>
          <w:sz w:val="22"/>
          <w:szCs w:val="22"/>
          <w:lang w:val="sv-SE" w:eastAsia="sv-SE"/>
        </w:rPr>
      </w:pPr>
    </w:p>
    <w:p w:rsidR="003A0E12" w:rsidRPr="006E0EF7" w:rsidRDefault="003A0E12" w:rsidP="00547296">
      <w:pPr>
        <w:rPr>
          <w:rFonts w:ascii="Garamond" w:hAnsi="Garamond"/>
          <w:sz w:val="22"/>
          <w:szCs w:val="22"/>
          <w:lang w:val="sv-SE" w:eastAsia="sv-SE"/>
        </w:rPr>
      </w:pPr>
      <w:r w:rsidRPr="00547296">
        <w:rPr>
          <w:rFonts w:ascii="Garamond" w:hAnsi="Garamond"/>
          <w:sz w:val="22"/>
          <w:szCs w:val="22"/>
          <w:lang w:val="sv-SE" w:eastAsia="sv-SE"/>
        </w:rPr>
        <w:t>Nedan följer listan</w:t>
      </w:r>
      <w:r w:rsidR="00754EF7" w:rsidRPr="00547296">
        <w:rPr>
          <w:rFonts w:ascii="Garamond" w:hAnsi="Garamond"/>
          <w:sz w:val="22"/>
          <w:szCs w:val="22"/>
          <w:lang w:val="sv-SE" w:eastAsia="sv-SE"/>
        </w:rPr>
        <w:t xml:space="preserve"> över </w:t>
      </w:r>
      <w:r w:rsidR="001B78C8" w:rsidRPr="00547296">
        <w:rPr>
          <w:rFonts w:ascii="Garamond" w:hAnsi="Garamond"/>
          <w:sz w:val="22"/>
          <w:szCs w:val="22"/>
          <w:lang w:val="sv-SE" w:eastAsia="sv-SE"/>
        </w:rPr>
        <w:t xml:space="preserve">de </w:t>
      </w:r>
      <w:r w:rsidR="00754EF7" w:rsidRPr="00547296">
        <w:rPr>
          <w:rFonts w:ascii="Garamond" w:hAnsi="Garamond"/>
          <w:sz w:val="22"/>
          <w:szCs w:val="22"/>
          <w:lang w:val="sv-SE" w:eastAsia="sv-SE"/>
        </w:rPr>
        <w:t>personer som promoveras till ekonomie, filosofie, eller juris doktorer efter avlagda doktorsexamin</w:t>
      </w:r>
      <w:r w:rsidR="00754EF7" w:rsidRPr="006E0EF7">
        <w:rPr>
          <w:rFonts w:ascii="Garamond" w:hAnsi="Garamond"/>
          <w:sz w:val="22"/>
          <w:szCs w:val="22"/>
          <w:lang w:val="sv-SE" w:eastAsia="sv-SE"/>
        </w:rPr>
        <w:t>a, inklusive disputationsdatum och titlar på deras avhandlingar;</w:t>
      </w:r>
    </w:p>
    <w:p w:rsidR="00754EF7" w:rsidRPr="001B78C8" w:rsidRDefault="00754EF7" w:rsidP="00547296">
      <w:pPr>
        <w:pStyle w:val="Allmntstyckeformat"/>
        <w:spacing w:line="240" w:lineRule="auto"/>
        <w:rPr>
          <w:rFonts w:ascii="Garamond" w:hAnsi="Garamond" w:cs="Century Gothic"/>
          <w:b/>
          <w:bCs/>
          <w:sz w:val="22"/>
          <w:szCs w:val="22"/>
        </w:rPr>
      </w:pPr>
    </w:p>
    <w:p w:rsidR="00352EA9" w:rsidRPr="00226C05" w:rsidRDefault="00352EA9" w:rsidP="00547296">
      <w:pPr>
        <w:pStyle w:val="Pa6"/>
        <w:spacing w:before="80" w:line="240" w:lineRule="auto"/>
        <w:rPr>
          <w:rFonts w:ascii="Garamond" w:hAnsi="Garamond"/>
          <w:b/>
          <w:sz w:val="22"/>
          <w:szCs w:val="22"/>
          <w:lang w:eastAsia="sv-SE"/>
        </w:rPr>
      </w:pPr>
      <w:r w:rsidRPr="00226C05">
        <w:rPr>
          <w:rFonts w:ascii="Garamond" w:hAnsi="Garamond"/>
          <w:b/>
          <w:sz w:val="22"/>
          <w:szCs w:val="22"/>
          <w:lang w:eastAsia="sv-SE"/>
        </w:rPr>
        <w:t>Gunnar Alexandersson</w:t>
      </w:r>
    </w:p>
    <w:p w:rsidR="00226C05" w:rsidRDefault="00352EA9" w:rsidP="00547296">
      <w:pPr>
        <w:pStyle w:val="Pa7"/>
        <w:spacing w:line="240" w:lineRule="auto"/>
        <w:rPr>
          <w:rFonts w:ascii="Garamond" w:hAnsi="Garamond"/>
          <w:sz w:val="22"/>
          <w:szCs w:val="22"/>
          <w:lang w:eastAsia="sv-SE"/>
        </w:rPr>
      </w:pPr>
      <w:r w:rsidRPr="00352EA9">
        <w:rPr>
          <w:rFonts w:ascii="Garamond" w:hAnsi="Garamond"/>
          <w:sz w:val="22"/>
          <w:szCs w:val="22"/>
          <w:lang w:eastAsia="sv-SE"/>
        </w:rPr>
        <w:t>Disputerade den 6 september, 2010</w:t>
      </w:r>
    </w:p>
    <w:p w:rsidR="00547296" w:rsidRDefault="00226C05" w:rsidP="00547296">
      <w:pPr>
        <w:pStyle w:val="Pa7"/>
        <w:spacing w:line="240" w:lineRule="auto"/>
        <w:rPr>
          <w:rFonts w:ascii="Garamond" w:hAnsi="Garamond"/>
          <w:i/>
          <w:sz w:val="22"/>
          <w:szCs w:val="22"/>
          <w:lang w:val="en-US" w:eastAsia="sv-SE"/>
        </w:rPr>
      </w:pPr>
      <w:r w:rsidRPr="006E0EF7">
        <w:rPr>
          <w:rFonts w:ascii="Garamond" w:hAnsi="Garamond" w:cs="Century Gothic"/>
          <w:sz w:val="22"/>
          <w:szCs w:val="22"/>
          <w:lang w:val="en-US"/>
        </w:rPr>
        <w:t xml:space="preserve">Dissertation title: </w:t>
      </w:r>
      <w:r w:rsidR="00352EA9" w:rsidRPr="00226C05">
        <w:rPr>
          <w:rFonts w:ascii="Garamond" w:hAnsi="Garamond"/>
          <w:i/>
          <w:sz w:val="22"/>
          <w:szCs w:val="22"/>
          <w:lang w:val="en-US" w:eastAsia="sv-SE"/>
        </w:rPr>
        <w:t xml:space="preserve">The Accidental Deregulation. </w:t>
      </w:r>
      <w:r w:rsidR="00352EA9" w:rsidRPr="00492FA7">
        <w:rPr>
          <w:rFonts w:ascii="Garamond" w:hAnsi="Garamond"/>
          <w:i/>
          <w:sz w:val="22"/>
          <w:szCs w:val="22"/>
          <w:lang w:val="en-US" w:eastAsia="sv-SE"/>
        </w:rPr>
        <w:t>Essays on Reforms in the Swedish Bus and Railway Industries 1979-2009</w:t>
      </w:r>
    </w:p>
    <w:p w:rsidR="00547296" w:rsidRDefault="00547296" w:rsidP="00547296">
      <w:pPr>
        <w:pStyle w:val="Pa7"/>
        <w:spacing w:line="240" w:lineRule="auto"/>
        <w:rPr>
          <w:rFonts w:ascii="Garamond" w:hAnsi="Garamond"/>
          <w:i/>
          <w:sz w:val="22"/>
          <w:szCs w:val="22"/>
          <w:lang w:val="en-US" w:eastAsia="sv-SE"/>
        </w:rPr>
      </w:pPr>
    </w:p>
    <w:p w:rsidR="00352EA9" w:rsidRPr="00235EF3" w:rsidRDefault="00352EA9" w:rsidP="00547296">
      <w:pPr>
        <w:pStyle w:val="Pa7"/>
        <w:spacing w:line="240" w:lineRule="auto"/>
        <w:rPr>
          <w:rFonts w:ascii="Garamond" w:hAnsi="Garamond"/>
          <w:i/>
          <w:sz w:val="22"/>
          <w:szCs w:val="22"/>
          <w:lang w:eastAsia="sv-SE"/>
        </w:rPr>
      </w:pPr>
      <w:r w:rsidRPr="00226C05">
        <w:rPr>
          <w:rFonts w:ascii="Garamond" w:hAnsi="Garamond"/>
          <w:b/>
          <w:sz w:val="22"/>
          <w:szCs w:val="22"/>
          <w:lang w:eastAsia="sv-SE"/>
        </w:rPr>
        <w:t>Claes Bohman</w:t>
      </w:r>
    </w:p>
    <w:p w:rsidR="00352EA9" w:rsidRPr="00352EA9" w:rsidRDefault="00352EA9" w:rsidP="00547296">
      <w:pPr>
        <w:pStyle w:val="Pa7"/>
        <w:spacing w:line="240" w:lineRule="auto"/>
        <w:rPr>
          <w:rFonts w:ascii="Garamond" w:hAnsi="Garamond"/>
          <w:sz w:val="22"/>
          <w:szCs w:val="22"/>
          <w:lang w:eastAsia="sv-SE"/>
        </w:rPr>
      </w:pPr>
      <w:r w:rsidRPr="00352EA9">
        <w:rPr>
          <w:rFonts w:ascii="Garamond" w:hAnsi="Garamond"/>
          <w:sz w:val="22"/>
          <w:szCs w:val="22"/>
          <w:lang w:eastAsia="sv-SE"/>
        </w:rPr>
        <w:t>Disputerade den 17 december, 2010</w:t>
      </w:r>
    </w:p>
    <w:p w:rsidR="00547296" w:rsidRDefault="00226C05" w:rsidP="00547296">
      <w:pPr>
        <w:pStyle w:val="Pa7"/>
        <w:spacing w:line="240" w:lineRule="auto"/>
        <w:rPr>
          <w:rFonts w:ascii="Garamond" w:hAnsi="Garamond"/>
          <w:i/>
          <w:sz w:val="22"/>
          <w:szCs w:val="22"/>
          <w:lang w:val="en-US" w:eastAsia="sv-SE"/>
        </w:rPr>
      </w:pPr>
      <w:r w:rsidRPr="006E0EF7">
        <w:rPr>
          <w:rFonts w:ascii="Garamond" w:hAnsi="Garamond" w:cs="Century Gothic"/>
          <w:sz w:val="22"/>
          <w:szCs w:val="22"/>
          <w:lang w:val="en-US"/>
        </w:rPr>
        <w:t xml:space="preserve">Dissertation title: </w:t>
      </w:r>
      <w:r w:rsidR="00352EA9" w:rsidRPr="00226C05">
        <w:rPr>
          <w:rFonts w:ascii="Garamond" w:hAnsi="Garamond"/>
          <w:i/>
          <w:sz w:val="22"/>
          <w:szCs w:val="22"/>
          <w:lang w:val="en-US" w:eastAsia="sv-SE"/>
        </w:rPr>
        <w:t>Attraction: A New Driver of Learning and Innovation</w:t>
      </w:r>
    </w:p>
    <w:p w:rsidR="00547296" w:rsidRDefault="00547296" w:rsidP="00547296">
      <w:pPr>
        <w:pStyle w:val="Pa7"/>
        <w:spacing w:line="240" w:lineRule="auto"/>
        <w:rPr>
          <w:rFonts w:ascii="Garamond" w:hAnsi="Garamond"/>
          <w:i/>
          <w:sz w:val="22"/>
          <w:szCs w:val="22"/>
          <w:lang w:val="en-US" w:eastAsia="sv-SE"/>
        </w:rPr>
      </w:pPr>
    </w:p>
    <w:p w:rsidR="00352EA9" w:rsidRPr="00235EF3" w:rsidRDefault="00352EA9" w:rsidP="00547296">
      <w:pPr>
        <w:pStyle w:val="Pa7"/>
        <w:spacing w:line="240" w:lineRule="auto"/>
        <w:rPr>
          <w:rFonts w:ascii="Garamond" w:hAnsi="Garamond"/>
          <w:sz w:val="22"/>
          <w:szCs w:val="22"/>
          <w:lang w:eastAsia="sv-SE"/>
        </w:rPr>
      </w:pPr>
      <w:r w:rsidRPr="00226C05">
        <w:rPr>
          <w:rFonts w:ascii="Garamond" w:hAnsi="Garamond"/>
          <w:b/>
          <w:sz w:val="22"/>
          <w:szCs w:val="22"/>
          <w:lang w:eastAsia="sv-SE"/>
        </w:rPr>
        <w:t>Gökhan Buturak</w:t>
      </w:r>
    </w:p>
    <w:p w:rsidR="00352EA9" w:rsidRPr="00352EA9" w:rsidRDefault="00352EA9" w:rsidP="00547296">
      <w:pPr>
        <w:pStyle w:val="Pa7"/>
        <w:spacing w:line="240" w:lineRule="auto"/>
        <w:rPr>
          <w:rFonts w:ascii="Garamond" w:hAnsi="Garamond"/>
          <w:sz w:val="22"/>
          <w:szCs w:val="22"/>
          <w:lang w:eastAsia="sv-SE"/>
        </w:rPr>
      </w:pPr>
      <w:r w:rsidRPr="00352EA9">
        <w:rPr>
          <w:rFonts w:ascii="Garamond" w:hAnsi="Garamond"/>
          <w:sz w:val="22"/>
          <w:szCs w:val="22"/>
          <w:lang w:eastAsia="sv-SE"/>
        </w:rPr>
        <w:t>Disputerade den 25 mars, 2011</w:t>
      </w:r>
    </w:p>
    <w:p w:rsidR="00547296" w:rsidRDefault="00226C05" w:rsidP="00547296">
      <w:pPr>
        <w:pStyle w:val="Pa7"/>
        <w:spacing w:line="240" w:lineRule="auto"/>
        <w:rPr>
          <w:rFonts w:ascii="Garamond" w:hAnsi="Garamond"/>
          <w:sz w:val="22"/>
          <w:szCs w:val="22"/>
          <w:lang w:val="en-US" w:eastAsia="sv-SE"/>
        </w:rPr>
      </w:pPr>
      <w:r w:rsidRPr="006E0EF7">
        <w:rPr>
          <w:rFonts w:ascii="Garamond" w:hAnsi="Garamond" w:cs="Century Gothic"/>
          <w:sz w:val="22"/>
          <w:szCs w:val="22"/>
          <w:lang w:val="en-US"/>
        </w:rPr>
        <w:t xml:space="preserve">Dissertation title: </w:t>
      </w:r>
      <w:r w:rsidR="00352EA9" w:rsidRPr="00226C05">
        <w:rPr>
          <w:rFonts w:ascii="Garamond" w:hAnsi="Garamond"/>
          <w:i/>
          <w:sz w:val="22"/>
          <w:szCs w:val="22"/>
          <w:lang w:val="en-US" w:eastAsia="sv-SE"/>
        </w:rPr>
        <w:t>Choice Deferral, Status Quo Bias, and Matching</w:t>
      </w:r>
    </w:p>
    <w:p w:rsidR="00547296" w:rsidRDefault="00547296" w:rsidP="00547296">
      <w:pPr>
        <w:pStyle w:val="Pa7"/>
        <w:spacing w:line="240" w:lineRule="auto"/>
        <w:rPr>
          <w:rFonts w:ascii="Garamond" w:hAnsi="Garamond"/>
          <w:sz w:val="22"/>
          <w:szCs w:val="22"/>
          <w:lang w:val="en-US" w:eastAsia="sv-SE"/>
        </w:rPr>
      </w:pPr>
    </w:p>
    <w:p w:rsidR="00352EA9" w:rsidRPr="00547296" w:rsidRDefault="00352EA9" w:rsidP="00547296">
      <w:pPr>
        <w:pStyle w:val="Pa7"/>
        <w:spacing w:line="240" w:lineRule="auto"/>
        <w:rPr>
          <w:rFonts w:ascii="Garamond" w:hAnsi="Garamond"/>
          <w:sz w:val="22"/>
          <w:szCs w:val="22"/>
          <w:lang w:val="en-US" w:eastAsia="sv-SE"/>
        </w:rPr>
      </w:pPr>
      <w:r w:rsidRPr="00226C05">
        <w:rPr>
          <w:rFonts w:ascii="Garamond" w:hAnsi="Garamond"/>
          <w:b/>
          <w:sz w:val="22"/>
          <w:szCs w:val="22"/>
          <w:lang w:val="en-US" w:eastAsia="sv-SE"/>
        </w:rPr>
        <w:t>Karin Darin</w:t>
      </w:r>
    </w:p>
    <w:p w:rsidR="00352EA9" w:rsidRPr="00492FA7" w:rsidRDefault="00352EA9" w:rsidP="00547296">
      <w:pPr>
        <w:pStyle w:val="Pa7"/>
        <w:spacing w:line="240" w:lineRule="auto"/>
        <w:rPr>
          <w:rFonts w:ascii="Garamond" w:hAnsi="Garamond"/>
          <w:sz w:val="22"/>
          <w:szCs w:val="22"/>
          <w:lang w:val="en-US" w:eastAsia="sv-SE"/>
        </w:rPr>
      </w:pPr>
      <w:r w:rsidRPr="00492FA7">
        <w:rPr>
          <w:rFonts w:ascii="Garamond" w:hAnsi="Garamond"/>
          <w:sz w:val="22"/>
          <w:szCs w:val="22"/>
          <w:lang w:val="en-US" w:eastAsia="sv-SE"/>
        </w:rPr>
        <w:t>Disputerade den 15 december, 2009</w:t>
      </w:r>
    </w:p>
    <w:p w:rsidR="00547296" w:rsidRDefault="00226C05" w:rsidP="00547296">
      <w:pPr>
        <w:pStyle w:val="Pa7"/>
        <w:spacing w:line="240" w:lineRule="auto"/>
        <w:rPr>
          <w:rFonts w:ascii="Garamond" w:hAnsi="Garamond"/>
          <w:i/>
          <w:sz w:val="22"/>
          <w:szCs w:val="22"/>
          <w:lang w:val="en-US" w:eastAsia="sv-SE"/>
        </w:rPr>
      </w:pPr>
      <w:r w:rsidRPr="006E0EF7">
        <w:rPr>
          <w:rFonts w:ascii="Garamond" w:hAnsi="Garamond" w:cs="Century Gothic"/>
          <w:sz w:val="22"/>
          <w:szCs w:val="22"/>
          <w:lang w:val="en-US"/>
        </w:rPr>
        <w:t xml:space="preserve">Dissertation title: </w:t>
      </w:r>
      <w:r w:rsidR="00352EA9" w:rsidRPr="00226C05">
        <w:rPr>
          <w:rFonts w:ascii="Garamond" w:hAnsi="Garamond"/>
          <w:i/>
          <w:sz w:val="22"/>
          <w:szCs w:val="22"/>
          <w:lang w:val="en-US" w:eastAsia="sv-SE"/>
        </w:rPr>
        <w:t xml:space="preserve">Social </w:t>
      </w:r>
      <w:r w:rsidRPr="00226C05">
        <w:rPr>
          <w:rFonts w:ascii="Garamond" w:hAnsi="Garamond"/>
          <w:i/>
          <w:sz w:val="22"/>
          <w:szCs w:val="22"/>
          <w:lang w:val="en-US" w:eastAsia="sv-SE"/>
        </w:rPr>
        <w:t xml:space="preserve">Positions in Self-Employment: A </w:t>
      </w:r>
      <w:r w:rsidR="00352EA9" w:rsidRPr="00226C05">
        <w:rPr>
          <w:rFonts w:ascii="Garamond" w:hAnsi="Garamond"/>
          <w:i/>
          <w:sz w:val="22"/>
          <w:szCs w:val="22"/>
          <w:lang w:val="en-US" w:eastAsia="sv-SE"/>
        </w:rPr>
        <w:t>Study of Employment Structures in Artistic Production and Management Consulting</w:t>
      </w:r>
    </w:p>
    <w:p w:rsidR="00547296" w:rsidRDefault="00547296" w:rsidP="00547296">
      <w:pPr>
        <w:pStyle w:val="Pa7"/>
        <w:spacing w:line="240" w:lineRule="auto"/>
        <w:rPr>
          <w:rFonts w:ascii="Garamond" w:hAnsi="Garamond"/>
          <w:i/>
          <w:sz w:val="22"/>
          <w:szCs w:val="22"/>
          <w:lang w:val="en-US" w:eastAsia="sv-SE"/>
        </w:rPr>
      </w:pPr>
    </w:p>
    <w:p w:rsidR="00352EA9" w:rsidRPr="00235EF3" w:rsidRDefault="00352EA9" w:rsidP="00547296">
      <w:pPr>
        <w:pStyle w:val="Pa7"/>
        <w:spacing w:line="240" w:lineRule="auto"/>
        <w:rPr>
          <w:rFonts w:ascii="Garamond" w:hAnsi="Garamond"/>
          <w:sz w:val="22"/>
          <w:szCs w:val="22"/>
          <w:lang w:eastAsia="sv-SE"/>
        </w:rPr>
      </w:pPr>
      <w:r w:rsidRPr="00226C05">
        <w:rPr>
          <w:rFonts w:ascii="Garamond" w:hAnsi="Garamond"/>
          <w:b/>
          <w:sz w:val="22"/>
          <w:szCs w:val="22"/>
          <w:lang w:eastAsia="sv-SE"/>
        </w:rPr>
        <w:t>Markus Ejenäs</w:t>
      </w:r>
    </w:p>
    <w:p w:rsidR="00352EA9" w:rsidRPr="00352EA9" w:rsidRDefault="00352EA9" w:rsidP="00547296">
      <w:pPr>
        <w:pStyle w:val="Pa7"/>
        <w:spacing w:line="240" w:lineRule="auto"/>
        <w:rPr>
          <w:rFonts w:ascii="Garamond" w:hAnsi="Garamond"/>
          <w:sz w:val="22"/>
          <w:szCs w:val="22"/>
          <w:lang w:eastAsia="sv-SE"/>
        </w:rPr>
      </w:pPr>
      <w:r w:rsidRPr="00352EA9">
        <w:rPr>
          <w:rFonts w:ascii="Garamond" w:hAnsi="Garamond"/>
          <w:sz w:val="22"/>
          <w:szCs w:val="22"/>
          <w:lang w:eastAsia="sv-SE"/>
        </w:rPr>
        <w:t>Disputerade den 26 mars, 2010</w:t>
      </w:r>
    </w:p>
    <w:p w:rsidR="00547296" w:rsidRDefault="00226C05" w:rsidP="00547296">
      <w:pPr>
        <w:pStyle w:val="Pa7"/>
        <w:spacing w:line="240" w:lineRule="auto"/>
        <w:rPr>
          <w:rFonts w:ascii="Garamond" w:hAnsi="Garamond"/>
          <w:i/>
          <w:sz w:val="22"/>
          <w:szCs w:val="22"/>
          <w:lang w:eastAsia="sv-SE"/>
        </w:rPr>
      </w:pPr>
      <w:r w:rsidRPr="00226C05">
        <w:rPr>
          <w:rFonts w:ascii="Garamond" w:hAnsi="Garamond" w:cs="Century Gothic"/>
          <w:sz w:val="22"/>
          <w:szCs w:val="22"/>
        </w:rPr>
        <w:t xml:space="preserve">Dissertation title: </w:t>
      </w:r>
      <w:r w:rsidR="00352EA9" w:rsidRPr="00226C05">
        <w:rPr>
          <w:rFonts w:ascii="Garamond" w:hAnsi="Garamond"/>
          <w:i/>
          <w:sz w:val="22"/>
          <w:szCs w:val="22"/>
          <w:lang w:eastAsia="sv-SE"/>
        </w:rPr>
        <w:t>Ledning av Kunskapsintegration - Förutsättningar och Hinder: En studie av en fusion mellan IT- och managementkonsulter</w:t>
      </w:r>
    </w:p>
    <w:p w:rsidR="00547296" w:rsidRDefault="00547296" w:rsidP="00547296">
      <w:pPr>
        <w:pStyle w:val="Pa7"/>
        <w:spacing w:line="240" w:lineRule="auto"/>
        <w:rPr>
          <w:rFonts w:ascii="Garamond" w:hAnsi="Garamond"/>
          <w:i/>
          <w:sz w:val="22"/>
          <w:szCs w:val="22"/>
          <w:lang w:eastAsia="sv-SE"/>
        </w:rPr>
      </w:pPr>
    </w:p>
    <w:p w:rsidR="00352EA9" w:rsidRPr="00235EF3" w:rsidRDefault="00547296" w:rsidP="00547296">
      <w:pPr>
        <w:pStyle w:val="Pa7"/>
        <w:spacing w:line="240" w:lineRule="auto"/>
        <w:rPr>
          <w:rFonts w:ascii="Garamond" w:hAnsi="Garamond"/>
          <w:i/>
          <w:sz w:val="22"/>
          <w:szCs w:val="22"/>
          <w:lang w:val="en-US" w:eastAsia="sv-SE"/>
        </w:rPr>
      </w:pPr>
      <w:r>
        <w:rPr>
          <w:rFonts w:ascii="Garamond" w:hAnsi="Garamond"/>
          <w:b/>
          <w:sz w:val="22"/>
          <w:szCs w:val="22"/>
          <w:lang w:val="en-US" w:eastAsia="sv-SE"/>
        </w:rPr>
        <w:t>A</w:t>
      </w:r>
      <w:r w:rsidR="00352EA9" w:rsidRPr="00492FA7">
        <w:rPr>
          <w:rFonts w:ascii="Garamond" w:hAnsi="Garamond"/>
          <w:b/>
          <w:sz w:val="22"/>
          <w:szCs w:val="22"/>
          <w:lang w:val="en-US" w:eastAsia="sv-SE"/>
        </w:rPr>
        <w:t>nders Engvall</w:t>
      </w:r>
    </w:p>
    <w:p w:rsidR="00352EA9" w:rsidRPr="00492FA7" w:rsidRDefault="00352EA9" w:rsidP="00547296">
      <w:pPr>
        <w:pStyle w:val="Pa7"/>
        <w:spacing w:line="240" w:lineRule="auto"/>
        <w:rPr>
          <w:rFonts w:ascii="Garamond" w:hAnsi="Garamond"/>
          <w:sz w:val="22"/>
          <w:szCs w:val="22"/>
          <w:lang w:val="en-US" w:eastAsia="sv-SE"/>
        </w:rPr>
      </w:pPr>
      <w:r w:rsidRPr="00492FA7">
        <w:rPr>
          <w:rFonts w:ascii="Garamond" w:hAnsi="Garamond"/>
          <w:sz w:val="22"/>
          <w:szCs w:val="22"/>
          <w:lang w:val="en-US" w:eastAsia="sv-SE"/>
        </w:rPr>
        <w:t>Disputerade den 24 september, 2010</w:t>
      </w:r>
    </w:p>
    <w:p w:rsidR="00547296" w:rsidRDefault="00226C05" w:rsidP="00547296">
      <w:pPr>
        <w:rPr>
          <w:rFonts w:ascii="Garamond" w:hAnsi="Garamond"/>
          <w:i/>
          <w:sz w:val="22"/>
          <w:szCs w:val="22"/>
          <w:lang w:eastAsia="sv-SE"/>
        </w:rPr>
      </w:pPr>
      <w:r w:rsidRPr="006E0EF7">
        <w:rPr>
          <w:rFonts w:ascii="Garamond" w:hAnsi="Garamond" w:cs="Century Gothic"/>
          <w:sz w:val="22"/>
          <w:szCs w:val="22"/>
        </w:rPr>
        <w:t xml:space="preserve">Dissertation title: </w:t>
      </w:r>
      <w:r w:rsidR="00352EA9" w:rsidRPr="00226C05">
        <w:rPr>
          <w:rFonts w:ascii="Garamond" w:hAnsi="Garamond"/>
          <w:i/>
          <w:sz w:val="22"/>
          <w:szCs w:val="22"/>
          <w:lang w:eastAsia="sv-SE"/>
        </w:rPr>
        <w:t>Poverty and Conflict in Southeast Asia</w:t>
      </w:r>
    </w:p>
    <w:p w:rsidR="00547296" w:rsidRDefault="00547296" w:rsidP="00547296">
      <w:pPr>
        <w:rPr>
          <w:rFonts w:ascii="Garamond" w:hAnsi="Garamond"/>
          <w:i/>
          <w:sz w:val="22"/>
          <w:szCs w:val="22"/>
          <w:lang w:eastAsia="sv-SE"/>
        </w:rPr>
      </w:pPr>
    </w:p>
    <w:p w:rsidR="00352EA9" w:rsidRPr="00547296" w:rsidRDefault="00352EA9" w:rsidP="00547296">
      <w:pPr>
        <w:rPr>
          <w:rFonts w:ascii="Garamond" w:hAnsi="Garamond"/>
          <w:sz w:val="22"/>
          <w:szCs w:val="22"/>
          <w:lang w:eastAsia="sv-SE"/>
        </w:rPr>
      </w:pPr>
      <w:r w:rsidRPr="00492FA7">
        <w:rPr>
          <w:rFonts w:ascii="Garamond" w:hAnsi="Garamond"/>
          <w:b/>
          <w:sz w:val="22"/>
          <w:szCs w:val="22"/>
          <w:lang w:eastAsia="sv-SE"/>
        </w:rPr>
        <w:t>Sebastian Eriksson Giwa</w:t>
      </w:r>
    </w:p>
    <w:p w:rsidR="00352EA9" w:rsidRPr="00492FA7" w:rsidRDefault="00352EA9" w:rsidP="00547296">
      <w:pPr>
        <w:pStyle w:val="Pa7"/>
        <w:spacing w:line="240" w:lineRule="auto"/>
        <w:rPr>
          <w:rFonts w:ascii="Garamond" w:hAnsi="Garamond"/>
          <w:sz w:val="22"/>
          <w:szCs w:val="22"/>
          <w:lang w:val="en-US" w:eastAsia="sv-SE"/>
        </w:rPr>
      </w:pPr>
      <w:r w:rsidRPr="00492FA7">
        <w:rPr>
          <w:rFonts w:ascii="Garamond" w:hAnsi="Garamond"/>
          <w:sz w:val="22"/>
          <w:szCs w:val="22"/>
          <w:lang w:val="en-US" w:eastAsia="sv-SE"/>
        </w:rPr>
        <w:t>Disputerade den 27 november, 2009</w:t>
      </w:r>
    </w:p>
    <w:p w:rsidR="00547296" w:rsidRDefault="00226C05" w:rsidP="00547296">
      <w:pPr>
        <w:pStyle w:val="Pa7"/>
        <w:spacing w:line="240" w:lineRule="auto"/>
        <w:rPr>
          <w:rFonts w:ascii="Garamond" w:hAnsi="Garamond"/>
          <w:sz w:val="22"/>
          <w:szCs w:val="22"/>
          <w:lang w:val="en-US" w:eastAsia="sv-SE"/>
        </w:rPr>
      </w:pPr>
      <w:r w:rsidRPr="006E0EF7">
        <w:rPr>
          <w:rFonts w:ascii="Garamond" w:hAnsi="Garamond" w:cs="Century Gothic"/>
          <w:sz w:val="22"/>
          <w:szCs w:val="22"/>
          <w:lang w:val="en-US"/>
        </w:rPr>
        <w:t xml:space="preserve">Dissertation title: </w:t>
      </w:r>
      <w:r w:rsidR="00352EA9" w:rsidRPr="00226C05">
        <w:rPr>
          <w:rFonts w:ascii="Garamond" w:hAnsi="Garamond"/>
          <w:i/>
          <w:sz w:val="22"/>
          <w:szCs w:val="22"/>
          <w:lang w:val="en-US" w:eastAsia="sv-SE"/>
        </w:rPr>
        <w:t>Procedural Justice, Social Norms and Conflict: Human Behavior in Resource Allocation</w:t>
      </w:r>
    </w:p>
    <w:p w:rsidR="00547296" w:rsidRDefault="00547296" w:rsidP="00547296">
      <w:pPr>
        <w:pStyle w:val="Pa7"/>
        <w:spacing w:line="240" w:lineRule="auto"/>
        <w:rPr>
          <w:rFonts w:ascii="Garamond" w:hAnsi="Garamond"/>
          <w:sz w:val="22"/>
          <w:szCs w:val="22"/>
          <w:lang w:val="en-US" w:eastAsia="sv-SE"/>
        </w:rPr>
      </w:pPr>
    </w:p>
    <w:p w:rsidR="00352EA9" w:rsidRPr="00547296" w:rsidRDefault="00352EA9" w:rsidP="00547296">
      <w:pPr>
        <w:pStyle w:val="Pa7"/>
        <w:spacing w:line="240" w:lineRule="auto"/>
        <w:rPr>
          <w:rFonts w:ascii="Garamond" w:hAnsi="Garamond"/>
          <w:sz w:val="22"/>
          <w:szCs w:val="22"/>
          <w:lang w:val="en-US" w:eastAsia="sv-SE"/>
        </w:rPr>
      </w:pPr>
      <w:r w:rsidRPr="00492FA7">
        <w:rPr>
          <w:rFonts w:ascii="Garamond" w:hAnsi="Garamond"/>
          <w:b/>
          <w:sz w:val="22"/>
          <w:szCs w:val="22"/>
          <w:lang w:val="en-US" w:eastAsia="sv-SE"/>
        </w:rPr>
        <w:t>Charlotte Glassér</w:t>
      </w:r>
    </w:p>
    <w:p w:rsidR="00352EA9" w:rsidRPr="00492FA7" w:rsidRDefault="00352EA9" w:rsidP="00547296">
      <w:pPr>
        <w:pStyle w:val="Pa7"/>
        <w:spacing w:line="240" w:lineRule="auto"/>
        <w:rPr>
          <w:rFonts w:ascii="Garamond" w:hAnsi="Garamond"/>
          <w:sz w:val="22"/>
          <w:szCs w:val="22"/>
          <w:lang w:val="en-US" w:eastAsia="sv-SE"/>
        </w:rPr>
      </w:pPr>
      <w:r w:rsidRPr="00492FA7">
        <w:rPr>
          <w:rFonts w:ascii="Garamond" w:hAnsi="Garamond"/>
          <w:sz w:val="22"/>
          <w:szCs w:val="22"/>
          <w:lang w:val="en-US" w:eastAsia="sv-SE"/>
        </w:rPr>
        <w:t>Disputerade den 1 november, 2010</w:t>
      </w:r>
    </w:p>
    <w:p w:rsidR="00547296" w:rsidRDefault="00226C05" w:rsidP="00547296">
      <w:pPr>
        <w:pStyle w:val="Pa7"/>
        <w:spacing w:line="240" w:lineRule="auto"/>
        <w:rPr>
          <w:rFonts w:ascii="Garamond" w:hAnsi="Garamond"/>
          <w:sz w:val="22"/>
          <w:szCs w:val="22"/>
          <w:lang w:val="en-US" w:eastAsia="sv-SE"/>
        </w:rPr>
      </w:pPr>
      <w:r w:rsidRPr="006E0EF7">
        <w:rPr>
          <w:rFonts w:ascii="Garamond" w:hAnsi="Garamond" w:cs="Century Gothic"/>
          <w:sz w:val="22"/>
          <w:szCs w:val="22"/>
          <w:lang w:val="en-US"/>
        </w:rPr>
        <w:t xml:space="preserve">Dissertation title: </w:t>
      </w:r>
      <w:r w:rsidR="00352EA9" w:rsidRPr="00226C05">
        <w:rPr>
          <w:rFonts w:ascii="Garamond" w:hAnsi="Garamond"/>
          <w:i/>
          <w:sz w:val="22"/>
          <w:szCs w:val="22"/>
          <w:lang w:val="en-US" w:eastAsia="sv-SE"/>
        </w:rPr>
        <w:t>The Fountainhead of Innovation Health - A Conceptualization &amp; Investigation</w:t>
      </w:r>
    </w:p>
    <w:p w:rsidR="00547296" w:rsidRDefault="00547296" w:rsidP="00547296">
      <w:pPr>
        <w:pStyle w:val="Pa7"/>
        <w:spacing w:line="240" w:lineRule="auto"/>
        <w:rPr>
          <w:rFonts w:ascii="Garamond" w:hAnsi="Garamond"/>
          <w:sz w:val="22"/>
          <w:szCs w:val="22"/>
          <w:lang w:val="en-US" w:eastAsia="sv-SE"/>
        </w:rPr>
      </w:pPr>
    </w:p>
    <w:p w:rsidR="00352EA9" w:rsidRPr="00235EF3" w:rsidRDefault="00352EA9" w:rsidP="00547296">
      <w:pPr>
        <w:pStyle w:val="Pa7"/>
        <w:spacing w:line="240" w:lineRule="auto"/>
        <w:rPr>
          <w:rFonts w:ascii="Garamond" w:hAnsi="Garamond"/>
          <w:sz w:val="22"/>
          <w:szCs w:val="22"/>
          <w:lang w:eastAsia="sv-SE"/>
        </w:rPr>
      </w:pPr>
      <w:r w:rsidRPr="00226C05">
        <w:rPr>
          <w:rFonts w:ascii="Garamond" w:hAnsi="Garamond"/>
          <w:b/>
          <w:sz w:val="22"/>
          <w:szCs w:val="22"/>
          <w:lang w:eastAsia="sv-SE"/>
        </w:rPr>
        <w:t>Maetinee Hemrit</w:t>
      </w:r>
    </w:p>
    <w:p w:rsidR="00352EA9" w:rsidRPr="00352EA9" w:rsidRDefault="00352EA9" w:rsidP="00547296">
      <w:pPr>
        <w:pStyle w:val="Pa7"/>
        <w:spacing w:line="240" w:lineRule="auto"/>
        <w:rPr>
          <w:rFonts w:ascii="Garamond" w:hAnsi="Garamond"/>
          <w:sz w:val="22"/>
          <w:szCs w:val="22"/>
          <w:lang w:eastAsia="sv-SE"/>
        </w:rPr>
      </w:pPr>
      <w:r w:rsidRPr="00352EA9">
        <w:rPr>
          <w:rFonts w:ascii="Garamond" w:hAnsi="Garamond"/>
          <w:sz w:val="22"/>
          <w:szCs w:val="22"/>
          <w:lang w:eastAsia="sv-SE"/>
        </w:rPr>
        <w:t>Disputerade den 15 april, 2011</w:t>
      </w:r>
    </w:p>
    <w:p w:rsidR="00352EA9" w:rsidRPr="00226C05" w:rsidRDefault="00226C05" w:rsidP="00547296">
      <w:pPr>
        <w:pStyle w:val="Pa7"/>
        <w:spacing w:line="240" w:lineRule="auto"/>
        <w:rPr>
          <w:rFonts w:ascii="Garamond" w:hAnsi="Garamond"/>
          <w:sz w:val="22"/>
          <w:szCs w:val="22"/>
          <w:lang w:val="en-US" w:eastAsia="sv-SE"/>
        </w:rPr>
      </w:pPr>
      <w:r w:rsidRPr="006E0EF7">
        <w:rPr>
          <w:rFonts w:ascii="Garamond" w:hAnsi="Garamond" w:cs="Century Gothic"/>
          <w:sz w:val="22"/>
          <w:szCs w:val="22"/>
          <w:lang w:val="en-US"/>
        </w:rPr>
        <w:t xml:space="preserve">Dissertation title: </w:t>
      </w:r>
      <w:r w:rsidR="00352EA9" w:rsidRPr="00226C05">
        <w:rPr>
          <w:rFonts w:ascii="Garamond" w:hAnsi="Garamond"/>
          <w:i/>
          <w:sz w:val="22"/>
          <w:szCs w:val="22"/>
          <w:lang w:val="en-US" w:eastAsia="sv-SE"/>
        </w:rPr>
        <w:t>Beyond the Bamboo Network: The Internationalization Process of Thai Family Business Groups</w:t>
      </w:r>
    </w:p>
    <w:p w:rsidR="00352EA9" w:rsidRPr="00226C05" w:rsidRDefault="00352EA9" w:rsidP="00547296">
      <w:pPr>
        <w:rPr>
          <w:lang w:eastAsia="sv-SE"/>
        </w:rPr>
      </w:pPr>
    </w:p>
    <w:p w:rsidR="0036501B" w:rsidRDefault="0036501B" w:rsidP="00547296">
      <w:pPr>
        <w:rPr>
          <w:rFonts w:ascii="Garamond" w:hAnsi="Garamond"/>
          <w:b/>
          <w:sz w:val="22"/>
          <w:szCs w:val="22"/>
          <w:lang w:eastAsia="sv-SE"/>
        </w:rPr>
      </w:pPr>
      <w:r>
        <w:rPr>
          <w:rFonts w:ascii="Garamond" w:hAnsi="Garamond"/>
          <w:b/>
          <w:sz w:val="22"/>
          <w:szCs w:val="22"/>
          <w:lang w:eastAsia="sv-SE"/>
        </w:rPr>
        <w:br w:type="page"/>
      </w:r>
    </w:p>
    <w:p w:rsidR="0036501B" w:rsidRDefault="0036501B" w:rsidP="00547296">
      <w:pPr>
        <w:pStyle w:val="Pa7"/>
        <w:spacing w:line="240" w:lineRule="auto"/>
        <w:rPr>
          <w:rFonts w:ascii="Garamond" w:hAnsi="Garamond"/>
          <w:b/>
          <w:sz w:val="22"/>
          <w:szCs w:val="22"/>
          <w:lang w:val="en-US" w:eastAsia="sv-SE"/>
        </w:rPr>
      </w:pPr>
    </w:p>
    <w:p w:rsidR="0036501B" w:rsidRDefault="0036501B" w:rsidP="00547296">
      <w:pPr>
        <w:pStyle w:val="Pa7"/>
        <w:spacing w:line="240" w:lineRule="auto"/>
        <w:rPr>
          <w:rFonts w:ascii="Garamond" w:hAnsi="Garamond"/>
          <w:b/>
          <w:sz w:val="22"/>
          <w:szCs w:val="22"/>
          <w:lang w:val="en-US" w:eastAsia="sv-SE"/>
        </w:rPr>
      </w:pPr>
    </w:p>
    <w:p w:rsidR="0036501B" w:rsidRDefault="0036501B" w:rsidP="00547296">
      <w:pPr>
        <w:pStyle w:val="Pa7"/>
        <w:spacing w:line="240" w:lineRule="auto"/>
        <w:rPr>
          <w:rFonts w:ascii="Garamond" w:hAnsi="Garamond"/>
          <w:b/>
          <w:sz w:val="22"/>
          <w:szCs w:val="22"/>
          <w:lang w:val="en-US" w:eastAsia="sv-SE"/>
        </w:rPr>
      </w:pPr>
    </w:p>
    <w:p w:rsidR="0036501B" w:rsidRDefault="0036501B" w:rsidP="00547296">
      <w:pPr>
        <w:pStyle w:val="Pa7"/>
        <w:spacing w:line="240" w:lineRule="auto"/>
        <w:rPr>
          <w:rFonts w:ascii="Garamond" w:hAnsi="Garamond"/>
          <w:b/>
          <w:sz w:val="22"/>
          <w:szCs w:val="22"/>
          <w:lang w:val="en-US" w:eastAsia="sv-SE"/>
        </w:rPr>
      </w:pPr>
    </w:p>
    <w:p w:rsidR="00352EA9" w:rsidRPr="00492FA7" w:rsidRDefault="00352EA9" w:rsidP="00547296">
      <w:pPr>
        <w:pStyle w:val="Pa7"/>
        <w:spacing w:line="240" w:lineRule="auto"/>
        <w:rPr>
          <w:rFonts w:ascii="Garamond" w:hAnsi="Garamond"/>
          <w:b/>
          <w:sz w:val="22"/>
          <w:szCs w:val="22"/>
          <w:lang w:val="en-US" w:eastAsia="sv-SE"/>
        </w:rPr>
      </w:pPr>
      <w:r w:rsidRPr="00492FA7">
        <w:rPr>
          <w:rFonts w:ascii="Garamond" w:hAnsi="Garamond"/>
          <w:b/>
          <w:sz w:val="22"/>
          <w:szCs w:val="22"/>
          <w:lang w:val="en-US" w:eastAsia="sv-SE"/>
        </w:rPr>
        <w:t>Thomas Jansson</w:t>
      </w:r>
    </w:p>
    <w:p w:rsidR="00352EA9" w:rsidRPr="00492FA7" w:rsidRDefault="00352EA9" w:rsidP="00547296">
      <w:pPr>
        <w:pStyle w:val="Pa7"/>
        <w:spacing w:line="240" w:lineRule="auto"/>
        <w:rPr>
          <w:rFonts w:ascii="Garamond" w:hAnsi="Garamond"/>
          <w:sz w:val="22"/>
          <w:szCs w:val="22"/>
          <w:lang w:val="en-US" w:eastAsia="sv-SE"/>
        </w:rPr>
      </w:pPr>
      <w:r w:rsidRPr="00492FA7">
        <w:rPr>
          <w:rFonts w:ascii="Garamond" w:hAnsi="Garamond"/>
          <w:sz w:val="22"/>
          <w:szCs w:val="22"/>
          <w:lang w:val="en-US" w:eastAsia="sv-SE"/>
        </w:rPr>
        <w:t>Disputerade den 4 november, 2009</w:t>
      </w:r>
    </w:p>
    <w:p w:rsidR="00547296" w:rsidRDefault="00226C05" w:rsidP="00547296">
      <w:pPr>
        <w:pStyle w:val="Pa7"/>
        <w:spacing w:line="240" w:lineRule="auto"/>
        <w:rPr>
          <w:rFonts w:ascii="Garamond" w:hAnsi="Garamond"/>
          <w:sz w:val="22"/>
          <w:szCs w:val="22"/>
          <w:lang w:val="en-US" w:eastAsia="sv-SE"/>
        </w:rPr>
      </w:pPr>
      <w:r w:rsidRPr="006E0EF7">
        <w:rPr>
          <w:rFonts w:ascii="Garamond" w:hAnsi="Garamond" w:cs="Century Gothic"/>
          <w:sz w:val="22"/>
          <w:szCs w:val="22"/>
          <w:lang w:val="en-US"/>
        </w:rPr>
        <w:t xml:space="preserve">Dissertation title: </w:t>
      </w:r>
      <w:r w:rsidR="00352EA9" w:rsidRPr="00226C05">
        <w:rPr>
          <w:rFonts w:ascii="Garamond" w:hAnsi="Garamond"/>
          <w:i/>
          <w:sz w:val="22"/>
          <w:szCs w:val="22"/>
          <w:lang w:val="en-US" w:eastAsia="sv-SE"/>
        </w:rPr>
        <w:t>Essays on Household Portfolio Choice</w:t>
      </w:r>
    </w:p>
    <w:p w:rsidR="00547296" w:rsidRDefault="00547296" w:rsidP="00547296">
      <w:pPr>
        <w:pStyle w:val="Pa7"/>
        <w:spacing w:line="240" w:lineRule="auto"/>
        <w:rPr>
          <w:rFonts w:ascii="Garamond" w:hAnsi="Garamond"/>
          <w:sz w:val="22"/>
          <w:szCs w:val="22"/>
          <w:lang w:val="en-US" w:eastAsia="sv-SE"/>
        </w:rPr>
      </w:pPr>
    </w:p>
    <w:p w:rsidR="00352EA9" w:rsidRPr="00235EF3" w:rsidRDefault="00352EA9" w:rsidP="00547296">
      <w:pPr>
        <w:pStyle w:val="Pa7"/>
        <w:spacing w:line="240" w:lineRule="auto"/>
        <w:rPr>
          <w:rFonts w:ascii="Garamond" w:hAnsi="Garamond"/>
          <w:sz w:val="22"/>
          <w:szCs w:val="22"/>
          <w:lang w:eastAsia="sv-SE"/>
        </w:rPr>
      </w:pPr>
      <w:r w:rsidRPr="00226C05">
        <w:rPr>
          <w:rFonts w:ascii="Garamond" w:hAnsi="Garamond"/>
          <w:b/>
          <w:sz w:val="22"/>
          <w:szCs w:val="22"/>
          <w:lang w:eastAsia="sv-SE"/>
        </w:rPr>
        <w:t>Reimo Juks</w:t>
      </w:r>
    </w:p>
    <w:p w:rsidR="00352EA9" w:rsidRPr="00226C05" w:rsidRDefault="00352EA9" w:rsidP="00547296">
      <w:pPr>
        <w:pStyle w:val="Pa7"/>
        <w:spacing w:line="240" w:lineRule="auto"/>
        <w:rPr>
          <w:rFonts w:ascii="Garamond" w:hAnsi="Garamond"/>
          <w:sz w:val="22"/>
          <w:szCs w:val="22"/>
          <w:lang w:eastAsia="sv-SE"/>
        </w:rPr>
      </w:pPr>
      <w:r w:rsidRPr="00226C05">
        <w:rPr>
          <w:rFonts w:ascii="Garamond" w:hAnsi="Garamond"/>
          <w:sz w:val="22"/>
          <w:szCs w:val="22"/>
          <w:lang w:eastAsia="sv-SE"/>
        </w:rPr>
        <w:t>Disputerade den 10 maj, 2010</w:t>
      </w:r>
    </w:p>
    <w:p w:rsidR="00547296" w:rsidRDefault="00226C05" w:rsidP="00547296">
      <w:pPr>
        <w:pStyle w:val="Pa7"/>
        <w:spacing w:line="240" w:lineRule="auto"/>
        <w:rPr>
          <w:rFonts w:ascii="Garamond" w:hAnsi="Garamond"/>
          <w:sz w:val="22"/>
          <w:szCs w:val="22"/>
          <w:lang w:val="en-US" w:eastAsia="sv-SE"/>
        </w:rPr>
      </w:pPr>
      <w:r w:rsidRPr="006E0EF7">
        <w:rPr>
          <w:rFonts w:ascii="Garamond" w:hAnsi="Garamond" w:cs="Century Gothic"/>
          <w:sz w:val="22"/>
          <w:szCs w:val="22"/>
          <w:lang w:val="en-US"/>
        </w:rPr>
        <w:t xml:space="preserve">Dissertation title: </w:t>
      </w:r>
      <w:r w:rsidR="00352EA9" w:rsidRPr="00226C05">
        <w:rPr>
          <w:rFonts w:ascii="Garamond" w:hAnsi="Garamond"/>
          <w:i/>
          <w:sz w:val="22"/>
          <w:szCs w:val="22"/>
          <w:lang w:val="en-US" w:eastAsia="sv-SE"/>
        </w:rPr>
        <w:t>Corporate Governance and the Firm’s Behaviour Towards Stakeholders</w:t>
      </w:r>
    </w:p>
    <w:p w:rsidR="00547296" w:rsidRDefault="00547296" w:rsidP="00547296">
      <w:pPr>
        <w:pStyle w:val="Pa7"/>
        <w:spacing w:line="240" w:lineRule="auto"/>
        <w:rPr>
          <w:rFonts w:ascii="Garamond" w:hAnsi="Garamond"/>
          <w:sz w:val="22"/>
          <w:szCs w:val="22"/>
          <w:lang w:val="en-US" w:eastAsia="sv-SE"/>
        </w:rPr>
      </w:pPr>
    </w:p>
    <w:p w:rsidR="00352EA9" w:rsidRPr="00235EF3" w:rsidRDefault="00352EA9" w:rsidP="00547296">
      <w:pPr>
        <w:pStyle w:val="Pa7"/>
        <w:spacing w:line="240" w:lineRule="auto"/>
        <w:rPr>
          <w:rFonts w:ascii="Garamond" w:hAnsi="Garamond"/>
          <w:sz w:val="22"/>
          <w:szCs w:val="22"/>
          <w:lang w:eastAsia="sv-SE"/>
        </w:rPr>
      </w:pPr>
      <w:r w:rsidRPr="00226C05">
        <w:rPr>
          <w:rFonts w:ascii="Garamond" w:hAnsi="Garamond"/>
          <w:b/>
          <w:sz w:val="22"/>
          <w:szCs w:val="22"/>
          <w:lang w:eastAsia="sv-SE"/>
        </w:rPr>
        <w:t>Martin Korpi</w:t>
      </w:r>
    </w:p>
    <w:p w:rsidR="00352EA9" w:rsidRPr="00226C05" w:rsidRDefault="00352EA9" w:rsidP="00547296">
      <w:pPr>
        <w:pStyle w:val="Pa7"/>
        <w:spacing w:line="240" w:lineRule="auto"/>
        <w:rPr>
          <w:rFonts w:ascii="Garamond" w:hAnsi="Garamond"/>
          <w:sz w:val="22"/>
          <w:szCs w:val="22"/>
          <w:lang w:eastAsia="sv-SE"/>
        </w:rPr>
      </w:pPr>
      <w:r w:rsidRPr="00226C05">
        <w:rPr>
          <w:rFonts w:ascii="Garamond" w:hAnsi="Garamond"/>
          <w:sz w:val="22"/>
          <w:szCs w:val="22"/>
          <w:lang w:eastAsia="sv-SE"/>
        </w:rPr>
        <w:t>Disputerade den 17 december, 2009</w:t>
      </w:r>
    </w:p>
    <w:p w:rsidR="00547296" w:rsidRDefault="00226C05" w:rsidP="00547296">
      <w:pPr>
        <w:pStyle w:val="Pa7"/>
        <w:spacing w:line="240" w:lineRule="auto"/>
        <w:rPr>
          <w:rFonts w:ascii="Garamond" w:hAnsi="Garamond"/>
          <w:sz w:val="22"/>
          <w:szCs w:val="22"/>
          <w:lang w:val="en-US" w:eastAsia="sv-SE"/>
        </w:rPr>
      </w:pPr>
      <w:r w:rsidRPr="006E0EF7">
        <w:rPr>
          <w:rFonts w:ascii="Garamond" w:hAnsi="Garamond" w:cs="Century Gothic"/>
          <w:sz w:val="22"/>
          <w:szCs w:val="22"/>
          <w:lang w:val="en-US"/>
        </w:rPr>
        <w:t xml:space="preserve">Dissertation title: </w:t>
      </w:r>
      <w:r w:rsidR="00352EA9" w:rsidRPr="00226C05">
        <w:rPr>
          <w:rFonts w:ascii="Garamond" w:hAnsi="Garamond"/>
          <w:sz w:val="22"/>
          <w:szCs w:val="22"/>
          <w:lang w:val="en-US" w:eastAsia="sv-SE"/>
        </w:rPr>
        <w:t>M</w:t>
      </w:r>
      <w:r w:rsidR="00352EA9" w:rsidRPr="00226C05">
        <w:rPr>
          <w:rFonts w:ascii="Garamond" w:hAnsi="Garamond"/>
          <w:i/>
          <w:sz w:val="22"/>
          <w:szCs w:val="22"/>
          <w:lang w:val="en-US" w:eastAsia="sv-SE"/>
        </w:rPr>
        <w:t>igration, Wage Inequality and the Urban Hierarchy - Empirical Studies in International and Domestic Population Movements, Wage Dispersion and Income: Sweden, 1993-2003</w:t>
      </w:r>
    </w:p>
    <w:p w:rsidR="00547296" w:rsidRDefault="00547296" w:rsidP="00547296">
      <w:pPr>
        <w:pStyle w:val="Pa7"/>
        <w:spacing w:line="240" w:lineRule="auto"/>
        <w:rPr>
          <w:rFonts w:ascii="Garamond" w:hAnsi="Garamond"/>
          <w:sz w:val="22"/>
          <w:szCs w:val="22"/>
          <w:lang w:val="en-US" w:eastAsia="sv-SE"/>
        </w:rPr>
      </w:pPr>
    </w:p>
    <w:p w:rsidR="00352EA9" w:rsidRPr="00235EF3" w:rsidRDefault="00352EA9" w:rsidP="00547296">
      <w:pPr>
        <w:pStyle w:val="Pa7"/>
        <w:spacing w:line="240" w:lineRule="auto"/>
        <w:rPr>
          <w:rFonts w:ascii="Garamond" w:hAnsi="Garamond"/>
          <w:sz w:val="22"/>
          <w:szCs w:val="22"/>
          <w:lang w:eastAsia="sv-SE"/>
        </w:rPr>
      </w:pPr>
      <w:r w:rsidRPr="00226C05">
        <w:rPr>
          <w:rFonts w:ascii="Garamond" w:hAnsi="Garamond"/>
          <w:b/>
          <w:sz w:val="22"/>
          <w:szCs w:val="22"/>
          <w:lang w:eastAsia="sv-SE"/>
        </w:rPr>
        <w:t>Martin Kragh</w:t>
      </w:r>
    </w:p>
    <w:p w:rsidR="00352EA9" w:rsidRPr="00226C05" w:rsidRDefault="00352EA9" w:rsidP="00547296">
      <w:pPr>
        <w:pStyle w:val="Pa7"/>
        <w:spacing w:line="240" w:lineRule="auto"/>
        <w:rPr>
          <w:rFonts w:ascii="Garamond" w:hAnsi="Garamond"/>
          <w:sz w:val="22"/>
          <w:szCs w:val="22"/>
          <w:lang w:eastAsia="sv-SE"/>
        </w:rPr>
      </w:pPr>
      <w:r w:rsidRPr="00226C05">
        <w:rPr>
          <w:rFonts w:ascii="Garamond" w:hAnsi="Garamond"/>
          <w:sz w:val="22"/>
          <w:szCs w:val="22"/>
          <w:lang w:eastAsia="sv-SE"/>
        </w:rPr>
        <w:t>Disputerade den 4 december, 2009</w:t>
      </w:r>
    </w:p>
    <w:p w:rsidR="00547296" w:rsidRDefault="00226C05" w:rsidP="00547296">
      <w:pPr>
        <w:pStyle w:val="Pa7"/>
        <w:spacing w:line="240" w:lineRule="auto"/>
        <w:rPr>
          <w:rFonts w:ascii="Garamond" w:hAnsi="Garamond"/>
          <w:sz w:val="22"/>
          <w:szCs w:val="22"/>
          <w:lang w:val="en-US" w:eastAsia="sv-SE"/>
        </w:rPr>
      </w:pPr>
      <w:r w:rsidRPr="006E0EF7">
        <w:rPr>
          <w:rFonts w:ascii="Garamond" w:hAnsi="Garamond" w:cs="Century Gothic"/>
          <w:sz w:val="22"/>
          <w:szCs w:val="22"/>
          <w:lang w:val="en-US"/>
        </w:rPr>
        <w:t xml:space="preserve">Dissertation title: </w:t>
      </w:r>
      <w:r w:rsidR="00352EA9" w:rsidRPr="00226C05">
        <w:rPr>
          <w:rFonts w:ascii="Garamond" w:hAnsi="Garamond"/>
          <w:i/>
          <w:sz w:val="22"/>
          <w:szCs w:val="22"/>
          <w:lang w:val="en-US" w:eastAsia="sv-SE"/>
        </w:rPr>
        <w:t>Exit and Voice Dynamics: An Empirical Study of the Soviet Labour Market, 1940-1960s</w:t>
      </w:r>
    </w:p>
    <w:p w:rsidR="00547296" w:rsidRDefault="00547296" w:rsidP="00547296">
      <w:pPr>
        <w:pStyle w:val="Pa7"/>
        <w:spacing w:line="240" w:lineRule="auto"/>
        <w:rPr>
          <w:rFonts w:ascii="Garamond" w:hAnsi="Garamond"/>
          <w:sz w:val="22"/>
          <w:szCs w:val="22"/>
          <w:lang w:val="en-US" w:eastAsia="sv-SE"/>
        </w:rPr>
      </w:pPr>
    </w:p>
    <w:p w:rsidR="00352EA9" w:rsidRPr="00235EF3" w:rsidRDefault="00352EA9" w:rsidP="00547296">
      <w:pPr>
        <w:pStyle w:val="Pa7"/>
        <w:spacing w:line="240" w:lineRule="auto"/>
        <w:rPr>
          <w:rFonts w:ascii="Garamond" w:hAnsi="Garamond"/>
          <w:sz w:val="22"/>
          <w:szCs w:val="22"/>
          <w:lang w:eastAsia="sv-SE"/>
        </w:rPr>
      </w:pPr>
      <w:r w:rsidRPr="00226C05">
        <w:rPr>
          <w:rFonts w:ascii="Garamond" w:hAnsi="Garamond"/>
          <w:b/>
          <w:sz w:val="22"/>
          <w:szCs w:val="22"/>
          <w:lang w:eastAsia="sv-SE"/>
        </w:rPr>
        <w:t>Henrik Lundvall</w:t>
      </w:r>
    </w:p>
    <w:p w:rsidR="00352EA9" w:rsidRPr="00226C05" w:rsidRDefault="00352EA9" w:rsidP="00547296">
      <w:pPr>
        <w:pStyle w:val="Pa7"/>
        <w:spacing w:line="240" w:lineRule="auto"/>
        <w:rPr>
          <w:rFonts w:ascii="Garamond" w:hAnsi="Garamond"/>
          <w:sz w:val="22"/>
          <w:szCs w:val="22"/>
          <w:lang w:eastAsia="sv-SE"/>
        </w:rPr>
      </w:pPr>
      <w:r w:rsidRPr="00226C05">
        <w:rPr>
          <w:rFonts w:ascii="Garamond" w:hAnsi="Garamond"/>
          <w:sz w:val="22"/>
          <w:szCs w:val="22"/>
          <w:lang w:eastAsia="sv-SE"/>
        </w:rPr>
        <w:t>Disputerade den 26 november, 2010</w:t>
      </w:r>
    </w:p>
    <w:p w:rsidR="00547296" w:rsidRDefault="00226C05" w:rsidP="00547296">
      <w:pPr>
        <w:pStyle w:val="Pa7"/>
        <w:spacing w:line="240" w:lineRule="auto"/>
        <w:rPr>
          <w:rFonts w:ascii="Garamond" w:hAnsi="Garamond"/>
          <w:i/>
          <w:sz w:val="22"/>
          <w:szCs w:val="22"/>
          <w:lang w:val="en-US" w:eastAsia="sv-SE"/>
        </w:rPr>
      </w:pPr>
      <w:r w:rsidRPr="006E0EF7">
        <w:rPr>
          <w:rFonts w:ascii="Garamond" w:hAnsi="Garamond" w:cs="Century Gothic"/>
          <w:sz w:val="22"/>
          <w:szCs w:val="22"/>
          <w:lang w:val="en-US"/>
        </w:rPr>
        <w:t xml:space="preserve">Dissertation title: </w:t>
      </w:r>
      <w:r w:rsidR="00352EA9" w:rsidRPr="00226C05">
        <w:rPr>
          <w:rFonts w:ascii="Garamond" w:hAnsi="Garamond"/>
          <w:i/>
          <w:sz w:val="22"/>
          <w:szCs w:val="22"/>
          <w:lang w:val="en-US" w:eastAsia="sv-SE"/>
        </w:rPr>
        <w:t>Poverty and the Dynamics of Equilibrium Unemployment: Essays on the Economics of Job Search, Skills, and Savings</w:t>
      </w:r>
    </w:p>
    <w:p w:rsidR="00547296" w:rsidRDefault="00547296" w:rsidP="00547296">
      <w:pPr>
        <w:pStyle w:val="Pa7"/>
        <w:spacing w:line="240" w:lineRule="auto"/>
        <w:rPr>
          <w:rFonts w:ascii="Garamond" w:hAnsi="Garamond"/>
          <w:i/>
          <w:sz w:val="22"/>
          <w:szCs w:val="22"/>
          <w:lang w:val="en-US" w:eastAsia="sv-SE"/>
        </w:rPr>
      </w:pPr>
    </w:p>
    <w:p w:rsidR="00352EA9" w:rsidRPr="00235EF3" w:rsidRDefault="00352EA9" w:rsidP="00547296">
      <w:pPr>
        <w:pStyle w:val="Pa7"/>
        <w:spacing w:line="240" w:lineRule="auto"/>
        <w:rPr>
          <w:rFonts w:ascii="Garamond" w:hAnsi="Garamond"/>
          <w:i/>
          <w:sz w:val="22"/>
          <w:szCs w:val="22"/>
          <w:lang w:eastAsia="sv-SE"/>
        </w:rPr>
      </w:pPr>
      <w:r w:rsidRPr="00226C05">
        <w:rPr>
          <w:rFonts w:ascii="Garamond" w:hAnsi="Garamond"/>
          <w:b/>
          <w:sz w:val="22"/>
          <w:szCs w:val="22"/>
          <w:lang w:eastAsia="sv-SE"/>
        </w:rPr>
        <w:t>Lars-Olof Lychnell</w:t>
      </w:r>
    </w:p>
    <w:p w:rsidR="00352EA9" w:rsidRPr="00226C05" w:rsidRDefault="00352EA9" w:rsidP="00547296">
      <w:pPr>
        <w:pStyle w:val="Pa7"/>
        <w:spacing w:line="240" w:lineRule="auto"/>
        <w:rPr>
          <w:rFonts w:ascii="Garamond" w:hAnsi="Garamond"/>
          <w:sz w:val="22"/>
          <w:szCs w:val="22"/>
          <w:lang w:eastAsia="sv-SE"/>
        </w:rPr>
      </w:pPr>
      <w:r w:rsidRPr="00226C05">
        <w:rPr>
          <w:rFonts w:ascii="Garamond" w:hAnsi="Garamond"/>
          <w:sz w:val="22"/>
          <w:szCs w:val="22"/>
          <w:lang w:eastAsia="sv-SE"/>
        </w:rPr>
        <w:t>Disputerade den 16 september, 2010</w:t>
      </w:r>
    </w:p>
    <w:p w:rsidR="00547296" w:rsidRDefault="00226C05" w:rsidP="00547296">
      <w:pPr>
        <w:pStyle w:val="Pa7"/>
        <w:spacing w:line="240" w:lineRule="auto"/>
        <w:rPr>
          <w:rFonts w:ascii="Garamond" w:hAnsi="Garamond"/>
          <w:i/>
          <w:sz w:val="22"/>
          <w:szCs w:val="22"/>
          <w:lang w:eastAsia="sv-SE"/>
        </w:rPr>
      </w:pPr>
      <w:r w:rsidRPr="00226C05">
        <w:rPr>
          <w:rFonts w:ascii="Garamond" w:hAnsi="Garamond" w:cs="Century Gothic"/>
          <w:sz w:val="22"/>
          <w:szCs w:val="22"/>
        </w:rPr>
        <w:t xml:space="preserve">Dissertation title: </w:t>
      </w:r>
      <w:r w:rsidR="00352EA9" w:rsidRPr="00226C05">
        <w:rPr>
          <w:rFonts w:ascii="Garamond" w:hAnsi="Garamond"/>
          <w:i/>
          <w:sz w:val="22"/>
          <w:szCs w:val="22"/>
          <w:lang w:eastAsia="sv-SE"/>
        </w:rPr>
        <w:t>IT-relaterad verksamhetsförändring. Processer som formar växelspelet mellan utveckling och användning</w:t>
      </w:r>
    </w:p>
    <w:p w:rsidR="00547296" w:rsidRDefault="00547296" w:rsidP="00547296">
      <w:pPr>
        <w:pStyle w:val="Pa7"/>
        <w:spacing w:line="240" w:lineRule="auto"/>
        <w:rPr>
          <w:rFonts w:ascii="Garamond" w:hAnsi="Garamond"/>
          <w:i/>
          <w:sz w:val="22"/>
          <w:szCs w:val="22"/>
          <w:lang w:eastAsia="sv-SE"/>
        </w:rPr>
      </w:pPr>
    </w:p>
    <w:p w:rsidR="00352EA9" w:rsidRPr="00547296" w:rsidRDefault="00352EA9" w:rsidP="00547296">
      <w:pPr>
        <w:pStyle w:val="Pa7"/>
        <w:spacing w:line="240" w:lineRule="auto"/>
        <w:rPr>
          <w:rFonts w:ascii="Garamond" w:hAnsi="Garamond"/>
          <w:i/>
          <w:sz w:val="22"/>
          <w:szCs w:val="22"/>
          <w:lang w:eastAsia="sv-SE"/>
        </w:rPr>
      </w:pPr>
      <w:r w:rsidRPr="00226C05">
        <w:rPr>
          <w:rFonts w:ascii="Garamond" w:hAnsi="Garamond"/>
          <w:b/>
          <w:sz w:val="22"/>
          <w:szCs w:val="22"/>
          <w:lang w:eastAsia="sv-SE"/>
        </w:rPr>
        <w:t>Kristin Magnusson Bernard</w:t>
      </w:r>
    </w:p>
    <w:p w:rsidR="00352EA9" w:rsidRPr="00226C05" w:rsidRDefault="00352EA9" w:rsidP="00547296">
      <w:pPr>
        <w:pStyle w:val="Pa7"/>
        <w:spacing w:line="240" w:lineRule="auto"/>
        <w:rPr>
          <w:rFonts w:ascii="Garamond" w:hAnsi="Garamond"/>
          <w:sz w:val="22"/>
          <w:szCs w:val="22"/>
          <w:lang w:eastAsia="sv-SE"/>
        </w:rPr>
      </w:pPr>
      <w:r w:rsidRPr="00226C05">
        <w:rPr>
          <w:rFonts w:ascii="Garamond" w:hAnsi="Garamond"/>
          <w:sz w:val="22"/>
          <w:szCs w:val="22"/>
          <w:lang w:eastAsia="sv-SE"/>
        </w:rPr>
        <w:t>Disputerade den 3 juni, 2010</w:t>
      </w:r>
    </w:p>
    <w:p w:rsidR="00547296" w:rsidRDefault="00226C05" w:rsidP="00547296">
      <w:pPr>
        <w:pStyle w:val="Pa7"/>
        <w:spacing w:line="240" w:lineRule="auto"/>
        <w:rPr>
          <w:rFonts w:ascii="Garamond" w:hAnsi="Garamond"/>
          <w:i/>
          <w:sz w:val="22"/>
          <w:szCs w:val="22"/>
          <w:lang w:val="en-US" w:eastAsia="sv-SE"/>
        </w:rPr>
      </w:pPr>
      <w:r w:rsidRPr="006E0EF7">
        <w:rPr>
          <w:rFonts w:ascii="Garamond" w:hAnsi="Garamond" w:cs="Century Gothic"/>
          <w:sz w:val="22"/>
          <w:szCs w:val="22"/>
          <w:lang w:val="en-US"/>
        </w:rPr>
        <w:t xml:space="preserve">Dissertation title: </w:t>
      </w:r>
      <w:r w:rsidR="00352EA9" w:rsidRPr="00226C05">
        <w:rPr>
          <w:rFonts w:ascii="Garamond" w:hAnsi="Garamond"/>
          <w:i/>
          <w:sz w:val="22"/>
          <w:szCs w:val="22"/>
          <w:lang w:val="en-US" w:eastAsia="sv-SE"/>
        </w:rPr>
        <w:t>Remittances, Regions and Risk Sharing</w:t>
      </w:r>
    </w:p>
    <w:p w:rsidR="00547296" w:rsidRDefault="00547296" w:rsidP="00547296">
      <w:pPr>
        <w:pStyle w:val="Pa7"/>
        <w:spacing w:line="240" w:lineRule="auto"/>
        <w:rPr>
          <w:rFonts w:ascii="Garamond" w:hAnsi="Garamond"/>
          <w:i/>
          <w:sz w:val="22"/>
          <w:szCs w:val="22"/>
          <w:lang w:val="en-US" w:eastAsia="sv-SE"/>
        </w:rPr>
      </w:pPr>
    </w:p>
    <w:p w:rsidR="00352EA9" w:rsidRPr="00235EF3" w:rsidRDefault="00352EA9" w:rsidP="00547296">
      <w:pPr>
        <w:pStyle w:val="Pa7"/>
        <w:spacing w:line="240" w:lineRule="auto"/>
        <w:rPr>
          <w:rFonts w:ascii="Garamond" w:hAnsi="Garamond"/>
          <w:i/>
          <w:sz w:val="22"/>
          <w:szCs w:val="22"/>
          <w:lang w:eastAsia="sv-SE"/>
        </w:rPr>
      </w:pPr>
      <w:r w:rsidRPr="00226C05">
        <w:rPr>
          <w:rFonts w:ascii="Garamond" w:hAnsi="Garamond"/>
          <w:b/>
          <w:sz w:val="22"/>
          <w:szCs w:val="22"/>
          <w:lang w:eastAsia="sv-SE"/>
        </w:rPr>
        <w:t>Erik Mohlin</w:t>
      </w:r>
    </w:p>
    <w:p w:rsidR="00352EA9" w:rsidRPr="00226C05" w:rsidRDefault="00352EA9" w:rsidP="00547296">
      <w:pPr>
        <w:pStyle w:val="Pa7"/>
        <w:spacing w:line="240" w:lineRule="auto"/>
        <w:rPr>
          <w:rFonts w:ascii="Garamond" w:hAnsi="Garamond"/>
          <w:sz w:val="22"/>
          <w:szCs w:val="22"/>
          <w:lang w:eastAsia="sv-SE"/>
        </w:rPr>
      </w:pPr>
      <w:r w:rsidRPr="00226C05">
        <w:rPr>
          <w:rFonts w:ascii="Garamond" w:hAnsi="Garamond"/>
          <w:sz w:val="22"/>
          <w:szCs w:val="22"/>
          <w:lang w:eastAsia="sv-SE"/>
        </w:rPr>
        <w:t>Disputerade den 5 juni, 2010</w:t>
      </w:r>
    </w:p>
    <w:p w:rsidR="00547296" w:rsidRDefault="00226C05" w:rsidP="00547296">
      <w:pPr>
        <w:pStyle w:val="Pa7"/>
        <w:spacing w:line="240" w:lineRule="auto"/>
        <w:rPr>
          <w:rFonts w:ascii="Garamond" w:hAnsi="Garamond"/>
          <w:sz w:val="22"/>
          <w:szCs w:val="22"/>
          <w:lang w:val="en-US" w:eastAsia="sv-SE"/>
        </w:rPr>
      </w:pPr>
      <w:r w:rsidRPr="006E0EF7">
        <w:rPr>
          <w:rFonts w:ascii="Garamond" w:hAnsi="Garamond" w:cs="Century Gothic"/>
          <w:sz w:val="22"/>
          <w:szCs w:val="22"/>
          <w:lang w:val="en-US"/>
        </w:rPr>
        <w:t xml:space="preserve">Dissertation title: </w:t>
      </w:r>
      <w:r w:rsidR="00352EA9" w:rsidRPr="00226C05">
        <w:rPr>
          <w:rFonts w:ascii="Garamond" w:hAnsi="Garamond"/>
          <w:i/>
          <w:sz w:val="22"/>
          <w:szCs w:val="22"/>
          <w:lang w:val="en-US" w:eastAsia="sv-SE"/>
        </w:rPr>
        <w:t>Essays on Belief Formation and Pro-Sociality</w:t>
      </w:r>
    </w:p>
    <w:p w:rsidR="00547296" w:rsidRDefault="00547296" w:rsidP="00547296">
      <w:pPr>
        <w:pStyle w:val="Pa7"/>
        <w:spacing w:line="240" w:lineRule="auto"/>
        <w:rPr>
          <w:rFonts w:ascii="Garamond" w:hAnsi="Garamond"/>
          <w:sz w:val="22"/>
          <w:szCs w:val="22"/>
          <w:lang w:val="en-US" w:eastAsia="sv-SE"/>
        </w:rPr>
      </w:pPr>
    </w:p>
    <w:p w:rsidR="00352EA9" w:rsidRPr="00235EF3" w:rsidRDefault="00352EA9" w:rsidP="00547296">
      <w:pPr>
        <w:pStyle w:val="Pa7"/>
        <w:spacing w:line="240" w:lineRule="auto"/>
        <w:rPr>
          <w:rFonts w:ascii="Garamond" w:hAnsi="Garamond"/>
          <w:sz w:val="22"/>
          <w:szCs w:val="22"/>
          <w:lang w:eastAsia="sv-SE"/>
        </w:rPr>
      </w:pPr>
      <w:r w:rsidRPr="00226C05">
        <w:rPr>
          <w:rFonts w:ascii="Garamond" w:hAnsi="Garamond"/>
          <w:b/>
          <w:sz w:val="22"/>
          <w:szCs w:val="22"/>
          <w:lang w:eastAsia="sv-SE"/>
        </w:rPr>
        <w:t>Tomoaki Nakatani</w:t>
      </w:r>
    </w:p>
    <w:p w:rsidR="00352EA9" w:rsidRPr="00226C05" w:rsidRDefault="00352EA9" w:rsidP="00547296">
      <w:pPr>
        <w:pStyle w:val="Pa7"/>
        <w:spacing w:line="240" w:lineRule="auto"/>
        <w:rPr>
          <w:rFonts w:ascii="Garamond" w:hAnsi="Garamond"/>
          <w:sz w:val="22"/>
          <w:szCs w:val="22"/>
          <w:lang w:eastAsia="sv-SE"/>
        </w:rPr>
      </w:pPr>
      <w:r w:rsidRPr="00226C05">
        <w:rPr>
          <w:rFonts w:ascii="Garamond" w:hAnsi="Garamond"/>
          <w:sz w:val="22"/>
          <w:szCs w:val="22"/>
          <w:lang w:eastAsia="sv-SE"/>
        </w:rPr>
        <w:t>Disputerade den 20 maj, 2010</w:t>
      </w:r>
    </w:p>
    <w:p w:rsidR="00547296" w:rsidRDefault="00226C05" w:rsidP="00547296">
      <w:pPr>
        <w:pStyle w:val="Pa7"/>
        <w:spacing w:line="240" w:lineRule="auto"/>
        <w:rPr>
          <w:rFonts w:ascii="Garamond" w:hAnsi="Garamond"/>
          <w:sz w:val="22"/>
          <w:szCs w:val="22"/>
          <w:lang w:val="en-US" w:eastAsia="sv-SE"/>
        </w:rPr>
      </w:pPr>
      <w:r w:rsidRPr="006E0EF7">
        <w:rPr>
          <w:rFonts w:ascii="Garamond" w:hAnsi="Garamond" w:cs="Century Gothic"/>
          <w:sz w:val="22"/>
          <w:szCs w:val="22"/>
          <w:lang w:val="en-US"/>
        </w:rPr>
        <w:t xml:space="preserve">Dissertation title: </w:t>
      </w:r>
      <w:r w:rsidR="00352EA9" w:rsidRPr="00226C05">
        <w:rPr>
          <w:rFonts w:ascii="Garamond" w:hAnsi="Garamond"/>
          <w:i/>
          <w:sz w:val="22"/>
          <w:szCs w:val="22"/>
          <w:lang w:val="en-US" w:eastAsia="sv-SE"/>
        </w:rPr>
        <w:t>Four Essays on Building Conditional Correlation GARCH Models</w:t>
      </w:r>
    </w:p>
    <w:p w:rsidR="00547296" w:rsidRDefault="00547296" w:rsidP="00547296">
      <w:pPr>
        <w:pStyle w:val="Pa7"/>
        <w:spacing w:line="240" w:lineRule="auto"/>
        <w:rPr>
          <w:rFonts w:ascii="Garamond" w:hAnsi="Garamond"/>
          <w:sz w:val="22"/>
          <w:szCs w:val="22"/>
          <w:lang w:val="en-US" w:eastAsia="sv-SE"/>
        </w:rPr>
      </w:pPr>
    </w:p>
    <w:p w:rsidR="00352EA9" w:rsidRPr="00235EF3" w:rsidRDefault="00352EA9" w:rsidP="00547296">
      <w:pPr>
        <w:pStyle w:val="Pa7"/>
        <w:spacing w:line="240" w:lineRule="auto"/>
        <w:rPr>
          <w:rFonts w:ascii="Garamond" w:hAnsi="Garamond"/>
          <w:sz w:val="22"/>
          <w:szCs w:val="22"/>
          <w:lang w:eastAsia="sv-SE"/>
        </w:rPr>
      </w:pPr>
      <w:r w:rsidRPr="00226C05">
        <w:rPr>
          <w:rFonts w:ascii="Garamond" w:hAnsi="Garamond"/>
          <w:b/>
          <w:sz w:val="22"/>
          <w:szCs w:val="22"/>
          <w:lang w:eastAsia="sv-SE"/>
        </w:rPr>
        <w:t>Maria Nelson</w:t>
      </w:r>
    </w:p>
    <w:p w:rsidR="00352EA9" w:rsidRPr="00226C05" w:rsidRDefault="00352EA9" w:rsidP="00547296">
      <w:pPr>
        <w:pStyle w:val="Pa7"/>
        <w:spacing w:line="240" w:lineRule="auto"/>
        <w:rPr>
          <w:rFonts w:ascii="Garamond" w:hAnsi="Garamond"/>
          <w:sz w:val="22"/>
          <w:szCs w:val="22"/>
          <w:lang w:eastAsia="sv-SE"/>
        </w:rPr>
      </w:pPr>
      <w:r w:rsidRPr="00226C05">
        <w:rPr>
          <w:rFonts w:ascii="Garamond" w:hAnsi="Garamond"/>
          <w:sz w:val="22"/>
          <w:szCs w:val="22"/>
          <w:lang w:eastAsia="sv-SE"/>
        </w:rPr>
        <w:t>Disputerade den 14 juni, 2010</w:t>
      </w:r>
    </w:p>
    <w:p w:rsidR="00547296" w:rsidRDefault="00226C05" w:rsidP="00547296">
      <w:pPr>
        <w:pStyle w:val="Pa7"/>
        <w:spacing w:line="240" w:lineRule="auto"/>
        <w:rPr>
          <w:rFonts w:ascii="Garamond" w:hAnsi="Garamond"/>
          <w:sz w:val="22"/>
          <w:szCs w:val="22"/>
          <w:lang w:eastAsia="sv-SE"/>
        </w:rPr>
      </w:pPr>
      <w:r w:rsidRPr="00226C05">
        <w:rPr>
          <w:rFonts w:ascii="Garamond" w:hAnsi="Garamond" w:cs="Century Gothic"/>
          <w:sz w:val="22"/>
          <w:szCs w:val="22"/>
        </w:rPr>
        <w:t xml:space="preserve">Dissertation title: </w:t>
      </w:r>
      <w:r w:rsidR="00352EA9" w:rsidRPr="00226C05">
        <w:rPr>
          <w:rFonts w:ascii="Garamond" w:hAnsi="Garamond"/>
          <w:i/>
          <w:sz w:val="22"/>
          <w:szCs w:val="22"/>
          <w:lang w:eastAsia="sv-SE"/>
        </w:rPr>
        <w:t>Utflyttning av aktiebolag - en analys i ljuset av den internationella skatterätten och EU-rätten</w:t>
      </w:r>
    </w:p>
    <w:p w:rsidR="00547296" w:rsidRDefault="00547296" w:rsidP="00547296">
      <w:pPr>
        <w:pStyle w:val="Pa7"/>
        <w:spacing w:line="240" w:lineRule="auto"/>
        <w:rPr>
          <w:rFonts w:ascii="Garamond" w:hAnsi="Garamond"/>
          <w:sz w:val="22"/>
          <w:szCs w:val="22"/>
          <w:lang w:eastAsia="sv-SE"/>
        </w:rPr>
      </w:pPr>
    </w:p>
    <w:p w:rsidR="00352EA9" w:rsidRPr="00547296" w:rsidRDefault="00352EA9" w:rsidP="00547296">
      <w:pPr>
        <w:pStyle w:val="Pa7"/>
        <w:spacing w:line="240" w:lineRule="auto"/>
        <w:rPr>
          <w:rFonts w:ascii="Garamond" w:hAnsi="Garamond"/>
          <w:sz w:val="22"/>
          <w:szCs w:val="22"/>
          <w:lang w:eastAsia="sv-SE"/>
        </w:rPr>
      </w:pPr>
      <w:r w:rsidRPr="00226C05">
        <w:rPr>
          <w:rFonts w:ascii="Garamond" w:hAnsi="Garamond"/>
          <w:b/>
          <w:sz w:val="22"/>
          <w:szCs w:val="22"/>
          <w:lang w:eastAsia="sv-SE"/>
        </w:rPr>
        <w:t>Emilia Rovira Nordman</w:t>
      </w:r>
    </w:p>
    <w:p w:rsidR="00352EA9" w:rsidRPr="00226C05" w:rsidRDefault="00352EA9" w:rsidP="00547296">
      <w:pPr>
        <w:pStyle w:val="Pa7"/>
        <w:spacing w:line="240" w:lineRule="auto"/>
        <w:rPr>
          <w:rFonts w:ascii="Garamond" w:hAnsi="Garamond"/>
          <w:sz w:val="22"/>
          <w:szCs w:val="22"/>
          <w:lang w:eastAsia="sv-SE"/>
        </w:rPr>
      </w:pPr>
      <w:r w:rsidRPr="00226C05">
        <w:rPr>
          <w:rFonts w:ascii="Garamond" w:hAnsi="Garamond"/>
          <w:sz w:val="22"/>
          <w:szCs w:val="22"/>
          <w:lang w:eastAsia="sv-SE"/>
        </w:rPr>
        <w:t>Disputerade den 18 december, 2009</w:t>
      </w:r>
    </w:p>
    <w:p w:rsidR="00547296" w:rsidRDefault="00226C05" w:rsidP="00547296">
      <w:pPr>
        <w:pStyle w:val="Pa7"/>
        <w:spacing w:line="240" w:lineRule="auto"/>
        <w:rPr>
          <w:rFonts w:ascii="Garamond" w:hAnsi="Garamond"/>
          <w:sz w:val="22"/>
          <w:szCs w:val="22"/>
          <w:lang w:val="en-US" w:eastAsia="sv-SE"/>
        </w:rPr>
      </w:pPr>
      <w:r w:rsidRPr="006E0EF7">
        <w:rPr>
          <w:rFonts w:ascii="Garamond" w:hAnsi="Garamond" w:cs="Century Gothic"/>
          <w:sz w:val="22"/>
          <w:szCs w:val="22"/>
          <w:lang w:val="en-US"/>
        </w:rPr>
        <w:t xml:space="preserve">Dissertation title: </w:t>
      </w:r>
      <w:r w:rsidR="00352EA9" w:rsidRPr="00226C05">
        <w:rPr>
          <w:rFonts w:ascii="Garamond" w:hAnsi="Garamond"/>
          <w:i/>
          <w:sz w:val="22"/>
          <w:szCs w:val="22"/>
          <w:lang w:val="en-US" w:eastAsia="sv-SE"/>
        </w:rPr>
        <w:t>Interaction Across Borders: A Study about Experiential Knowledge Development in Internationalizing SMEs</w:t>
      </w:r>
      <w:r w:rsidR="00352EA9" w:rsidRPr="00226C05">
        <w:rPr>
          <w:rFonts w:ascii="Garamond" w:hAnsi="Garamond"/>
          <w:sz w:val="22"/>
          <w:szCs w:val="22"/>
          <w:lang w:val="en-US" w:eastAsia="sv-SE"/>
        </w:rPr>
        <w:t xml:space="preserve"> </w:t>
      </w:r>
    </w:p>
    <w:p w:rsidR="00547296" w:rsidRDefault="00547296" w:rsidP="00547296">
      <w:pPr>
        <w:pStyle w:val="Pa7"/>
        <w:spacing w:line="240" w:lineRule="auto"/>
        <w:rPr>
          <w:rFonts w:ascii="Garamond" w:hAnsi="Garamond"/>
          <w:sz w:val="22"/>
          <w:szCs w:val="22"/>
          <w:lang w:val="en-US" w:eastAsia="sv-SE"/>
        </w:rPr>
      </w:pPr>
    </w:p>
    <w:p w:rsidR="00547296" w:rsidRDefault="00547296" w:rsidP="00547296">
      <w:pPr>
        <w:pStyle w:val="Pa7"/>
        <w:spacing w:line="240" w:lineRule="auto"/>
        <w:rPr>
          <w:rFonts w:ascii="Garamond" w:hAnsi="Garamond"/>
          <w:sz w:val="22"/>
          <w:szCs w:val="22"/>
          <w:lang w:val="en-US" w:eastAsia="sv-SE"/>
        </w:rPr>
      </w:pPr>
    </w:p>
    <w:p w:rsidR="00547296" w:rsidRDefault="00547296" w:rsidP="00547296">
      <w:pPr>
        <w:pStyle w:val="Pa7"/>
        <w:spacing w:line="240" w:lineRule="auto"/>
        <w:rPr>
          <w:rFonts w:ascii="Garamond" w:hAnsi="Garamond"/>
          <w:sz w:val="22"/>
          <w:szCs w:val="22"/>
          <w:lang w:val="en-US" w:eastAsia="sv-SE"/>
        </w:rPr>
      </w:pPr>
    </w:p>
    <w:p w:rsidR="00ED0DB7" w:rsidRDefault="00ED0DB7" w:rsidP="00547296">
      <w:pPr>
        <w:pStyle w:val="Pa7"/>
        <w:spacing w:line="240" w:lineRule="auto"/>
        <w:rPr>
          <w:rFonts w:ascii="Garamond" w:hAnsi="Garamond"/>
          <w:b/>
          <w:sz w:val="22"/>
          <w:szCs w:val="22"/>
          <w:lang w:eastAsia="sv-SE"/>
        </w:rPr>
      </w:pPr>
    </w:p>
    <w:p w:rsidR="00ED0DB7" w:rsidRDefault="00ED0DB7" w:rsidP="00547296">
      <w:pPr>
        <w:pStyle w:val="Pa7"/>
        <w:spacing w:line="240" w:lineRule="auto"/>
        <w:rPr>
          <w:rFonts w:ascii="Garamond" w:hAnsi="Garamond"/>
          <w:b/>
          <w:sz w:val="22"/>
          <w:szCs w:val="22"/>
          <w:lang w:eastAsia="sv-SE"/>
        </w:rPr>
      </w:pPr>
    </w:p>
    <w:p w:rsidR="00352EA9" w:rsidRPr="00235EF3" w:rsidRDefault="00352EA9" w:rsidP="00547296">
      <w:pPr>
        <w:pStyle w:val="Pa7"/>
        <w:spacing w:line="240" w:lineRule="auto"/>
        <w:rPr>
          <w:rFonts w:ascii="Garamond" w:hAnsi="Garamond"/>
          <w:sz w:val="22"/>
          <w:szCs w:val="22"/>
          <w:lang w:eastAsia="sv-SE"/>
        </w:rPr>
      </w:pPr>
      <w:r w:rsidRPr="00226C05">
        <w:rPr>
          <w:rFonts w:ascii="Garamond" w:hAnsi="Garamond"/>
          <w:b/>
          <w:sz w:val="22"/>
          <w:szCs w:val="22"/>
          <w:lang w:eastAsia="sv-SE"/>
        </w:rPr>
        <w:t>Linus Siming</w:t>
      </w:r>
    </w:p>
    <w:p w:rsidR="00352EA9" w:rsidRPr="00226C05" w:rsidRDefault="00352EA9" w:rsidP="00547296">
      <w:pPr>
        <w:pStyle w:val="Pa7"/>
        <w:spacing w:line="240" w:lineRule="auto"/>
        <w:rPr>
          <w:rFonts w:ascii="Garamond" w:hAnsi="Garamond"/>
          <w:sz w:val="22"/>
          <w:szCs w:val="22"/>
          <w:lang w:eastAsia="sv-SE"/>
        </w:rPr>
      </w:pPr>
      <w:r w:rsidRPr="00226C05">
        <w:rPr>
          <w:rFonts w:ascii="Garamond" w:hAnsi="Garamond"/>
          <w:sz w:val="22"/>
          <w:szCs w:val="22"/>
          <w:lang w:eastAsia="sv-SE"/>
        </w:rPr>
        <w:t>Disputerade den 24 maj, 2010</w:t>
      </w:r>
    </w:p>
    <w:p w:rsidR="00547296" w:rsidRDefault="00226C05" w:rsidP="00547296">
      <w:pPr>
        <w:pStyle w:val="Pa7"/>
        <w:spacing w:line="240" w:lineRule="auto"/>
        <w:rPr>
          <w:rFonts w:ascii="Garamond" w:hAnsi="Garamond"/>
          <w:i/>
          <w:sz w:val="22"/>
          <w:szCs w:val="22"/>
          <w:lang w:val="en-US" w:eastAsia="sv-SE"/>
        </w:rPr>
      </w:pPr>
      <w:r w:rsidRPr="006E0EF7">
        <w:rPr>
          <w:rFonts w:ascii="Garamond" w:hAnsi="Garamond" w:cs="Century Gothic"/>
          <w:sz w:val="22"/>
          <w:szCs w:val="22"/>
          <w:lang w:val="en-US"/>
        </w:rPr>
        <w:t xml:space="preserve">Dissertation title: </w:t>
      </w:r>
      <w:r w:rsidR="00352EA9" w:rsidRPr="00226C05">
        <w:rPr>
          <w:rFonts w:ascii="Garamond" w:hAnsi="Garamond"/>
          <w:i/>
          <w:sz w:val="22"/>
          <w:szCs w:val="22"/>
          <w:lang w:val="en-US" w:eastAsia="sv-SE"/>
        </w:rPr>
        <w:t>Private Equity and Advisors in Mergers and Acquisitions</w:t>
      </w:r>
    </w:p>
    <w:p w:rsidR="00547296" w:rsidRDefault="00547296" w:rsidP="00547296">
      <w:pPr>
        <w:pStyle w:val="Pa7"/>
        <w:spacing w:line="240" w:lineRule="auto"/>
        <w:rPr>
          <w:rFonts w:ascii="Garamond" w:hAnsi="Garamond"/>
          <w:i/>
          <w:sz w:val="22"/>
          <w:szCs w:val="22"/>
          <w:lang w:val="en-US" w:eastAsia="sv-SE"/>
        </w:rPr>
      </w:pPr>
    </w:p>
    <w:p w:rsidR="00352EA9" w:rsidRPr="00235EF3" w:rsidRDefault="00352EA9" w:rsidP="00547296">
      <w:pPr>
        <w:pStyle w:val="Pa7"/>
        <w:spacing w:line="240" w:lineRule="auto"/>
        <w:rPr>
          <w:rFonts w:ascii="Garamond" w:hAnsi="Garamond"/>
          <w:i/>
          <w:sz w:val="22"/>
          <w:szCs w:val="22"/>
          <w:lang w:eastAsia="sv-SE"/>
        </w:rPr>
      </w:pPr>
      <w:r w:rsidRPr="00226C05">
        <w:rPr>
          <w:rFonts w:ascii="Garamond" w:hAnsi="Garamond"/>
          <w:b/>
          <w:sz w:val="22"/>
          <w:szCs w:val="22"/>
          <w:lang w:eastAsia="sv-SE"/>
        </w:rPr>
        <w:t>Pernilla Sjöquist Rafiqui</w:t>
      </w:r>
    </w:p>
    <w:p w:rsidR="00352EA9" w:rsidRPr="00226C05" w:rsidRDefault="00352EA9" w:rsidP="00547296">
      <w:pPr>
        <w:pStyle w:val="Pa7"/>
        <w:spacing w:line="240" w:lineRule="auto"/>
        <w:rPr>
          <w:rFonts w:ascii="Garamond" w:hAnsi="Garamond"/>
          <w:sz w:val="22"/>
          <w:szCs w:val="22"/>
          <w:lang w:eastAsia="sv-SE"/>
        </w:rPr>
      </w:pPr>
      <w:r w:rsidRPr="00226C05">
        <w:rPr>
          <w:rFonts w:ascii="Garamond" w:hAnsi="Garamond"/>
          <w:sz w:val="22"/>
          <w:szCs w:val="22"/>
          <w:lang w:eastAsia="sv-SE"/>
        </w:rPr>
        <w:t>Disputerade den 11 juni, 2010</w:t>
      </w:r>
    </w:p>
    <w:p w:rsidR="00547296" w:rsidRDefault="00226C05" w:rsidP="00547296">
      <w:pPr>
        <w:pStyle w:val="Pa7"/>
        <w:spacing w:line="240" w:lineRule="auto"/>
        <w:rPr>
          <w:rFonts w:ascii="Garamond" w:hAnsi="Garamond"/>
          <w:sz w:val="22"/>
          <w:szCs w:val="22"/>
          <w:lang w:val="en-US" w:eastAsia="sv-SE"/>
        </w:rPr>
      </w:pPr>
      <w:r w:rsidRPr="006E0EF7">
        <w:rPr>
          <w:rFonts w:ascii="Garamond" w:hAnsi="Garamond" w:cs="Century Gothic"/>
          <w:sz w:val="22"/>
          <w:szCs w:val="22"/>
          <w:lang w:val="en-US"/>
        </w:rPr>
        <w:t xml:space="preserve">Dissertation title: </w:t>
      </w:r>
      <w:r w:rsidR="00352EA9" w:rsidRPr="00226C05">
        <w:rPr>
          <w:rFonts w:ascii="Garamond" w:hAnsi="Garamond"/>
          <w:i/>
          <w:sz w:val="22"/>
          <w:szCs w:val="22"/>
          <w:lang w:val="en-US" w:eastAsia="sv-SE"/>
        </w:rPr>
        <w:t>Evolving Economic Landscapes: Institutions and localized economies in time and space</w:t>
      </w:r>
    </w:p>
    <w:p w:rsidR="00547296" w:rsidRDefault="00547296" w:rsidP="00547296">
      <w:pPr>
        <w:pStyle w:val="Pa7"/>
        <w:spacing w:line="240" w:lineRule="auto"/>
        <w:rPr>
          <w:rFonts w:ascii="Garamond" w:hAnsi="Garamond"/>
          <w:sz w:val="22"/>
          <w:szCs w:val="22"/>
          <w:lang w:val="en-US" w:eastAsia="sv-SE"/>
        </w:rPr>
      </w:pPr>
    </w:p>
    <w:p w:rsidR="00352EA9" w:rsidRPr="00235EF3" w:rsidRDefault="00352EA9" w:rsidP="00547296">
      <w:pPr>
        <w:pStyle w:val="Pa7"/>
        <w:spacing w:line="240" w:lineRule="auto"/>
        <w:rPr>
          <w:rFonts w:ascii="Garamond" w:hAnsi="Garamond"/>
          <w:sz w:val="22"/>
          <w:szCs w:val="22"/>
          <w:lang w:eastAsia="sv-SE"/>
        </w:rPr>
      </w:pPr>
      <w:r w:rsidRPr="00226C05">
        <w:rPr>
          <w:rFonts w:ascii="Garamond" w:hAnsi="Garamond"/>
          <w:b/>
          <w:sz w:val="22"/>
          <w:szCs w:val="22"/>
          <w:lang w:eastAsia="sv-SE"/>
        </w:rPr>
        <w:t>Ingvar Strid</w:t>
      </w:r>
    </w:p>
    <w:p w:rsidR="00352EA9" w:rsidRPr="00226C05" w:rsidRDefault="00352EA9" w:rsidP="00547296">
      <w:pPr>
        <w:pStyle w:val="Pa7"/>
        <w:spacing w:line="240" w:lineRule="auto"/>
        <w:rPr>
          <w:rFonts w:ascii="Garamond" w:hAnsi="Garamond"/>
          <w:sz w:val="22"/>
          <w:szCs w:val="22"/>
          <w:lang w:eastAsia="sv-SE"/>
        </w:rPr>
      </w:pPr>
      <w:r w:rsidRPr="00226C05">
        <w:rPr>
          <w:rFonts w:ascii="Garamond" w:hAnsi="Garamond"/>
          <w:sz w:val="22"/>
          <w:szCs w:val="22"/>
          <w:lang w:eastAsia="sv-SE"/>
        </w:rPr>
        <w:t>Disputerade den 19 november, 2010</w:t>
      </w:r>
    </w:p>
    <w:p w:rsidR="00547296" w:rsidRDefault="00226C05" w:rsidP="00547296">
      <w:pPr>
        <w:pStyle w:val="Pa7"/>
        <w:spacing w:line="240" w:lineRule="auto"/>
        <w:rPr>
          <w:rFonts w:ascii="Garamond" w:hAnsi="Garamond"/>
          <w:sz w:val="22"/>
          <w:szCs w:val="22"/>
          <w:lang w:val="en-US" w:eastAsia="sv-SE"/>
        </w:rPr>
      </w:pPr>
      <w:r w:rsidRPr="006E0EF7">
        <w:rPr>
          <w:rFonts w:ascii="Garamond" w:hAnsi="Garamond" w:cs="Century Gothic"/>
          <w:sz w:val="22"/>
          <w:szCs w:val="22"/>
          <w:lang w:val="en-US"/>
        </w:rPr>
        <w:t xml:space="preserve">Dissertation title: </w:t>
      </w:r>
      <w:r w:rsidR="00352EA9" w:rsidRPr="00226C05">
        <w:rPr>
          <w:rFonts w:ascii="Garamond" w:hAnsi="Garamond"/>
          <w:i/>
          <w:sz w:val="22"/>
          <w:szCs w:val="22"/>
          <w:lang w:val="en-US" w:eastAsia="sv-SE"/>
        </w:rPr>
        <w:t>Computational Methods for Bayesian Inference in Macroeconomic Models</w:t>
      </w:r>
    </w:p>
    <w:p w:rsidR="00547296" w:rsidRDefault="00547296" w:rsidP="00547296">
      <w:pPr>
        <w:pStyle w:val="Pa7"/>
        <w:spacing w:line="240" w:lineRule="auto"/>
        <w:rPr>
          <w:rFonts w:ascii="Garamond" w:hAnsi="Garamond"/>
          <w:sz w:val="22"/>
          <w:szCs w:val="22"/>
          <w:lang w:val="en-US" w:eastAsia="sv-SE"/>
        </w:rPr>
      </w:pPr>
    </w:p>
    <w:p w:rsidR="00352EA9" w:rsidRPr="00235EF3" w:rsidRDefault="00352EA9" w:rsidP="00547296">
      <w:pPr>
        <w:pStyle w:val="Pa7"/>
        <w:spacing w:line="240" w:lineRule="auto"/>
        <w:rPr>
          <w:rFonts w:ascii="Garamond" w:hAnsi="Garamond"/>
          <w:sz w:val="22"/>
          <w:szCs w:val="22"/>
          <w:lang w:eastAsia="sv-SE"/>
        </w:rPr>
      </w:pPr>
      <w:r w:rsidRPr="00226C05">
        <w:rPr>
          <w:rFonts w:ascii="Garamond" w:hAnsi="Garamond"/>
          <w:b/>
          <w:sz w:val="22"/>
          <w:szCs w:val="22"/>
          <w:lang w:eastAsia="sv-SE"/>
        </w:rPr>
        <w:t>Daniel Sunesson</w:t>
      </w:r>
    </w:p>
    <w:p w:rsidR="00352EA9" w:rsidRPr="00226C05" w:rsidRDefault="00352EA9" w:rsidP="00547296">
      <w:pPr>
        <w:pStyle w:val="Pa7"/>
        <w:spacing w:line="240" w:lineRule="auto"/>
        <w:rPr>
          <w:rFonts w:ascii="Garamond" w:hAnsi="Garamond"/>
          <w:sz w:val="22"/>
          <w:szCs w:val="22"/>
          <w:lang w:eastAsia="sv-SE"/>
        </w:rPr>
      </w:pPr>
      <w:r w:rsidRPr="00226C05">
        <w:rPr>
          <w:rFonts w:ascii="Garamond" w:hAnsi="Garamond"/>
          <w:sz w:val="22"/>
          <w:szCs w:val="22"/>
          <w:lang w:eastAsia="sv-SE"/>
        </w:rPr>
        <w:t>Disputerade den 3 juni, 2010</w:t>
      </w:r>
    </w:p>
    <w:p w:rsidR="00547296" w:rsidRDefault="00226C05" w:rsidP="00547296">
      <w:pPr>
        <w:pStyle w:val="Pa7"/>
        <w:spacing w:line="240" w:lineRule="auto"/>
        <w:rPr>
          <w:rFonts w:ascii="Garamond" w:hAnsi="Garamond"/>
          <w:sz w:val="22"/>
          <w:szCs w:val="22"/>
          <w:lang w:val="en-US" w:eastAsia="sv-SE"/>
        </w:rPr>
      </w:pPr>
      <w:r w:rsidRPr="006E0EF7">
        <w:rPr>
          <w:rFonts w:ascii="Garamond" w:hAnsi="Garamond" w:cs="Century Gothic"/>
          <w:sz w:val="22"/>
          <w:szCs w:val="22"/>
          <w:lang w:val="en-US"/>
        </w:rPr>
        <w:t xml:space="preserve">Dissertation title: </w:t>
      </w:r>
      <w:r w:rsidR="00352EA9" w:rsidRPr="00226C05">
        <w:rPr>
          <w:rFonts w:ascii="Garamond" w:hAnsi="Garamond"/>
          <w:i/>
          <w:sz w:val="22"/>
          <w:szCs w:val="22"/>
          <w:lang w:val="en-US" w:eastAsia="sv-SE"/>
        </w:rPr>
        <w:t>School Networks and Active Investors</w:t>
      </w:r>
    </w:p>
    <w:p w:rsidR="00547296" w:rsidRDefault="00547296" w:rsidP="00547296">
      <w:pPr>
        <w:pStyle w:val="Pa7"/>
        <w:spacing w:line="240" w:lineRule="auto"/>
        <w:rPr>
          <w:rFonts w:ascii="Garamond" w:hAnsi="Garamond"/>
          <w:sz w:val="22"/>
          <w:szCs w:val="22"/>
          <w:lang w:val="en-US" w:eastAsia="sv-SE"/>
        </w:rPr>
      </w:pPr>
    </w:p>
    <w:p w:rsidR="00352EA9" w:rsidRPr="00547296" w:rsidRDefault="00352EA9" w:rsidP="00547296">
      <w:pPr>
        <w:pStyle w:val="Pa7"/>
        <w:spacing w:line="240" w:lineRule="auto"/>
        <w:rPr>
          <w:rFonts w:ascii="Garamond" w:hAnsi="Garamond"/>
          <w:sz w:val="22"/>
          <w:szCs w:val="22"/>
          <w:lang w:val="en-US" w:eastAsia="sv-SE"/>
        </w:rPr>
      </w:pPr>
      <w:r w:rsidRPr="00470DCF">
        <w:rPr>
          <w:rFonts w:ascii="Garamond" w:hAnsi="Garamond"/>
          <w:b/>
          <w:sz w:val="22"/>
          <w:szCs w:val="22"/>
          <w:lang w:val="en-US" w:eastAsia="sv-SE"/>
        </w:rPr>
        <w:t>Daniel Tolstoy</w:t>
      </w:r>
    </w:p>
    <w:p w:rsidR="00352EA9" w:rsidRPr="00470DCF" w:rsidRDefault="00352EA9" w:rsidP="00547296">
      <w:pPr>
        <w:pStyle w:val="Pa7"/>
        <w:spacing w:line="240" w:lineRule="auto"/>
        <w:rPr>
          <w:rFonts w:ascii="Garamond" w:hAnsi="Garamond"/>
          <w:sz w:val="22"/>
          <w:szCs w:val="22"/>
          <w:lang w:val="en-US" w:eastAsia="sv-SE"/>
        </w:rPr>
      </w:pPr>
      <w:r w:rsidRPr="00470DCF">
        <w:rPr>
          <w:rFonts w:ascii="Garamond" w:hAnsi="Garamond"/>
          <w:sz w:val="22"/>
          <w:szCs w:val="22"/>
          <w:lang w:val="en-US" w:eastAsia="sv-SE"/>
        </w:rPr>
        <w:t>Disputerade den 24 augusti, 2010</w:t>
      </w:r>
    </w:p>
    <w:p w:rsidR="00547296" w:rsidRDefault="00226C05" w:rsidP="00547296">
      <w:pPr>
        <w:pStyle w:val="Pa7"/>
        <w:spacing w:line="240" w:lineRule="auto"/>
        <w:rPr>
          <w:rFonts w:ascii="Garamond" w:hAnsi="Garamond"/>
          <w:i/>
          <w:sz w:val="22"/>
          <w:szCs w:val="22"/>
          <w:lang w:val="en-US" w:eastAsia="sv-SE"/>
        </w:rPr>
      </w:pPr>
      <w:r w:rsidRPr="006E0EF7">
        <w:rPr>
          <w:rFonts w:ascii="Garamond" w:hAnsi="Garamond" w:cs="Century Gothic"/>
          <w:sz w:val="22"/>
          <w:szCs w:val="22"/>
          <w:lang w:val="en-US"/>
        </w:rPr>
        <w:t xml:space="preserve">Dissertation title: </w:t>
      </w:r>
      <w:r w:rsidR="00352EA9" w:rsidRPr="00226C05">
        <w:rPr>
          <w:rFonts w:ascii="Garamond" w:hAnsi="Garamond"/>
          <w:i/>
          <w:sz w:val="22"/>
          <w:szCs w:val="22"/>
          <w:lang w:val="en-US" w:eastAsia="sv-SE"/>
        </w:rPr>
        <w:t xml:space="preserve">International Entrepreneurship in Networks. </w:t>
      </w:r>
      <w:r w:rsidR="00352EA9" w:rsidRPr="00492FA7">
        <w:rPr>
          <w:rFonts w:ascii="Garamond" w:hAnsi="Garamond"/>
          <w:i/>
          <w:sz w:val="22"/>
          <w:szCs w:val="22"/>
          <w:lang w:val="en-US" w:eastAsia="sv-SE"/>
        </w:rPr>
        <w:t>The Impact of Network Knowledge Combination on SMEs’ Business Creation in Foreign Markets</w:t>
      </w:r>
    </w:p>
    <w:p w:rsidR="00547296" w:rsidRDefault="00547296" w:rsidP="00547296">
      <w:pPr>
        <w:pStyle w:val="Pa7"/>
        <w:spacing w:line="240" w:lineRule="auto"/>
        <w:rPr>
          <w:rFonts w:ascii="Garamond" w:hAnsi="Garamond"/>
          <w:i/>
          <w:sz w:val="22"/>
          <w:szCs w:val="22"/>
          <w:lang w:val="en-US" w:eastAsia="sv-SE"/>
        </w:rPr>
      </w:pPr>
    </w:p>
    <w:p w:rsidR="00352EA9" w:rsidRPr="00235EF3" w:rsidRDefault="00352EA9" w:rsidP="00547296">
      <w:pPr>
        <w:pStyle w:val="Pa7"/>
        <w:spacing w:line="240" w:lineRule="auto"/>
        <w:rPr>
          <w:rFonts w:ascii="Garamond" w:hAnsi="Garamond"/>
          <w:i/>
          <w:sz w:val="22"/>
          <w:szCs w:val="22"/>
          <w:lang w:eastAsia="sv-SE"/>
        </w:rPr>
      </w:pPr>
      <w:r w:rsidRPr="00226C05">
        <w:rPr>
          <w:rFonts w:ascii="Garamond" w:hAnsi="Garamond"/>
          <w:b/>
          <w:sz w:val="22"/>
          <w:szCs w:val="22"/>
          <w:lang w:eastAsia="sv-SE"/>
        </w:rPr>
        <w:t>Lars-Johan Åge</w:t>
      </w:r>
    </w:p>
    <w:p w:rsidR="00352EA9" w:rsidRPr="00226C05" w:rsidRDefault="00352EA9" w:rsidP="00547296">
      <w:pPr>
        <w:pStyle w:val="Pa7"/>
        <w:spacing w:line="240" w:lineRule="auto"/>
        <w:rPr>
          <w:rFonts w:ascii="Garamond" w:hAnsi="Garamond"/>
          <w:sz w:val="22"/>
          <w:szCs w:val="22"/>
          <w:lang w:eastAsia="sv-SE"/>
        </w:rPr>
      </w:pPr>
      <w:r w:rsidRPr="00226C05">
        <w:rPr>
          <w:rFonts w:ascii="Garamond" w:hAnsi="Garamond"/>
          <w:sz w:val="22"/>
          <w:szCs w:val="22"/>
          <w:lang w:eastAsia="sv-SE"/>
        </w:rPr>
        <w:t>Disputerade den 2 oktober, 2009</w:t>
      </w:r>
    </w:p>
    <w:p w:rsidR="00352EA9" w:rsidRPr="00226C05" w:rsidRDefault="00226C05" w:rsidP="00547296">
      <w:pPr>
        <w:pStyle w:val="Pa7"/>
        <w:spacing w:line="240" w:lineRule="auto"/>
        <w:rPr>
          <w:rFonts w:ascii="Garamond" w:hAnsi="Garamond"/>
          <w:sz w:val="22"/>
          <w:szCs w:val="22"/>
          <w:lang w:val="en-US" w:eastAsia="sv-SE"/>
        </w:rPr>
      </w:pPr>
      <w:r w:rsidRPr="006E0EF7">
        <w:rPr>
          <w:rFonts w:ascii="Garamond" w:hAnsi="Garamond" w:cs="Century Gothic"/>
          <w:sz w:val="22"/>
          <w:szCs w:val="22"/>
          <w:lang w:val="en-US"/>
        </w:rPr>
        <w:t xml:space="preserve">Dissertation title: </w:t>
      </w:r>
      <w:r w:rsidR="00352EA9" w:rsidRPr="00226C05">
        <w:rPr>
          <w:rFonts w:ascii="Garamond" w:hAnsi="Garamond"/>
          <w:i/>
          <w:sz w:val="22"/>
          <w:szCs w:val="22"/>
          <w:lang w:val="en-US" w:eastAsia="sv-SE"/>
        </w:rPr>
        <w:t>Business Manoeuvring - A Grounded Theory of Complex Selling Processes</w:t>
      </w:r>
    </w:p>
    <w:sectPr w:rsidR="00352EA9" w:rsidRPr="00226C05" w:rsidSect="003D26A2">
      <w:headerReference w:type="default" r:id="rId7"/>
      <w:footerReference w:type="default" r:id="rId8"/>
      <w:pgSz w:w="12240" w:h="15840"/>
      <w:pgMar w:top="1440" w:right="1800" w:bottom="1440" w:left="1800" w:header="720" w:footer="19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1A46" w:rsidRDefault="00B21A46" w:rsidP="004F5C19">
      <w:r>
        <w:separator/>
      </w:r>
    </w:p>
  </w:endnote>
  <w:endnote w:type="continuationSeparator" w:id="0">
    <w:p w:rsidR="00B21A46" w:rsidRDefault="00B21A46" w:rsidP="004F5C1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Futura LT Book">
    <w:panose1 w:val="00000000000000000000"/>
    <w:charset w:val="00"/>
    <w:family w:val="roman"/>
    <w:notTrueType/>
    <w:pitch w:val="variable"/>
    <w:sig w:usb0="00000003" w:usb1="00000000" w:usb2="00000000" w:usb3="00000000" w:csb0="00000001" w:csb1="00000000"/>
  </w:font>
  <w:font w:name="Futura Std Medium">
    <w:altName w:val="Futura Std Medium"/>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350E" w:rsidRDefault="0078350E" w:rsidP="00D4715D">
    <w:pPr>
      <w:pStyle w:val="Footer"/>
      <w:ind w:right="-432"/>
      <w:rPr>
        <w:rFonts w:ascii="Century Gothic" w:hAnsi="Century Gothic"/>
        <w:sz w:val="14"/>
        <w:szCs w:val="14"/>
      </w:rPr>
    </w:pPr>
  </w:p>
  <w:p w:rsidR="0078350E" w:rsidRPr="00760E63" w:rsidRDefault="0078350E" w:rsidP="00D4715D">
    <w:pPr>
      <w:pStyle w:val="Footer"/>
      <w:ind w:right="-432"/>
      <w:rPr>
        <w:lang w:val="sv-SE"/>
      </w:rPr>
    </w:pPr>
    <w:r w:rsidRPr="00A12C5A">
      <w:rPr>
        <w:rFonts w:ascii="Century Gothic" w:hAnsi="Century Gothic"/>
        <w:sz w:val="14"/>
        <w:szCs w:val="14"/>
      </w:rPr>
      <w:t xml:space="preserve">The </w:t>
    </w:r>
    <w:r w:rsidRPr="00A66EEE">
      <w:rPr>
        <w:rFonts w:ascii="Century Gothic" w:hAnsi="Century Gothic"/>
        <w:sz w:val="14"/>
        <w:szCs w:val="14"/>
      </w:rPr>
      <w:t xml:space="preserve">Stockholm School of Economics </w:t>
    </w:r>
    <w:r w:rsidRPr="00A66EEE">
      <w:rPr>
        <w:rFonts w:ascii="Century Gothic" w:hAnsi="Century Gothic"/>
        <w:sz w:val="14"/>
        <w:szCs w:val="14"/>
        <w:vertAlign w:val="superscript"/>
      </w:rPr>
      <w:t>.</w:t>
    </w:r>
    <w:r w:rsidRPr="00A66EEE">
      <w:rPr>
        <w:rFonts w:ascii="Century Gothic" w:hAnsi="Century Gothic"/>
        <w:sz w:val="14"/>
        <w:szCs w:val="14"/>
      </w:rPr>
      <w:t xml:space="preserve"> </w:t>
    </w:r>
    <w:r w:rsidRPr="00D4715D">
      <w:rPr>
        <w:rFonts w:ascii="Century Gothic" w:hAnsi="Century Gothic"/>
        <w:sz w:val="14"/>
        <w:szCs w:val="14"/>
        <w:lang w:val="sv-SE"/>
      </w:rPr>
      <w:t xml:space="preserve">Sveavägen 65 </w:t>
    </w:r>
    <w:r w:rsidRPr="00D4715D">
      <w:rPr>
        <w:rFonts w:ascii="Century Gothic" w:hAnsi="Century Gothic"/>
        <w:sz w:val="14"/>
        <w:szCs w:val="14"/>
        <w:vertAlign w:val="superscript"/>
        <w:lang w:val="sv-SE"/>
      </w:rPr>
      <w:t>.</w:t>
    </w:r>
    <w:r w:rsidRPr="00D4715D">
      <w:rPr>
        <w:rFonts w:ascii="Century Gothic" w:hAnsi="Century Gothic"/>
        <w:sz w:val="14"/>
        <w:szCs w:val="14"/>
        <w:lang w:val="sv-SE"/>
      </w:rPr>
      <w:t xml:space="preserve"> Box 6501</w:t>
    </w:r>
    <w:r w:rsidRPr="00D4715D">
      <w:rPr>
        <w:rFonts w:ascii="Century Gothic" w:hAnsi="Century Gothic"/>
        <w:sz w:val="14"/>
        <w:szCs w:val="14"/>
        <w:vertAlign w:val="superscript"/>
        <w:lang w:val="sv-SE"/>
      </w:rPr>
      <w:t xml:space="preserve">. </w:t>
    </w:r>
    <w:r w:rsidRPr="00D4715D">
      <w:rPr>
        <w:rFonts w:ascii="Century Gothic" w:hAnsi="Century Gothic"/>
        <w:sz w:val="14"/>
        <w:szCs w:val="14"/>
        <w:lang w:val="sv-SE"/>
      </w:rPr>
      <w:t xml:space="preserve">SE-113 83 Stockholm </w:t>
    </w:r>
    <w:r w:rsidRPr="00D4715D">
      <w:rPr>
        <w:rFonts w:ascii="Century Gothic" w:hAnsi="Century Gothic"/>
        <w:sz w:val="14"/>
        <w:szCs w:val="14"/>
        <w:vertAlign w:val="superscript"/>
        <w:lang w:val="sv-SE"/>
      </w:rPr>
      <w:t>.</w:t>
    </w:r>
    <w:r w:rsidRPr="00D4715D">
      <w:rPr>
        <w:rFonts w:ascii="Century Gothic" w:hAnsi="Century Gothic"/>
        <w:sz w:val="14"/>
        <w:szCs w:val="14"/>
        <w:lang w:val="sv-SE"/>
      </w:rPr>
      <w:t xml:space="preserve">  Sweden </w:t>
    </w:r>
    <w:r w:rsidRPr="00D4715D">
      <w:rPr>
        <w:rFonts w:ascii="Century Gothic" w:hAnsi="Century Gothic"/>
        <w:sz w:val="14"/>
        <w:szCs w:val="14"/>
        <w:vertAlign w:val="superscript"/>
        <w:lang w:val="sv-SE"/>
      </w:rPr>
      <w:t>.</w:t>
    </w:r>
    <w:r w:rsidRPr="00D4715D">
      <w:rPr>
        <w:rFonts w:ascii="Century Gothic" w:hAnsi="Century Gothic"/>
        <w:sz w:val="14"/>
        <w:szCs w:val="14"/>
        <w:lang w:val="sv-SE"/>
      </w:rPr>
      <w:t xml:space="preserve"> </w:t>
    </w:r>
    <w:r w:rsidRPr="00A66EEE">
      <w:rPr>
        <w:rFonts w:ascii="Century Gothic" w:hAnsi="Century Gothic"/>
        <w:sz w:val="14"/>
        <w:szCs w:val="14"/>
      </w:rPr>
      <w:t xml:space="preserve">Phone +46 8 736 90 00 </w:t>
    </w:r>
    <w:r w:rsidRPr="00A66EEE">
      <w:rPr>
        <w:rFonts w:ascii="Century Gothic" w:hAnsi="Century Gothic"/>
        <w:sz w:val="14"/>
        <w:szCs w:val="14"/>
        <w:vertAlign w:val="superscript"/>
      </w:rPr>
      <w:t>.</w:t>
    </w:r>
    <w:r w:rsidRPr="00A66EEE">
      <w:rPr>
        <w:rFonts w:ascii="Century Gothic" w:hAnsi="Century Gothic"/>
        <w:sz w:val="14"/>
        <w:szCs w:val="14"/>
      </w:rPr>
      <w:t xml:space="preserve"> www.hhs.se</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1A46" w:rsidRDefault="00B21A46" w:rsidP="004F5C19">
      <w:r>
        <w:separator/>
      </w:r>
    </w:p>
  </w:footnote>
  <w:footnote w:type="continuationSeparator" w:id="0">
    <w:p w:rsidR="00B21A46" w:rsidRDefault="00B21A46" w:rsidP="004F5C1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350E" w:rsidRDefault="0078350E">
    <w:pPr>
      <w:pStyle w:val="Header"/>
    </w:pPr>
    <w:r>
      <w:rPr>
        <w:noProof/>
        <w:lang w:val="sv-SE" w:eastAsia="sv-SE"/>
      </w:rPr>
      <w:drawing>
        <wp:anchor distT="0" distB="0" distL="114300" distR="114300" simplePos="0" relativeHeight="251657728" behindDoc="0" locked="0" layoutInCell="1" allowOverlap="1">
          <wp:simplePos x="0" y="0"/>
          <wp:positionH relativeFrom="margin">
            <wp:posOffset>2319655</wp:posOffset>
          </wp:positionH>
          <wp:positionV relativeFrom="margin">
            <wp:posOffset>-733425</wp:posOffset>
          </wp:positionV>
          <wp:extent cx="728345" cy="742950"/>
          <wp:effectExtent l="19050" t="0" r="0" b="0"/>
          <wp:wrapSquare wrapText="bothSides"/>
          <wp:docPr id="1" name="Picture 1" descr="HHSlogo_orig_eng_PMS_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HSlogo_orig_eng_PMS_295"/>
                  <pic:cNvPicPr>
                    <a:picLocks noChangeAspect="1" noChangeArrowheads="1"/>
                  </pic:cNvPicPr>
                </pic:nvPicPr>
                <pic:blipFill>
                  <a:blip r:embed="rId1"/>
                  <a:srcRect/>
                  <a:stretch>
                    <a:fillRect/>
                  </a:stretch>
                </pic:blipFill>
                <pic:spPr bwMode="auto">
                  <a:xfrm>
                    <a:off x="0" y="0"/>
                    <a:ext cx="728345" cy="74295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AC778A"/>
    <w:multiLevelType w:val="hybridMultilevel"/>
    <w:tmpl w:val="75CC9DA2"/>
    <w:lvl w:ilvl="0" w:tplc="F5B00766">
      <w:start w:val="1"/>
      <w:numFmt w:val="bullet"/>
      <w:lvlText w:val=""/>
      <w:lvlJc w:val="left"/>
      <w:pPr>
        <w:tabs>
          <w:tab w:val="num" w:pos="720"/>
        </w:tabs>
        <w:ind w:left="720" w:hanging="360"/>
      </w:pPr>
      <w:rPr>
        <w:rFonts w:ascii="Symbol" w:hAnsi="Symbol" w:hint="default"/>
      </w:rPr>
    </w:lvl>
    <w:lvl w:ilvl="1" w:tplc="2F6A82BA" w:tentative="1">
      <w:start w:val="1"/>
      <w:numFmt w:val="bullet"/>
      <w:lvlText w:val="o"/>
      <w:lvlJc w:val="left"/>
      <w:pPr>
        <w:tabs>
          <w:tab w:val="num" w:pos="1440"/>
        </w:tabs>
        <w:ind w:left="1440" w:hanging="360"/>
      </w:pPr>
      <w:rPr>
        <w:rFonts w:ascii="Courier New" w:hAnsi="Courier New" w:hint="default"/>
      </w:rPr>
    </w:lvl>
    <w:lvl w:ilvl="2" w:tplc="934AE54E" w:tentative="1">
      <w:start w:val="1"/>
      <w:numFmt w:val="bullet"/>
      <w:lvlText w:val=""/>
      <w:lvlJc w:val="left"/>
      <w:pPr>
        <w:tabs>
          <w:tab w:val="num" w:pos="2160"/>
        </w:tabs>
        <w:ind w:left="2160" w:hanging="360"/>
      </w:pPr>
      <w:rPr>
        <w:rFonts w:ascii="Wingdings" w:hAnsi="Wingdings" w:hint="default"/>
      </w:rPr>
    </w:lvl>
    <w:lvl w:ilvl="3" w:tplc="78641EB0" w:tentative="1">
      <w:start w:val="1"/>
      <w:numFmt w:val="bullet"/>
      <w:lvlText w:val=""/>
      <w:lvlJc w:val="left"/>
      <w:pPr>
        <w:tabs>
          <w:tab w:val="num" w:pos="2880"/>
        </w:tabs>
        <w:ind w:left="2880" w:hanging="360"/>
      </w:pPr>
      <w:rPr>
        <w:rFonts w:ascii="Symbol" w:hAnsi="Symbol" w:hint="default"/>
      </w:rPr>
    </w:lvl>
    <w:lvl w:ilvl="4" w:tplc="D1A2CFD0" w:tentative="1">
      <w:start w:val="1"/>
      <w:numFmt w:val="bullet"/>
      <w:lvlText w:val="o"/>
      <w:lvlJc w:val="left"/>
      <w:pPr>
        <w:tabs>
          <w:tab w:val="num" w:pos="3600"/>
        </w:tabs>
        <w:ind w:left="3600" w:hanging="360"/>
      </w:pPr>
      <w:rPr>
        <w:rFonts w:ascii="Courier New" w:hAnsi="Courier New" w:hint="default"/>
      </w:rPr>
    </w:lvl>
    <w:lvl w:ilvl="5" w:tplc="0344BED8" w:tentative="1">
      <w:start w:val="1"/>
      <w:numFmt w:val="bullet"/>
      <w:lvlText w:val=""/>
      <w:lvlJc w:val="left"/>
      <w:pPr>
        <w:tabs>
          <w:tab w:val="num" w:pos="4320"/>
        </w:tabs>
        <w:ind w:left="4320" w:hanging="360"/>
      </w:pPr>
      <w:rPr>
        <w:rFonts w:ascii="Wingdings" w:hAnsi="Wingdings" w:hint="default"/>
      </w:rPr>
    </w:lvl>
    <w:lvl w:ilvl="6" w:tplc="EFA425DA" w:tentative="1">
      <w:start w:val="1"/>
      <w:numFmt w:val="bullet"/>
      <w:lvlText w:val=""/>
      <w:lvlJc w:val="left"/>
      <w:pPr>
        <w:tabs>
          <w:tab w:val="num" w:pos="5040"/>
        </w:tabs>
        <w:ind w:left="5040" w:hanging="360"/>
      </w:pPr>
      <w:rPr>
        <w:rFonts w:ascii="Symbol" w:hAnsi="Symbol" w:hint="default"/>
      </w:rPr>
    </w:lvl>
    <w:lvl w:ilvl="7" w:tplc="9244AC26" w:tentative="1">
      <w:start w:val="1"/>
      <w:numFmt w:val="bullet"/>
      <w:lvlText w:val="o"/>
      <w:lvlJc w:val="left"/>
      <w:pPr>
        <w:tabs>
          <w:tab w:val="num" w:pos="5760"/>
        </w:tabs>
        <w:ind w:left="5760" w:hanging="360"/>
      </w:pPr>
      <w:rPr>
        <w:rFonts w:ascii="Courier New" w:hAnsi="Courier New" w:hint="default"/>
      </w:rPr>
    </w:lvl>
    <w:lvl w:ilvl="8" w:tplc="C9CA0976" w:tentative="1">
      <w:start w:val="1"/>
      <w:numFmt w:val="bullet"/>
      <w:lvlText w:val=""/>
      <w:lvlJc w:val="left"/>
      <w:pPr>
        <w:tabs>
          <w:tab w:val="num" w:pos="6480"/>
        </w:tabs>
        <w:ind w:left="6480" w:hanging="360"/>
      </w:pPr>
      <w:rPr>
        <w:rFonts w:ascii="Wingdings" w:hAnsi="Wingdings" w:hint="default"/>
      </w:rPr>
    </w:lvl>
  </w:abstractNum>
  <w:abstractNum w:abstractNumId="1">
    <w:nsid w:val="53DB3C98"/>
    <w:multiLevelType w:val="hybridMultilevel"/>
    <w:tmpl w:val="4A88A59C"/>
    <w:lvl w:ilvl="0" w:tplc="A844C5E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C0E4D0B"/>
    <w:multiLevelType w:val="hybridMultilevel"/>
    <w:tmpl w:val="BA1083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1E0170C"/>
    <w:multiLevelType w:val="hybridMultilevel"/>
    <w:tmpl w:val="EA0204D6"/>
    <w:lvl w:ilvl="0" w:tplc="17E612B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7EF849A5"/>
    <w:multiLevelType w:val="hybridMultilevel"/>
    <w:tmpl w:val="DBC0CE60"/>
    <w:lvl w:ilvl="0" w:tplc="B2CA75FE">
      <w:numFmt w:val="bullet"/>
      <w:lvlText w:val="-"/>
      <w:lvlJc w:val="left"/>
      <w:pPr>
        <w:ind w:left="720" w:hanging="360"/>
      </w:pPr>
      <w:rPr>
        <w:rFonts w:ascii="Garamond" w:eastAsia="Calibri" w:hAnsi="Garamond"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nsid w:val="7F3150D4"/>
    <w:multiLevelType w:val="hybridMultilevel"/>
    <w:tmpl w:val="5D8659CA"/>
    <w:lvl w:ilvl="0" w:tplc="F66E7BF2">
      <w:numFmt w:val="bullet"/>
      <w:lvlText w:val="-"/>
      <w:lvlJc w:val="left"/>
      <w:pPr>
        <w:ind w:left="720" w:hanging="360"/>
      </w:pPr>
      <w:rPr>
        <w:rFonts w:ascii="Consolas" w:eastAsia="Calibri" w:hAnsi="Consola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5"/>
  </w:num>
  <w:num w:numId="4">
    <w:abstractNumId w:val="2"/>
  </w:num>
  <w:num w:numId="5">
    <w:abstractNumId w:val="1"/>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hyphenationZone w:val="425"/>
  <w:noPunctuationKerning/>
  <w:characterSpacingControl w:val="doNotCompress"/>
  <w:hdrShapeDefaults>
    <o:shapedefaults v:ext="edit" spidmax="25601"/>
  </w:hdrShapeDefaults>
  <w:footnotePr>
    <w:footnote w:id="-1"/>
    <w:footnote w:id="0"/>
  </w:footnotePr>
  <w:endnotePr>
    <w:endnote w:id="-1"/>
    <w:endnote w:id="0"/>
  </w:endnotePr>
  <w:compat/>
  <w:rsids>
    <w:rsidRoot w:val="00DF2DC6"/>
    <w:rsid w:val="00001FC8"/>
    <w:rsid w:val="00006ED7"/>
    <w:rsid w:val="00006EDA"/>
    <w:rsid w:val="00035B89"/>
    <w:rsid w:val="00057D25"/>
    <w:rsid w:val="00071C0D"/>
    <w:rsid w:val="0009198A"/>
    <w:rsid w:val="000A17DE"/>
    <w:rsid w:val="00113DDA"/>
    <w:rsid w:val="001402F9"/>
    <w:rsid w:val="00140DCF"/>
    <w:rsid w:val="00152859"/>
    <w:rsid w:val="0018470B"/>
    <w:rsid w:val="00196473"/>
    <w:rsid w:val="001B78C8"/>
    <w:rsid w:val="002119F8"/>
    <w:rsid w:val="00226C05"/>
    <w:rsid w:val="00235EF3"/>
    <w:rsid w:val="002514B9"/>
    <w:rsid w:val="00274BD7"/>
    <w:rsid w:val="0028374D"/>
    <w:rsid w:val="002937D6"/>
    <w:rsid w:val="002A2E26"/>
    <w:rsid w:val="002D5283"/>
    <w:rsid w:val="002F65FF"/>
    <w:rsid w:val="003171EF"/>
    <w:rsid w:val="00333C34"/>
    <w:rsid w:val="003368B3"/>
    <w:rsid w:val="00336F41"/>
    <w:rsid w:val="00352EA9"/>
    <w:rsid w:val="003578FC"/>
    <w:rsid w:val="0036501B"/>
    <w:rsid w:val="003845CC"/>
    <w:rsid w:val="00396575"/>
    <w:rsid w:val="0039751C"/>
    <w:rsid w:val="003A0E12"/>
    <w:rsid w:val="003B4E6D"/>
    <w:rsid w:val="003B6479"/>
    <w:rsid w:val="003D26A2"/>
    <w:rsid w:val="00406977"/>
    <w:rsid w:val="004357C5"/>
    <w:rsid w:val="00444CEF"/>
    <w:rsid w:val="004529FF"/>
    <w:rsid w:val="00470DCF"/>
    <w:rsid w:val="00473E97"/>
    <w:rsid w:val="00492FA7"/>
    <w:rsid w:val="004C61AB"/>
    <w:rsid w:val="004F5C19"/>
    <w:rsid w:val="004F6959"/>
    <w:rsid w:val="00512E24"/>
    <w:rsid w:val="00540BFD"/>
    <w:rsid w:val="0054491A"/>
    <w:rsid w:val="00547296"/>
    <w:rsid w:val="00551D07"/>
    <w:rsid w:val="00566B23"/>
    <w:rsid w:val="005A039C"/>
    <w:rsid w:val="005A1B74"/>
    <w:rsid w:val="005C20F8"/>
    <w:rsid w:val="005C4FC2"/>
    <w:rsid w:val="005E1B86"/>
    <w:rsid w:val="005E5898"/>
    <w:rsid w:val="006169B8"/>
    <w:rsid w:val="00644458"/>
    <w:rsid w:val="00654F54"/>
    <w:rsid w:val="00682A8E"/>
    <w:rsid w:val="006845AF"/>
    <w:rsid w:val="00696A58"/>
    <w:rsid w:val="006B1A27"/>
    <w:rsid w:val="006C54B9"/>
    <w:rsid w:val="006C6B6A"/>
    <w:rsid w:val="006D5E34"/>
    <w:rsid w:val="006E0EF7"/>
    <w:rsid w:val="006E1086"/>
    <w:rsid w:val="006E1B09"/>
    <w:rsid w:val="0073176C"/>
    <w:rsid w:val="00731BF9"/>
    <w:rsid w:val="0074149D"/>
    <w:rsid w:val="007478D2"/>
    <w:rsid w:val="00754EF7"/>
    <w:rsid w:val="00757D7D"/>
    <w:rsid w:val="00757E77"/>
    <w:rsid w:val="00760E63"/>
    <w:rsid w:val="007661A2"/>
    <w:rsid w:val="0078350E"/>
    <w:rsid w:val="00785375"/>
    <w:rsid w:val="00797E08"/>
    <w:rsid w:val="007C5622"/>
    <w:rsid w:val="007C7D07"/>
    <w:rsid w:val="007E5059"/>
    <w:rsid w:val="00800BA2"/>
    <w:rsid w:val="008510E7"/>
    <w:rsid w:val="0089004A"/>
    <w:rsid w:val="00892D0A"/>
    <w:rsid w:val="00906D3F"/>
    <w:rsid w:val="00941A86"/>
    <w:rsid w:val="00952003"/>
    <w:rsid w:val="0096534B"/>
    <w:rsid w:val="00976421"/>
    <w:rsid w:val="00984ADF"/>
    <w:rsid w:val="009B4A4A"/>
    <w:rsid w:val="009C66B0"/>
    <w:rsid w:val="009D6AB3"/>
    <w:rsid w:val="00A05EAF"/>
    <w:rsid w:val="00A13EFC"/>
    <w:rsid w:val="00A425A5"/>
    <w:rsid w:val="00A47A2B"/>
    <w:rsid w:val="00A50C59"/>
    <w:rsid w:val="00A8560E"/>
    <w:rsid w:val="00A95C6C"/>
    <w:rsid w:val="00AA1193"/>
    <w:rsid w:val="00AA3384"/>
    <w:rsid w:val="00AA6CF6"/>
    <w:rsid w:val="00AC4A69"/>
    <w:rsid w:val="00B00DAE"/>
    <w:rsid w:val="00B07192"/>
    <w:rsid w:val="00B152DB"/>
    <w:rsid w:val="00B21A46"/>
    <w:rsid w:val="00B23D55"/>
    <w:rsid w:val="00B50F25"/>
    <w:rsid w:val="00B66248"/>
    <w:rsid w:val="00B80D9B"/>
    <w:rsid w:val="00BA2F33"/>
    <w:rsid w:val="00BF0C58"/>
    <w:rsid w:val="00C13D7F"/>
    <w:rsid w:val="00C1417F"/>
    <w:rsid w:val="00C14368"/>
    <w:rsid w:val="00C1436B"/>
    <w:rsid w:val="00C221DD"/>
    <w:rsid w:val="00C54ADC"/>
    <w:rsid w:val="00CB4C43"/>
    <w:rsid w:val="00CE7C0F"/>
    <w:rsid w:val="00CF26EF"/>
    <w:rsid w:val="00D27BE4"/>
    <w:rsid w:val="00D4715D"/>
    <w:rsid w:val="00D70B38"/>
    <w:rsid w:val="00D84F5C"/>
    <w:rsid w:val="00DA2A82"/>
    <w:rsid w:val="00DB2F2E"/>
    <w:rsid w:val="00DB4DC7"/>
    <w:rsid w:val="00DD1F9F"/>
    <w:rsid w:val="00DF2DC6"/>
    <w:rsid w:val="00E07620"/>
    <w:rsid w:val="00E418BB"/>
    <w:rsid w:val="00E5111D"/>
    <w:rsid w:val="00E53E60"/>
    <w:rsid w:val="00EC202E"/>
    <w:rsid w:val="00EC662E"/>
    <w:rsid w:val="00ED0DB7"/>
    <w:rsid w:val="00F03E57"/>
    <w:rsid w:val="00F2421D"/>
    <w:rsid w:val="00F524C0"/>
    <w:rsid w:val="00F621D5"/>
    <w:rsid w:val="00F6585F"/>
    <w:rsid w:val="00F7277E"/>
    <w:rsid w:val="00FD5C34"/>
    <w:rsid w:val="00FF7694"/>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71EF"/>
    <w:rPr>
      <w:sz w:val="24"/>
      <w:szCs w:val="24"/>
    </w:rPr>
  </w:style>
  <w:style w:type="paragraph" w:styleId="Heading1">
    <w:name w:val="heading 1"/>
    <w:basedOn w:val="Normal"/>
    <w:next w:val="Normal"/>
    <w:qFormat/>
    <w:rsid w:val="003171EF"/>
    <w:pPr>
      <w:keepNext/>
      <w:outlineLvl w:val="0"/>
    </w:pPr>
    <w:rPr>
      <w:b/>
      <w:bCs/>
    </w:rPr>
  </w:style>
  <w:style w:type="paragraph" w:styleId="Heading2">
    <w:name w:val="heading 2"/>
    <w:basedOn w:val="Normal"/>
    <w:next w:val="Normal"/>
    <w:qFormat/>
    <w:rsid w:val="003171EF"/>
    <w:pPr>
      <w:keepNext/>
      <w:jc w:val="center"/>
      <w:outlineLvl w:val="1"/>
    </w:pPr>
    <w:rPr>
      <w:b/>
      <w:bCs/>
      <w:i/>
      <w:iCs/>
    </w:rPr>
  </w:style>
  <w:style w:type="paragraph" w:styleId="Heading3">
    <w:name w:val="heading 3"/>
    <w:basedOn w:val="Normal"/>
    <w:next w:val="Normal"/>
    <w:qFormat/>
    <w:rsid w:val="003171EF"/>
    <w:pPr>
      <w:keepNext/>
      <w:jc w:val="center"/>
      <w:outlineLvl w:val="2"/>
    </w:pPr>
    <w:rPr>
      <w:b/>
      <w:bCs/>
    </w:rPr>
  </w:style>
  <w:style w:type="paragraph" w:styleId="Heading4">
    <w:name w:val="heading 4"/>
    <w:basedOn w:val="Normal"/>
    <w:next w:val="Normal"/>
    <w:qFormat/>
    <w:rsid w:val="003171EF"/>
    <w:pPr>
      <w:keepNext/>
      <w:jc w:val="center"/>
      <w:outlineLvl w:val="3"/>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3171EF"/>
    <w:rPr>
      <w:sz w:val="22"/>
      <w:szCs w:val="22"/>
    </w:rPr>
  </w:style>
  <w:style w:type="character" w:styleId="Hyperlink">
    <w:name w:val="Hyperlink"/>
    <w:basedOn w:val="DefaultParagraphFont"/>
    <w:uiPriority w:val="99"/>
    <w:rsid w:val="003171EF"/>
    <w:rPr>
      <w:color w:val="0000FF"/>
      <w:u w:val="single"/>
    </w:rPr>
  </w:style>
  <w:style w:type="paragraph" w:styleId="NormalWeb">
    <w:name w:val="Normal (Web)"/>
    <w:basedOn w:val="Normal"/>
    <w:uiPriority w:val="99"/>
    <w:rsid w:val="003171EF"/>
    <w:pPr>
      <w:spacing w:before="100" w:beforeAutospacing="1" w:after="100" w:afterAutospacing="1"/>
    </w:pPr>
    <w:rPr>
      <w:rFonts w:ascii="Verdana" w:hAnsi="Verdana"/>
      <w:color w:val="000000"/>
      <w:sz w:val="17"/>
      <w:szCs w:val="17"/>
    </w:rPr>
  </w:style>
  <w:style w:type="character" w:styleId="FollowedHyperlink">
    <w:name w:val="FollowedHyperlink"/>
    <w:basedOn w:val="DefaultParagraphFont"/>
    <w:rsid w:val="003171EF"/>
    <w:rPr>
      <w:color w:val="800080"/>
      <w:u w:val="single"/>
    </w:rPr>
  </w:style>
  <w:style w:type="character" w:styleId="CommentReference">
    <w:name w:val="annotation reference"/>
    <w:basedOn w:val="DefaultParagraphFont"/>
    <w:semiHidden/>
    <w:rsid w:val="003171EF"/>
    <w:rPr>
      <w:sz w:val="16"/>
      <w:szCs w:val="16"/>
    </w:rPr>
  </w:style>
  <w:style w:type="paragraph" w:styleId="CommentText">
    <w:name w:val="annotation text"/>
    <w:basedOn w:val="Normal"/>
    <w:semiHidden/>
    <w:rsid w:val="003171EF"/>
    <w:rPr>
      <w:sz w:val="20"/>
      <w:szCs w:val="20"/>
    </w:rPr>
  </w:style>
  <w:style w:type="paragraph" w:styleId="HTMLPreformatted">
    <w:name w:val="HTML Preformatted"/>
    <w:basedOn w:val="Normal"/>
    <w:rsid w:val="003171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color w:val="000000"/>
      <w:sz w:val="20"/>
      <w:szCs w:val="20"/>
    </w:rPr>
  </w:style>
  <w:style w:type="character" w:customStyle="1" w:styleId="redbodytext1">
    <w:name w:val="redbodytext1"/>
    <w:basedOn w:val="DefaultParagraphFont"/>
    <w:rsid w:val="003171EF"/>
    <w:rPr>
      <w:rFonts w:ascii="Arial" w:hAnsi="Arial" w:cs="Arial" w:hint="default"/>
      <w:color w:val="000000"/>
      <w:sz w:val="15"/>
      <w:szCs w:val="15"/>
    </w:rPr>
  </w:style>
  <w:style w:type="character" w:styleId="Strong">
    <w:name w:val="Strong"/>
    <w:basedOn w:val="DefaultParagraphFont"/>
    <w:uiPriority w:val="22"/>
    <w:qFormat/>
    <w:rsid w:val="006845AF"/>
    <w:rPr>
      <w:b/>
      <w:bCs/>
    </w:rPr>
  </w:style>
  <w:style w:type="paragraph" w:styleId="PlainText">
    <w:name w:val="Plain Text"/>
    <w:basedOn w:val="Normal"/>
    <w:link w:val="PlainTextChar"/>
    <w:uiPriority w:val="99"/>
    <w:unhideWhenUsed/>
    <w:rsid w:val="005C4FC2"/>
    <w:rPr>
      <w:rFonts w:ascii="Consolas" w:eastAsia="Calibri" w:hAnsi="Consolas"/>
      <w:sz w:val="21"/>
      <w:szCs w:val="21"/>
      <w:lang w:val="sv-SE"/>
    </w:rPr>
  </w:style>
  <w:style w:type="character" w:customStyle="1" w:styleId="PlainTextChar">
    <w:name w:val="Plain Text Char"/>
    <w:basedOn w:val="DefaultParagraphFont"/>
    <w:link w:val="PlainText"/>
    <w:uiPriority w:val="99"/>
    <w:rsid w:val="005C4FC2"/>
    <w:rPr>
      <w:rFonts w:ascii="Consolas" w:eastAsia="Calibri" w:hAnsi="Consolas" w:cs="Times New Roman"/>
      <w:sz w:val="21"/>
      <w:szCs w:val="21"/>
      <w:lang w:eastAsia="en-US"/>
    </w:rPr>
  </w:style>
  <w:style w:type="character" w:styleId="Emphasis">
    <w:name w:val="Emphasis"/>
    <w:basedOn w:val="DefaultParagraphFont"/>
    <w:uiPriority w:val="20"/>
    <w:qFormat/>
    <w:rsid w:val="00A13EFC"/>
    <w:rPr>
      <w:i/>
      <w:iCs/>
    </w:rPr>
  </w:style>
  <w:style w:type="paragraph" w:styleId="Header">
    <w:name w:val="header"/>
    <w:basedOn w:val="Normal"/>
    <w:link w:val="HeaderChar"/>
    <w:uiPriority w:val="99"/>
    <w:semiHidden/>
    <w:unhideWhenUsed/>
    <w:rsid w:val="004F5C19"/>
    <w:pPr>
      <w:tabs>
        <w:tab w:val="center" w:pos="4536"/>
        <w:tab w:val="right" w:pos="9072"/>
      </w:tabs>
    </w:pPr>
  </w:style>
  <w:style w:type="character" w:customStyle="1" w:styleId="HeaderChar">
    <w:name w:val="Header Char"/>
    <w:basedOn w:val="DefaultParagraphFont"/>
    <w:link w:val="Header"/>
    <w:uiPriority w:val="99"/>
    <w:semiHidden/>
    <w:rsid w:val="004F5C19"/>
    <w:rPr>
      <w:sz w:val="24"/>
      <w:szCs w:val="24"/>
      <w:lang w:val="en-US" w:eastAsia="en-US"/>
    </w:rPr>
  </w:style>
  <w:style w:type="paragraph" w:styleId="Footer">
    <w:name w:val="footer"/>
    <w:basedOn w:val="Normal"/>
    <w:link w:val="FooterChar"/>
    <w:uiPriority w:val="99"/>
    <w:unhideWhenUsed/>
    <w:rsid w:val="004F5C19"/>
    <w:pPr>
      <w:tabs>
        <w:tab w:val="center" w:pos="4536"/>
        <w:tab w:val="right" w:pos="9072"/>
      </w:tabs>
    </w:pPr>
  </w:style>
  <w:style w:type="character" w:customStyle="1" w:styleId="FooterChar">
    <w:name w:val="Footer Char"/>
    <w:basedOn w:val="DefaultParagraphFont"/>
    <w:link w:val="Footer"/>
    <w:uiPriority w:val="99"/>
    <w:rsid w:val="004F5C19"/>
    <w:rPr>
      <w:sz w:val="24"/>
      <w:szCs w:val="24"/>
      <w:lang w:val="en-US" w:eastAsia="en-US"/>
    </w:rPr>
  </w:style>
  <w:style w:type="paragraph" w:styleId="BalloonText">
    <w:name w:val="Balloon Text"/>
    <w:basedOn w:val="Normal"/>
    <w:link w:val="BalloonTextChar"/>
    <w:uiPriority w:val="99"/>
    <w:semiHidden/>
    <w:unhideWhenUsed/>
    <w:rsid w:val="00760E63"/>
    <w:rPr>
      <w:rFonts w:ascii="Tahoma" w:hAnsi="Tahoma" w:cs="Tahoma"/>
      <w:sz w:val="16"/>
      <w:szCs w:val="16"/>
    </w:rPr>
  </w:style>
  <w:style w:type="character" w:customStyle="1" w:styleId="BalloonTextChar">
    <w:name w:val="Balloon Text Char"/>
    <w:basedOn w:val="DefaultParagraphFont"/>
    <w:link w:val="BalloonText"/>
    <w:uiPriority w:val="99"/>
    <w:semiHidden/>
    <w:rsid w:val="00760E63"/>
    <w:rPr>
      <w:rFonts w:ascii="Tahoma" w:hAnsi="Tahoma" w:cs="Tahoma"/>
      <w:sz w:val="16"/>
      <w:szCs w:val="16"/>
      <w:lang w:val="en-US" w:eastAsia="en-US"/>
    </w:rPr>
  </w:style>
  <w:style w:type="paragraph" w:styleId="DocumentMap">
    <w:name w:val="Document Map"/>
    <w:basedOn w:val="Normal"/>
    <w:semiHidden/>
    <w:rsid w:val="006C6B6A"/>
    <w:pPr>
      <w:shd w:val="clear" w:color="auto" w:fill="000080"/>
    </w:pPr>
    <w:rPr>
      <w:rFonts w:ascii="Tahoma" w:hAnsi="Tahoma" w:cs="Tahoma"/>
      <w:sz w:val="20"/>
      <w:szCs w:val="20"/>
    </w:rPr>
  </w:style>
  <w:style w:type="paragraph" w:customStyle="1" w:styleId="Pa0">
    <w:name w:val="Pa0"/>
    <w:basedOn w:val="Normal"/>
    <w:next w:val="Normal"/>
    <w:uiPriority w:val="99"/>
    <w:rsid w:val="002A2E26"/>
    <w:pPr>
      <w:autoSpaceDE w:val="0"/>
      <w:autoSpaceDN w:val="0"/>
      <w:adjustRightInd w:val="0"/>
      <w:spacing w:line="241" w:lineRule="atLeast"/>
    </w:pPr>
    <w:rPr>
      <w:rFonts w:ascii="Futura LT Book" w:hAnsi="Futura LT Book"/>
      <w:lang w:val="sv-SE" w:eastAsia="sv-SE"/>
    </w:rPr>
  </w:style>
  <w:style w:type="character" w:customStyle="1" w:styleId="A1">
    <w:name w:val="A1"/>
    <w:uiPriority w:val="99"/>
    <w:rsid w:val="002A2E26"/>
    <w:rPr>
      <w:rFonts w:cs="Futura LT Book"/>
      <w:color w:val="221E1F"/>
      <w:sz w:val="22"/>
      <w:szCs w:val="22"/>
    </w:rPr>
  </w:style>
  <w:style w:type="paragraph" w:customStyle="1" w:styleId="Allmntstyckeformat">
    <w:name w:val="[Allmänt styckeformat]"/>
    <w:basedOn w:val="Normal"/>
    <w:uiPriority w:val="99"/>
    <w:rsid w:val="00754EF7"/>
    <w:pPr>
      <w:autoSpaceDE w:val="0"/>
      <w:autoSpaceDN w:val="0"/>
      <w:adjustRightInd w:val="0"/>
      <w:spacing w:line="288" w:lineRule="auto"/>
      <w:textAlignment w:val="center"/>
    </w:pPr>
    <w:rPr>
      <w:color w:val="000000"/>
      <w:lang w:val="sv-SE" w:eastAsia="sv-SE"/>
    </w:rPr>
  </w:style>
  <w:style w:type="paragraph" w:styleId="ListParagraph">
    <w:name w:val="List Paragraph"/>
    <w:basedOn w:val="Normal"/>
    <w:uiPriority w:val="34"/>
    <w:qFormat/>
    <w:rsid w:val="001B78C8"/>
    <w:pPr>
      <w:ind w:left="720"/>
      <w:contextualSpacing/>
    </w:pPr>
  </w:style>
  <w:style w:type="paragraph" w:customStyle="1" w:styleId="Pa6">
    <w:name w:val="Pa6"/>
    <w:basedOn w:val="Normal"/>
    <w:next w:val="Normal"/>
    <w:uiPriority w:val="99"/>
    <w:rsid w:val="00352EA9"/>
    <w:pPr>
      <w:autoSpaceDE w:val="0"/>
      <w:autoSpaceDN w:val="0"/>
      <w:adjustRightInd w:val="0"/>
      <w:spacing w:line="201" w:lineRule="atLeast"/>
    </w:pPr>
    <w:rPr>
      <w:rFonts w:ascii="Futura Std Medium" w:hAnsi="Futura Std Medium"/>
      <w:lang w:val="sv-SE"/>
    </w:rPr>
  </w:style>
  <w:style w:type="paragraph" w:customStyle="1" w:styleId="Pa7">
    <w:name w:val="Pa7"/>
    <w:basedOn w:val="Normal"/>
    <w:next w:val="Normal"/>
    <w:uiPriority w:val="99"/>
    <w:rsid w:val="00352EA9"/>
    <w:pPr>
      <w:autoSpaceDE w:val="0"/>
      <w:autoSpaceDN w:val="0"/>
      <w:adjustRightInd w:val="0"/>
      <w:spacing w:line="161" w:lineRule="atLeast"/>
    </w:pPr>
    <w:rPr>
      <w:rFonts w:ascii="Futura Std Medium" w:hAnsi="Futura Std Medium"/>
      <w:lang w:val="sv-S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71EF"/>
    <w:rPr>
      <w:sz w:val="24"/>
      <w:szCs w:val="24"/>
    </w:rPr>
  </w:style>
  <w:style w:type="paragraph" w:styleId="Rubrik1">
    <w:name w:val="heading 1"/>
    <w:basedOn w:val="Normal"/>
    <w:next w:val="Normal"/>
    <w:qFormat/>
    <w:rsid w:val="003171EF"/>
    <w:pPr>
      <w:keepNext/>
      <w:outlineLvl w:val="0"/>
    </w:pPr>
    <w:rPr>
      <w:b/>
      <w:bCs/>
    </w:rPr>
  </w:style>
  <w:style w:type="paragraph" w:styleId="Rubrik2">
    <w:name w:val="heading 2"/>
    <w:basedOn w:val="Normal"/>
    <w:next w:val="Normal"/>
    <w:qFormat/>
    <w:rsid w:val="003171EF"/>
    <w:pPr>
      <w:keepNext/>
      <w:jc w:val="center"/>
      <w:outlineLvl w:val="1"/>
    </w:pPr>
    <w:rPr>
      <w:b/>
      <w:bCs/>
      <w:i/>
      <w:iCs/>
    </w:rPr>
  </w:style>
  <w:style w:type="paragraph" w:styleId="Rubrik3">
    <w:name w:val="heading 3"/>
    <w:basedOn w:val="Normal"/>
    <w:next w:val="Normal"/>
    <w:qFormat/>
    <w:rsid w:val="003171EF"/>
    <w:pPr>
      <w:keepNext/>
      <w:jc w:val="center"/>
      <w:outlineLvl w:val="2"/>
    </w:pPr>
    <w:rPr>
      <w:b/>
      <w:bCs/>
    </w:rPr>
  </w:style>
  <w:style w:type="paragraph" w:styleId="Rubrik4">
    <w:name w:val="heading 4"/>
    <w:basedOn w:val="Normal"/>
    <w:next w:val="Normal"/>
    <w:qFormat/>
    <w:rsid w:val="003171EF"/>
    <w:pPr>
      <w:keepNext/>
      <w:jc w:val="center"/>
      <w:outlineLvl w:val="3"/>
    </w:pPr>
    <w:rPr>
      <w:b/>
      <w:bCs/>
      <w:u w:val="singl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rsid w:val="003171EF"/>
    <w:rPr>
      <w:sz w:val="22"/>
      <w:szCs w:val="22"/>
    </w:rPr>
  </w:style>
  <w:style w:type="character" w:styleId="Hyperlnk">
    <w:name w:val="Hyperlink"/>
    <w:basedOn w:val="Standardstycketeckensnitt"/>
    <w:uiPriority w:val="99"/>
    <w:rsid w:val="003171EF"/>
    <w:rPr>
      <w:color w:val="0000FF"/>
      <w:u w:val="single"/>
    </w:rPr>
  </w:style>
  <w:style w:type="paragraph" w:styleId="Normalwebb">
    <w:name w:val="Normal (Web)"/>
    <w:basedOn w:val="Normal"/>
    <w:uiPriority w:val="99"/>
    <w:rsid w:val="003171EF"/>
    <w:pPr>
      <w:spacing w:before="100" w:beforeAutospacing="1" w:after="100" w:afterAutospacing="1"/>
    </w:pPr>
    <w:rPr>
      <w:rFonts w:ascii="Verdana" w:hAnsi="Verdana"/>
      <w:color w:val="000000"/>
      <w:sz w:val="17"/>
      <w:szCs w:val="17"/>
    </w:rPr>
  </w:style>
  <w:style w:type="character" w:styleId="AnvndHyperlnk">
    <w:name w:val="FollowedHyperlink"/>
    <w:basedOn w:val="Standardstycketeckensnitt"/>
    <w:rsid w:val="003171EF"/>
    <w:rPr>
      <w:color w:val="800080"/>
      <w:u w:val="single"/>
    </w:rPr>
  </w:style>
  <w:style w:type="character" w:styleId="Kommentarsreferens">
    <w:name w:val="annotation reference"/>
    <w:basedOn w:val="Standardstycketeckensnitt"/>
    <w:semiHidden/>
    <w:rsid w:val="003171EF"/>
    <w:rPr>
      <w:sz w:val="16"/>
      <w:szCs w:val="16"/>
    </w:rPr>
  </w:style>
  <w:style w:type="paragraph" w:styleId="Kommentarer">
    <w:name w:val="annotation text"/>
    <w:basedOn w:val="Normal"/>
    <w:semiHidden/>
    <w:rsid w:val="003171EF"/>
    <w:rPr>
      <w:sz w:val="20"/>
      <w:szCs w:val="20"/>
    </w:rPr>
  </w:style>
  <w:style w:type="paragraph" w:styleId="HTML-frformaterad">
    <w:name w:val="HTML Preformatted"/>
    <w:basedOn w:val="Normal"/>
    <w:rsid w:val="003171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color w:val="000000"/>
      <w:sz w:val="20"/>
      <w:szCs w:val="20"/>
    </w:rPr>
  </w:style>
  <w:style w:type="character" w:customStyle="1" w:styleId="redbodytext1">
    <w:name w:val="redbodytext1"/>
    <w:basedOn w:val="Standardstycketeckensnitt"/>
    <w:rsid w:val="003171EF"/>
    <w:rPr>
      <w:rFonts w:ascii="Arial" w:hAnsi="Arial" w:cs="Arial" w:hint="default"/>
      <w:color w:val="000000"/>
      <w:sz w:val="15"/>
      <w:szCs w:val="15"/>
    </w:rPr>
  </w:style>
  <w:style w:type="character" w:styleId="Stark">
    <w:name w:val="Strong"/>
    <w:basedOn w:val="Standardstycketeckensnitt"/>
    <w:uiPriority w:val="22"/>
    <w:qFormat/>
    <w:rsid w:val="006845AF"/>
    <w:rPr>
      <w:b/>
      <w:bCs/>
    </w:rPr>
  </w:style>
  <w:style w:type="paragraph" w:styleId="Oformateradtext">
    <w:name w:val="Plain Text"/>
    <w:basedOn w:val="Normal"/>
    <w:link w:val="OformateradtextChar"/>
    <w:uiPriority w:val="99"/>
    <w:unhideWhenUsed/>
    <w:rsid w:val="005C4FC2"/>
    <w:rPr>
      <w:rFonts w:ascii="Consolas" w:eastAsia="Calibri" w:hAnsi="Consolas"/>
      <w:sz w:val="21"/>
      <w:szCs w:val="21"/>
      <w:lang w:val="sv-SE"/>
    </w:rPr>
  </w:style>
  <w:style w:type="character" w:customStyle="1" w:styleId="OformateradtextChar">
    <w:name w:val="Oformaterad text Char"/>
    <w:basedOn w:val="Standardstycketeckensnitt"/>
    <w:link w:val="Oformateradtext"/>
    <w:uiPriority w:val="99"/>
    <w:rsid w:val="005C4FC2"/>
    <w:rPr>
      <w:rFonts w:ascii="Consolas" w:eastAsia="Calibri" w:hAnsi="Consolas" w:cs="Times New Roman"/>
      <w:sz w:val="21"/>
      <w:szCs w:val="21"/>
      <w:lang w:eastAsia="en-US"/>
    </w:rPr>
  </w:style>
  <w:style w:type="character" w:styleId="Betoning">
    <w:name w:val="Emphasis"/>
    <w:basedOn w:val="Standardstycketeckensnitt"/>
    <w:uiPriority w:val="20"/>
    <w:qFormat/>
    <w:rsid w:val="00A13EFC"/>
    <w:rPr>
      <w:i/>
      <w:iCs/>
    </w:rPr>
  </w:style>
  <w:style w:type="paragraph" w:styleId="Sidhuvud">
    <w:name w:val="header"/>
    <w:basedOn w:val="Normal"/>
    <w:link w:val="SidhuvudChar"/>
    <w:uiPriority w:val="99"/>
    <w:semiHidden/>
    <w:unhideWhenUsed/>
    <w:rsid w:val="004F5C19"/>
    <w:pPr>
      <w:tabs>
        <w:tab w:val="center" w:pos="4536"/>
        <w:tab w:val="right" w:pos="9072"/>
      </w:tabs>
    </w:pPr>
  </w:style>
  <w:style w:type="character" w:customStyle="1" w:styleId="SidhuvudChar">
    <w:name w:val="Sidhuvud Char"/>
    <w:basedOn w:val="Standardstycketeckensnitt"/>
    <w:link w:val="Sidhuvud"/>
    <w:uiPriority w:val="99"/>
    <w:semiHidden/>
    <w:rsid w:val="004F5C19"/>
    <w:rPr>
      <w:sz w:val="24"/>
      <w:szCs w:val="24"/>
      <w:lang w:val="en-US" w:eastAsia="en-US"/>
    </w:rPr>
  </w:style>
  <w:style w:type="paragraph" w:styleId="Sidfot">
    <w:name w:val="footer"/>
    <w:basedOn w:val="Normal"/>
    <w:link w:val="SidfotChar"/>
    <w:uiPriority w:val="99"/>
    <w:unhideWhenUsed/>
    <w:rsid w:val="004F5C19"/>
    <w:pPr>
      <w:tabs>
        <w:tab w:val="center" w:pos="4536"/>
        <w:tab w:val="right" w:pos="9072"/>
      </w:tabs>
    </w:pPr>
  </w:style>
  <w:style w:type="character" w:customStyle="1" w:styleId="SidfotChar">
    <w:name w:val="Sidfot Char"/>
    <w:basedOn w:val="Standardstycketeckensnitt"/>
    <w:link w:val="Sidfot"/>
    <w:uiPriority w:val="99"/>
    <w:rsid w:val="004F5C19"/>
    <w:rPr>
      <w:sz w:val="24"/>
      <w:szCs w:val="24"/>
      <w:lang w:val="en-US" w:eastAsia="en-US"/>
    </w:rPr>
  </w:style>
  <w:style w:type="paragraph" w:styleId="Ballongtext">
    <w:name w:val="Balloon Text"/>
    <w:basedOn w:val="Normal"/>
    <w:link w:val="BallongtextChar"/>
    <w:uiPriority w:val="99"/>
    <w:semiHidden/>
    <w:unhideWhenUsed/>
    <w:rsid w:val="00760E63"/>
    <w:rPr>
      <w:rFonts w:ascii="Tahoma" w:hAnsi="Tahoma" w:cs="Tahoma"/>
      <w:sz w:val="16"/>
      <w:szCs w:val="16"/>
    </w:rPr>
  </w:style>
  <w:style w:type="character" w:customStyle="1" w:styleId="BallongtextChar">
    <w:name w:val="Ballongtext Char"/>
    <w:basedOn w:val="Standardstycketeckensnitt"/>
    <w:link w:val="Ballongtext"/>
    <w:uiPriority w:val="99"/>
    <w:semiHidden/>
    <w:rsid w:val="00760E63"/>
    <w:rPr>
      <w:rFonts w:ascii="Tahoma" w:hAnsi="Tahoma" w:cs="Tahoma"/>
      <w:sz w:val="16"/>
      <w:szCs w:val="16"/>
      <w:lang w:val="en-US" w:eastAsia="en-US"/>
    </w:rPr>
  </w:style>
  <w:style w:type="paragraph" w:styleId="Dokumentversikt">
    <w:name w:val="Document Map"/>
    <w:basedOn w:val="Normal"/>
    <w:semiHidden/>
    <w:rsid w:val="006C6B6A"/>
    <w:pPr>
      <w:shd w:val="clear" w:color="auto" w:fill="000080"/>
    </w:pPr>
    <w:rPr>
      <w:rFonts w:ascii="Tahoma" w:hAnsi="Tahoma" w:cs="Tahoma"/>
      <w:sz w:val="20"/>
      <w:szCs w:val="20"/>
    </w:rPr>
  </w:style>
  <w:style w:type="paragraph" w:customStyle="1" w:styleId="Pa0">
    <w:name w:val="Pa0"/>
    <w:basedOn w:val="Normal"/>
    <w:next w:val="Normal"/>
    <w:uiPriority w:val="99"/>
    <w:rsid w:val="002A2E26"/>
    <w:pPr>
      <w:autoSpaceDE w:val="0"/>
      <w:autoSpaceDN w:val="0"/>
      <w:adjustRightInd w:val="0"/>
      <w:spacing w:line="241" w:lineRule="atLeast"/>
    </w:pPr>
    <w:rPr>
      <w:rFonts w:ascii="Futura LT Book" w:hAnsi="Futura LT Book"/>
      <w:lang w:val="sv-SE" w:eastAsia="sv-SE"/>
    </w:rPr>
  </w:style>
  <w:style w:type="character" w:customStyle="1" w:styleId="A1">
    <w:name w:val="A1"/>
    <w:uiPriority w:val="99"/>
    <w:rsid w:val="002A2E26"/>
    <w:rPr>
      <w:rFonts w:cs="Futura LT Book"/>
      <w:color w:val="221E1F"/>
      <w:sz w:val="22"/>
      <w:szCs w:val="22"/>
    </w:rPr>
  </w:style>
  <w:style w:type="paragraph" w:customStyle="1" w:styleId="Allmntstyckeformat">
    <w:name w:val="[Allmänt styckeformat]"/>
    <w:basedOn w:val="Normal"/>
    <w:uiPriority w:val="99"/>
    <w:rsid w:val="00754EF7"/>
    <w:pPr>
      <w:autoSpaceDE w:val="0"/>
      <w:autoSpaceDN w:val="0"/>
      <w:adjustRightInd w:val="0"/>
      <w:spacing w:line="288" w:lineRule="auto"/>
      <w:textAlignment w:val="center"/>
    </w:pPr>
    <w:rPr>
      <w:color w:val="000000"/>
      <w:lang w:val="sv-SE" w:eastAsia="sv-SE"/>
    </w:rPr>
  </w:style>
  <w:style w:type="paragraph" w:styleId="Liststycke">
    <w:name w:val="List Paragraph"/>
    <w:basedOn w:val="Normal"/>
    <w:uiPriority w:val="34"/>
    <w:qFormat/>
    <w:rsid w:val="001B78C8"/>
    <w:pPr>
      <w:ind w:left="720"/>
      <w:contextualSpacing/>
    </w:pPr>
  </w:style>
  <w:style w:type="paragraph" w:customStyle="1" w:styleId="Pa6">
    <w:name w:val="Pa6"/>
    <w:basedOn w:val="Normal"/>
    <w:next w:val="Normal"/>
    <w:uiPriority w:val="99"/>
    <w:rsid w:val="00352EA9"/>
    <w:pPr>
      <w:autoSpaceDE w:val="0"/>
      <w:autoSpaceDN w:val="0"/>
      <w:adjustRightInd w:val="0"/>
      <w:spacing w:line="201" w:lineRule="atLeast"/>
    </w:pPr>
    <w:rPr>
      <w:rFonts w:ascii="Futura Std Medium" w:hAnsi="Futura Std Medium"/>
      <w:lang w:val="sv-SE"/>
    </w:rPr>
  </w:style>
  <w:style w:type="paragraph" w:customStyle="1" w:styleId="Pa7">
    <w:name w:val="Pa7"/>
    <w:basedOn w:val="Normal"/>
    <w:next w:val="Normal"/>
    <w:uiPriority w:val="99"/>
    <w:rsid w:val="00352EA9"/>
    <w:pPr>
      <w:autoSpaceDE w:val="0"/>
      <w:autoSpaceDN w:val="0"/>
      <w:adjustRightInd w:val="0"/>
      <w:spacing w:line="161" w:lineRule="atLeast"/>
    </w:pPr>
    <w:rPr>
      <w:rFonts w:ascii="Futura Std Medium" w:hAnsi="Futura Std Medium"/>
      <w:lang w:val="sv-SE"/>
    </w:rPr>
  </w:style>
</w:styles>
</file>

<file path=word/webSettings.xml><?xml version="1.0" encoding="utf-8"?>
<w:webSettings xmlns:r="http://schemas.openxmlformats.org/officeDocument/2006/relationships" xmlns:w="http://schemas.openxmlformats.org/wordprocessingml/2006/main">
  <w:divs>
    <w:div w:id="5983946">
      <w:bodyDiv w:val="1"/>
      <w:marLeft w:val="0"/>
      <w:marRight w:val="0"/>
      <w:marTop w:val="0"/>
      <w:marBottom w:val="0"/>
      <w:divBdr>
        <w:top w:val="none" w:sz="0" w:space="0" w:color="auto"/>
        <w:left w:val="none" w:sz="0" w:space="0" w:color="auto"/>
        <w:bottom w:val="none" w:sz="0" w:space="0" w:color="auto"/>
        <w:right w:val="none" w:sz="0" w:space="0" w:color="auto"/>
      </w:divBdr>
    </w:div>
    <w:div w:id="323624815">
      <w:bodyDiv w:val="1"/>
      <w:marLeft w:val="0"/>
      <w:marRight w:val="0"/>
      <w:marTop w:val="0"/>
      <w:marBottom w:val="0"/>
      <w:divBdr>
        <w:top w:val="none" w:sz="0" w:space="0" w:color="auto"/>
        <w:left w:val="none" w:sz="0" w:space="0" w:color="auto"/>
        <w:bottom w:val="none" w:sz="0" w:space="0" w:color="auto"/>
        <w:right w:val="none" w:sz="0" w:space="0" w:color="auto"/>
      </w:divBdr>
    </w:div>
    <w:div w:id="638153658">
      <w:bodyDiv w:val="1"/>
      <w:marLeft w:val="0"/>
      <w:marRight w:val="0"/>
      <w:marTop w:val="0"/>
      <w:marBottom w:val="0"/>
      <w:divBdr>
        <w:top w:val="none" w:sz="0" w:space="0" w:color="auto"/>
        <w:left w:val="none" w:sz="0" w:space="0" w:color="auto"/>
        <w:bottom w:val="none" w:sz="0" w:space="0" w:color="auto"/>
        <w:right w:val="none" w:sz="0" w:space="0" w:color="auto"/>
      </w:divBdr>
    </w:div>
    <w:div w:id="884953604">
      <w:bodyDiv w:val="1"/>
      <w:marLeft w:val="0"/>
      <w:marRight w:val="0"/>
      <w:marTop w:val="0"/>
      <w:marBottom w:val="0"/>
      <w:divBdr>
        <w:top w:val="none" w:sz="0" w:space="0" w:color="auto"/>
        <w:left w:val="none" w:sz="0" w:space="0" w:color="auto"/>
        <w:bottom w:val="none" w:sz="0" w:space="0" w:color="auto"/>
        <w:right w:val="none" w:sz="0" w:space="0" w:color="auto"/>
      </w:divBdr>
    </w:div>
    <w:div w:id="1399666681">
      <w:bodyDiv w:val="1"/>
      <w:marLeft w:val="0"/>
      <w:marRight w:val="0"/>
      <w:marTop w:val="0"/>
      <w:marBottom w:val="0"/>
      <w:divBdr>
        <w:top w:val="none" w:sz="0" w:space="0" w:color="auto"/>
        <w:left w:val="none" w:sz="0" w:space="0" w:color="auto"/>
        <w:bottom w:val="none" w:sz="0" w:space="0" w:color="auto"/>
        <w:right w:val="none" w:sz="0" w:space="0" w:color="auto"/>
      </w:divBdr>
    </w:div>
    <w:div w:id="1578978278">
      <w:bodyDiv w:val="1"/>
      <w:marLeft w:val="0"/>
      <w:marRight w:val="0"/>
      <w:marTop w:val="0"/>
      <w:marBottom w:val="0"/>
      <w:divBdr>
        <w:top w:val="none" w:sz="0" w:space="0" w:color="auto"/>
        <w:left w:val="none" w:sz="0" w:space="0" w:color="auto"/>
        <w:bottom w:val="none" w:sz="0" w:space="0" w:color="auto"/>
        <w:right w:val="none" w:sz="0" w:space="0" w:color="auto"/>
      </w:divBdr>
    </w:div>
    <w:div w:id="1949463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1271</Words>
  <Characters>8214</Characters>
  <Application>Microsoft Office Word</Application>
  <DocSecurity>4</DocSecurity>
  <Lines>68</Lines>
  <Paragraphs>18</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Contact:  Patrick Kowalcyzk, patrick@mkpr</vt:lpstr>
      <vt:lpstr>Contact:  Patrick Kowalcyzk, patrick@mkpr</vt:lpstr>
    </vt:vector>
  </TitlesOfParts>
  <Company>Diplomat Communications</Company>
  <LinksUpToDate>false</LinksUpToDate>
  <CharactersWithSpaces>9467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Contact:  Patrick Kowalcyzk, patrick@mkpr</dc:title>
  <dc:creator>Preferred Customer</dc:creator>
  <cp:lastModifiedBy>na.2418</cp:lastModifiedBy>
  <cp:revision>2</cp:revision>
  <cp:lastPrinted>2009-09-10T14:51:00Z</cp:lastPrinted>
  <dcterms:created xsi:type="dcterms:W3CDTF">2011-05-03T08:26:00Z</dcterms:created>
  <dcterms:modified xsi:type="dcterms:W3CDTF">2011-05-03T08:26:00Z</dcterms:modified>
</cp:coreProperties>
</file>