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57D6" w:rsidRPr="009E57D6" w:rsidRDefault="009E57D6" w:rsidP="009E57D6">
      <w:pPr>
        <w:jc w:val="right"/>
        <w:rPr>
          <w:rFonts w:ascii="Trade Gothic LT Std Cn" w:hAnsi="Trade Gothic LT Std Cn" w:cs="Arial"/>
          <w:b/>
          <w:sz w:val="28"/>
          <w:szCs w:val="28"/>
        </w:rPr>
      </w:pPr>
      <w:r w:rsidRPr="009E57D6">
        <w:rPr>
          <w:rFonts w:ascii="Trade Gothic LT Std Cn" w:hAnsi="Trade Gothic LT Std Cn" w:cs="Arial"/>
          <w:b/>
          <w:sz w:val="28"/>
          <w:szCs w:val="28"/>
        </w:rPr>
        <w:t xml:space="preserve">Sylt, 06. Februar </w:t>
      </w:r>
    </w:p>
    <w:p w:rsidR="009E57D6" w:rsidRDefault="009E57D6" w:rsidP="009E57D6">
      <w:pPr>
        <w:jc w:val="both"/>
        <w:rPr>
          <w:rFonts w:ascii="Trade Gothic LT Std Cn" w:hAnsi="Trade Gothic LT Std Cn" w:cs="Arial"/>
          <w:b/>
          <w:sz w:val="36"/>
          <w:szCs w:val="36"/>
        </w:rPr>
      </w:pPr>
    </w:p>
    <w:p w:rsidR="009E57D6" w:rsidRDefault="009E57D6" w:rsidP="009E57D6">
      <w:pPr>
        <w:jc w:val="both"/>
        <w:rPr>
          <w:rFonts w:ascii="Trade Gothic LT Std Cn" w:hAnsi="Trade Gothic LT Std Cn" w:cs="Arial"/>
          <w:b/>
          <w:sz w:val="36"/>
          <w:szCs w:val="36"/>
        </w:rPr>
      </w:pPr>
    </w:p>
    <w:p w:rsidR="009E57D6" w:rsidRDefault="00273B37" w:rsidP="009E57D6">
      <w:pPr>
        <w:jc w:val="both"/>
        <w:rPr>
          <w:rFonts w:ascii="Trade Gothic LT Std Cn" w:hAnsi="Trade Gothic LT Std Cn" w:cs="Arial"/>
          <w:b/>
          <w:sz w:val="36"/>
          <w:szCs w:val="36"/>
        </w:rPr>
      </w:pPr>
      <w:r>
        <w:rPr>
          <w:rFonts w:ascii="Trade Gothic LT Std Cn" w:hAnsi="Trade Gothic LT Std Cn" w:cs="Arial"/>
          <w:b/>
          <w:sz w:val="36"/>
          <w:szCs w:val="36"/>
        </w:rPr>
        <w:t xml:space="preserve">Im Winter zeigt sich Sylt von der </w:t>
      </w:r>
      <w:r w:rsidR="00820929">
        <w:rPr>
          <w:rFonts w:ascii="Trade Gothic LT Std Cn" w:hAnsi="Trade Gothic LT Std Cn" w:cs="Arial"/>
          <w:b/>
          <w:sz w:val="36"/>
          <w:szCs w:val="36"/>
        </w:rPr>
        <w:t xml:space="preserve">Schokoladenseite </w:t>
      </w:r>
    </w:p>
    <w:p w:rsidR="00273B37" w:rsidRPr="009E57D6" w:rsidRDefault="00273B37" w:rsidP="009E57D6">
      <w:pPr>
        <w:jc w:val="both"/>
        <w:rPr>
          <w:rFonts w:ascii="Trade Gothic LT Std Cn" w:hAnsi="Trade Gothic LT Std Cn" w:cs="Arial"/>
          <w:b/>
          <w:sz w:val="36"/>
          <w:szCs w:val="36"/>
        </w:rPr>
      </w:pPr>
    </w:p>
    <w:p w:rsidR="009E57D6" w:rsidRDefault="00820929" w:rsidP="009E57D6">
      <w:pPr>
        <w:jc w:val="both"/>
        <w:rPr>
          <w:rFonts w:ascii="Trade Gothic LT Std Cn" w:eastAsia="Times New Roman" w:hAnsi="Trade Gothic LT Std Cn" w:cs="Arial"/>
          <w:b/>
          <w:sz w:val="22"/>
          <w:szCs w:val="22"/>
        </w:rPr>
      </w:pPr>
      <w:r>
        <w:rPr>
          <w:rFonts w:ascii="Trade Gothic LT Std Cn" w:hAnsi="Trade Gothic LT Std Cn" w:cs="Arial"/>
          <w:b/>
          <w:sz w:val="22"/>
          <w:szCs w:val="22"/>
        </w:rPr>
        <w:t xml:space="preserve">Wärmendes aus aller Welt: </w:t>
      </w:r>
      <w:r w:rsidR="005D6787">
        <w:rPr>
          <w:rFonts w:ascii="Trade Gothic LT Std Cn" w:hAnsi="Trade Gothic LT Std Cn" w:cs="Arial"/>
          <w:b/>
          <w:sz w:val="22"/>
          <w:szCs w:val="22"/>
        </w:rPr>
        <w:t xml:space="preserve">Chai-Tees aus Indien, </w:t>
      </w:r>
      <w:r w:rsidR="005D6787" w:rsidRPr="009E57D6">
        <w:rPr>
          <w:rFonts w:ascii="Trade Gothic LT Std Cn" w:hAnsi="Trade Gothic LT Std Cn" w:cs="Arial"/>
          <w:b/>
          <w:sz w:val="22"/>
          <w:szCs w:val="22"/>
        </w:rPr>
        <w:t>Kakao</w:t>
      </w:r>
      <w:r w:rsidR="005D6787">
        <w:rPr>
          <w:rFonts w:ascii="Trade Gothic LT Std Cn" w:hAnsi="Trade Gothic LT Std Cn" w:cs="Arial"/>
          <w:b/>
          <w:sz w:val="22"/>
          <w:szCs w:val="22"/>
        </w:rPr>
        <w:t xml:space="preserve">bohnen aus Madagaskar </w:t>
      </w:r>
      <w:r w:rsidR="00E336AC">
        <w:rPr>
          <w:rFonts w:ascii="Trade Gothic LT Std Cn" w:hAnsi="Trade Gothic LT Std Cn" w:cs="Arial"/>
          <w:b/>
          <w:sz w:val="22"/>
          <w:szCs w:val="22"/>
        </w:rPr>
        <w:t>und Whisky</w:t>
      </w:r>
      <w:r w:rsidR="005D6787">
        <w:rPr>
          <w:rFonts w:ascii="Trade Gothic LT Std Cn" w:hAnsi="Trade Gothic LT Std Cn" w:cs="Arial"/>
          <w:b/>
          <w:sz w:val="22"/>
          <w:szCs w:val="22"/>
        </w:rPr>
        <w:t xml:space="preserve"> aus Schottland </w:t>
      </w:r>
      <w:r w:rsidR="009E57D6" w:rsidRPr="009E57D6">
        <w:rPr>
          <w:rFonts w:ascii="Trade Gothic LT Std Cn" w:eastAsia="Times New Roman" w:hAnsi="Trade Gothic LT Std Cn" w:cs="Arial"/>
          <w:b/>
          <w:sz w:val="22"/>
          <w:szCs w:val="22"/>
        </w:rPr>
        <w:t xml:space="preserve">sorgen </w:t>
      </w:r>
      <w:r w:rsidR="00F57CB3">
        <w:rPr>
          <w:rFonts w:ascii="Trade Gothic LT Std Cn" w:eastAsia="Times New Roman" w:hAnsi="Trade Gothic LT Std Cn" w:cs="Arial"/>
          <w:b/>
          <w:sz w:val="22"/>
          <w:szCs w:val="22"/>
        </w:rPr>
        <w:t xml:space="preserve">im Sylter Winter </w:t>
      </w:r>
      <w:r w:rsidR="009E57D6" w:rsidRPr="009E57D6">
        <w:rPr>
          <w:rFonts w:ascii="Trade Gothic LT Std Cn" w:eastAsia="Times New Roman" w:hAnsi="Trade Gothic LT Std Cn" w:cs="Arial"/>
          <w:b/>
          <w:sz w:val="22"/>
          <w:szCs w:val="22"/>
        </w:rPr>
        <w:t xml:space="preserve">für </w:t>
      </w:r>
      <w:r w:rsidR="00E336AC">
        <w:rPr>
          <w:rFonts w:ascii="Trade Gothic LT Std Cn" w:eastAsia="Times New Roman" w:hAnsi="Trade Gothic LT Std Cn" w:cs="Arial"/>
          <w:b/>
          <w:sz w:val="22"/>
          <w:szCs w:val="22"/>
        </w:rPr>
        <w:t>die</w:t>
      </w:r>
      <w:r>
        <w:rPr>
          <w:rFonts w:ascii="Trade Gothic LT Std Cn" w:eastAsia="Times New Roman" w:hAnsi="Trade Gothic LT Std Cn" w:cs="Arial"/>
          <w:b/>
          <w:sz w:val="22"/>
          <w:szCs w:val="22"/>
        </w:rPr>
        <w:t xml:space="preserve"> innere </w:t>
      </w:r>
      <w:r w:rsidR="003D7505">
        <w:rPr>
          <w:rFonts w:ascii="Trade Gothic LT Std Cn" w:eastAsia="Times New Roman" w:hAnsi="Trade Gothic LT Std Cn" w:cs="Arial"/>
          <w:b/>
          <w:sz w:val="22"/>
          <w:szCs w:val="22"/>
        </w:rPr>
        <w:t>Wärme</w:t>
      </w:r>
      <w:r w:rsidR="009E57D6" w:rsidRPr="009E57D6">
        <w:rPr>
          <w:rFonts w:ascii="Trade Gothic LT Std Cn" w:eastAsia="Times New Roman" w:hAnsi="Trade Gothic LT Std Cn" w:cs="Arial"/>
          <w:b/>
          <w:sz w:val="22"/>
          <w:szCs w:val="22"/>
        </w:rPr>
        <w:t>, das prasselnde Kaminfeuer für alles andere. Wenn die Holzscheite krachen, während draußen der Nordwestwind kräftig heult, spätestens dann ist man der Inselliebe für immer verfallen.</w:t>
      </w:r>
    </w:p>
    <w:p w:rsidR="005222E0" w:rsidRDefault="005222E0" w:rsidP="009E57D6">
      <w:pPr>
        <w:jc w:val="both"/>
        <w:rPr>
          <w:rFonts w:ascii="Trade Gothic LT Std Cn" w:hAnsi="Trade Gothic LT Std Cn" w:cs="Arial"/>
          <w:sz w:val="22"/>
          <w:szCs w:val="22"/>
        </w:rPr>
      </w:pPr>
    </w:p>
    <w:p w:rsidR="00595023" w:rsidRPr="00595023" w:rsidRDefault="00595023" w:rsidP="00595023">
      <w:pPr>
        <w:jc w:val="both"/>
        <w:rPr>
          <w:rFonts w:ascii="Trade Gothic LT Std Cn" w:hAnsi="Trade Gothic LT Std Cn" w:cs="Arial"/>
          <w:sz w:val="22"/>
          <w:szCs w:val="22"/>
        </w:rPr>
      </w:pPr>
      <w:r w:rsidRPr="00595023">
        <w:rPr>
          <w:rFonts w:ascii="Trade Gothic LT Std Cn" w:hAnsi="Trade Gothic LT Std Cn"/>
          <w:sz w:val="22"/>
          <w:szCs w:val="22"/>
        </w:rPr>
        <w:t>Der Wind jagt Wolken über die Marsch und tief duckt sich das Kontorhaus Ke</w:t>
      </w:r>
      <w:r w:rsidR="00FC5A61">
        <w:rPr>
          <w:rFonts w:ascii="Trade Gothic LT Std Cn" w:hAnsi="Trade Gothic LT Std Cn"/>
          <w:sz w:val="22"/>
          <w:szCs w:val="22"/>
        </w:rPr>
        <w:t>itum in die winterleeren Weiden</w:t>
      </w:r>
      <w:r>
        <w:rPr>
          <w:rFonts w:ascii="Trade Gothic LT Std Cn" w:hAnsi="Trade Gothic LT Std Cn"/>
          <w:sz w:val="22"/>
          <w:szCs w:val="22"/>
        </w:rPr>
        <w:t xml:space="preserve">. </w:t>
      </w:r>
      <w:r w:rsidRPr="00595023">
        <w:rPr>
          <w:rFonts w:ascii="Trade Gothic LT Std Cn" w:hAnsi="Trade Gothic LT Std Cn"/>
          <w:sz w:val="22"/>
          <w:szCs w:val="22"/>
        </w:rPr>
        <w:t xml:space="preserve">Franziska Zaeske verkauft hier </w:t>
      </w:r>
      <w:r w:rsidR="00FC5A61">
        <w:rPr>
          <w:rFonts w:ascii="Trade Gothic LT Std Cn" w:hAnsi="Trade Gothic LT Std Cn"/>
          <w:sz w:val="22"/>
          <w:szCs w:val="22"/>
        </w:rPr>
        <w:t xml:space="preserve">nicht nur Tee, </w:t>
      </w:r>
      <w:r w:rsidRPr="00595023">
        <w:rPr>
          <w:rFonts w:ascii="Trade Gothic LT Std Cn" w:hAnsi="Trade Gothic LT Std Cn"/>
          <w:sz w:val="22"/>
          <w:szCs w:val="22"/>
        </w:rPr>
        <w:t xml:space="preserve">ausgesuchte Sorten und selbst zusammengestellte Mischungen, sondern </w:t>
      </w:r>
      <w:r w:rsidR="00FC5A61">
        <w:rPr>
          <w:rFonts w:ascii="Trade Gothic LT Std Cn" w:hAnsi="Trade Gothic LT Std Cn"/>
          <w:sz w:val="22"/>
          <w:szCs w:val="22"/>
        </w:rPr>
        <w:t>kümmert sich auch um das Wohlbefinden der einkehrenden Gäste</w:t>
      </w:r>
      <w:r w:rsidRPr="00595023">
        <w:rPr>
          <w:rFonts w:ascii="Trade Gothic LT Std Cn" w:hAnsi="Trade Gothic LT Std Cn"/>
          <w:sz w:val="22"/>
          <w:szCs w:val="22"/>
        </w:rPr>
        <w:t>: „Wie wäre es jetzt mit einem Chai zum Aufwärmen“, fragt sie. Für den Winter hat sie Tee-Mischungen komponiert, die wohltuend einheizen. „Das sind natürlich die klassischen indischen Chai-Mischungen auf Basis von Schwarztee, aber auch mit Rooibos oder Kräutern als Grundlage. Dazu kommen die würzenden, wärmenden Elemente – Pfeffer oder Kardamom zum Beispiel.“ Es duftet nach Ingwer und Zimt, als die Kannen auf den Tisch kommen. Draußen drückt der Wind an die Scheiben, der Kamin verbreitet eine wohlige Wärme.</w:t>
      </w:r>
      <w:r w:rsidRPr="00595023">
        <w:rPr>
          <w:rFonts w:ascii="Trade Gothic LT Std Cn" w:hAnsi="Trade Gothic LT Std Cn" w:cs="Arial"/>
          <w:sz w:val="22"/>
          <w:szCs w:val="22"/>
        </w:rPr>
        <w:t xml:space="preserve"> „Zu den würzigen Chai-Tees passt ein gedeckter Apfelkuchen“, empfiehlt sie, „Frucht und G</w:t>
      </w:r>
      <w:r w:rsidR="0013069C">
        <w:rPr>
          <w:rFonts w:ascii="Trade Gothic LT Std Cn" w:hAnsi="Trade Gothic LT Std Cn" w:cs="Arial"/>
          <w:sz w:val="22"/>
          <w:szCs w:val="22"/>
        </w:rPr>
        <w:t>ewürze ergänzen sich ganz prima</w:t>
      </w:r>
      <w:r w:rsidRPr="00595023">
        <w:rPr>
          <w:rFonts w:ascii="Trade Gothic LT Std Cn" w:hAnsi="Trade Gothic LT Std Cn" w:cs="Arial"/>
          <w:sz w:val="22"/>
          <w:szCs w:val="22"/>
        </w:rPr>
        <w:t>.</w:t>
      </w:r>
      <w:r w:rsidR="0013069C">
        <w:rPr>
          <w:rFonts w:ascii="Trade Gothic LT Std Cn" w:hAnsi="Trade Gothic LT Std Cn" w:cs="Arial"/>
          <w:sz w:val="22"/>
          <w:szCs w:val="22"/>
        </w:rPr>
        <w:t>“</w:t>
      </w:r>
      <w:r w:rsidRPr="00595023">
        <w:rPr>
          <w:rFonts w:ascii="Trade Gothic LT Std Cn" w:hAnsi="Trade Gothic LT Std Cn" w:cs="Arial"/>
          <w:sz w:val="22"/>
          <w:szCs w:val="22"/>
        </w:rPr>
        <w:t xml:space="preserve"> </w:t>
      </w:r>
    </w:p>
    <w:p w:rsidR="005222E0" w:rsidRDefault="005222E0" w:rsidP="009E57D6">
      <w:pPr>
        <w:jc w:val="both"/>
        <w:rPr>
          <w:rFonts w:ascii="Trade Gothic LT Std Cn" w:hAnsi="Trade Gothic LT Std Cn" w:cs="Arial"/>
          <w:sz w:val="22"/>
          <w:szCs w:val="22"/>
        </w:rPr>
      </w:pPr>
    </w:p>
    <w:p w:rsidR="005222E0" w:rsidRDefault="005222E0" w:rsidP="009E57D6">
      <w:pPr>
        <w:jc w:val="both"/>
        <w:rPr>
          <w:rFonts w:ascii="Trade Gothic LT Std Cn" w:hAnsi="Trade Gothic LT Std Cn" w:cs="Arial"/>
          <w:sz w:val="22"/>
          <w:szCs w:val="22"/>
        </w:rPr>
      </w:pPr>
      <w:r w:rsidRPr="009E57D6">
        <w:rPr>
          <w:rFonts w:ascii="Trade Gothic LT Std Cn" w:hAnsi="Trade Gothic LT Std Cn" w:cs="Arial"/>
          <w:sz w:val="22"/>
          <w:szCs w:val="22"/>
        </w:rPr>
        <w:t xml:space="preserve">Mandeln aus Kalifornien und Pistazien aus dem Iran – in der Sylter Schokoladenmanufaktur macht Konditormeisterin Tania Langmaack damit und aus feiner Schokolade köstliche Kreationen. Weite </w:t>
      </w:r>
      <w:r>
        <w:rPr>
          <w:rFonts w:ascii="Trade Gothic LT Std Cn" w:hAnsi="Trade Gothic LT Std Cn" w:cs="Arial"/>
          <w:sz w:val="22"/>
          <w:szCs w:val="22"/>
        </w:rPr>
        <w:t xml:space="preserve">Welt trifft raue Nordsee-Insel: </w:t>
      </w:r>
      <w:r w:rsidRPr="009E57D6">
        <w:rPr>
          <w:rFonts w:ascii="Trade Gothic LT Std Cn" w:hAnsi="Trade Gothic LT Std Cn" w:cs="Arial"/>
          <w:sz w:val="22"/>
          <w:szCs w:val="22"/>
        </w:rPr>
        <w:t xml:space="preserve">„Der Kakao wächst in Afrika und Amerika; unseren Roh-Kakao importieren wir zum Beispiel aus Madagaskar oder Venezuela und auch aus Neu-Guinea - und die Schokolade </w:t>
      </w:r>
      <w:r w:rsidR="00E336AC">
        <w:rPr>
          <w:rFonts w:ascii="Trade Gothic LT Std Cn" w:hAnsi="Trade Gothic LT Std Cn" w:cs="Arial"/>
          <w:sz w:val="22"/>
          <w:szCs w:val="22"/>
        </w:rPr>
        <w:t>stellen wir hier auf Sylt her</w:t>
      </w:r>
      <w:r w:rsidR="00710E23">
        <w:rPr>
          <w:rFonts w:ascii="Trade Gothic LT Std Cn" w:hAnsi="Trade Gothic LT Std Cn" w:cs="Arial"/>
          <w:sz w:val="22"/>
          <w:szCs w:val="22"/>
        </w:rPr>
        <w:t xml:space="preserve">.“ </w:t>
      </w:r>
      <w:r w:rsidRPr="009E57D6">
        <w:rPr>
          <w:rFonts w:ascii="Trade Gothic LT Std Cn" w:hAnsi="Trade Gothic LT Std Cn" w:cs="Arial"/>
          <w:sz w:val="22"/>
          <w:szCs w:val="22"/>
        </w:rPr>
        <w:t>Wenn in den Kesseln der Kakao schmilzt, dann duftet es nicht nur satt und süß nach Schokolade. Das Aroma der Vanille von der Tropen-Insel Réunion vermählt sich mit dem Geruch nach Rum von der Insel Guadeloupe in der Karibik. Es riecht nach Anis und Zimt, nach den Gewürzen der Welt. Aus den Säcken und Dosen strömt ein Duft wie auf den Märkten in Ceylon und auf den Molukken. Wärmend. Exotisch. Sonnig.</w:t>
      </w:r>
      <w:r w:rsidR="00710E23">
        <w:rPr>
          <w:rFonts w:ascii="Trade Gothic LT Std Cn" w:hAnsi="Trade Gothic LT Std Cn" w:cs="Arial"/>
          <w:sz w:val="22"/>
          <w:szCs w:val="22"/>
        </w:rPr>
        <w:t xml:space="preserve"> </w:t>
      </w:r>
      <w:r w:rsidR="00710E23" w:rsidRPr="009E57D6">
        <w:rPr>
          <w:rFonts w:ascii="Trade Gothic LT Std Cn" w:hAnsi="Trade Gothic LT Std Cn" w:cs="Arial"/>
          <w:sz w:val="22"/>
          <w:szCs w:val="22"/>
        </w:rPr>
        <w:t xml:space="preserve">„Für einen Spaziergang am winterlichen Strand und der windgepeitschten See empfehle ich eine kleine Tafel mit Chili </w:t>
      </w:r>
      <w:r w:rsidR="00017006">
        <w:rPr>
          <w:rFonts w:ascii="Trade Gothic LT Std Cn" w:hAnsi="Trade Gothic LT Std Cn" w:cs="Arial"/>
          <w:sz w:val="22"/>
          <w:szCs w:val="22"/>
        </w:rPr>
        <w:t>- das wärmt von Innen.“</w:t>
      </w:r>
      <w:r w:rsidR="00710E23" w:rsidRPr="009E57D6">
        <w:rPr>
          <w:rFonts w:ascii="Trade Gothic LT Std Cn" w:hAnsi="Trade Gothic LT Std Cn" w:cs="Arial"/>
          <w:sz w:val="22"/>
          <w:szCs w:val="22"/>
        </w:rPr>
        <w:t xml:space="preserve"> </w:t>
      </w:r>
    </w:p>
    <w:p w:rsidR="00E336AC" w:rsidRDefault="00E336AC" w:rsidP="009E57D6">
      <w:pPr>
        <w:jc w:val="both"/>
        <w:rPr>
          <w:rFonts w:ascii="Trade Gothic LT Std Cn" w:hAnsi="Trade Gothic LT Std Cn" w:cs="Arial"/>
          <w:sz w:val="22"/>
          <w:szCs w:val="22"/>
        </w:rPr>
      </w:pPr>
    </w:p>
    <w:p w:rsidR="009E57D6" w:rsidRDefault="00017006" w:rsidP="009E57D6">
      <w:pPr>
        <w:jc w:val="both"/>
        <w:rPr>
          <w:rFonts w:ascii="Trade Gothic LT Std Cn" w:hAnsi="Trade Gothic LT Std Cn" w:cs="Arial"/>
          <w:sz w:val="22"/>
          <w:szCs w:val="22"/>
        </w:rPr>
      </w:pPr>
      <w:r>
        <w:rPr>
          <w:rFonts w:ascii="Trade Gothic LT Std Cn" w:hAnsi="Trade Gothic LT Std Cn" w:cs="Arial"/>
          <w:sz w:val="22"/>
          <w:szCs w:val="22"/>
        </w:rPr>
        <w:t>Tosend</w:t>
      </w:r>
      <w:r w:rsidR="009E57D6" w:rsidRPr="009E57D6">
        <w:rPr>
          <w:rFonts w:ascii="Trade Gothic LT Std Cn" w:hAnsi="Trade Gothic LT Std Cn" w:cs="Arial"/>
          <w:sz w:val="22"/>
          <w:szCs w:val="22"/>
        </w:rPr>
        <w:t xml:space="preserve"> rollt die Brandung aus am</w:t>
      </w:r>
      <w:r w:rsidR="00F34493">
        <w:rPr>
          <w:rFonts w:ascii="Trade Gothic LT Std Cn" w:hAnsi="Trade Gothic LT Std Cn" w:cs="Arial"/>
          <w:sz w:val="22"/>
          <w:szCs w:val="22"/>
        </w:rPr>
        <w:t xml:space="preserve"> leeren sturmumtosten </w:t>
      </w:r>
      <w:r>
        <w:rPr>
          <w:rFonts w:ascii="Trade Gothic LT Std Cn" w:hAnsi="Trade Gothic LT Std Cn" w:cs="Arial"/>
          <w:sz w:val="22"/>
          <w:szCs w:val="22"/>
        </w:rPr>
        <w:t>Weststrand</w:t>
      </w:r>
      <w:r w:rsidR="00F34493">
        <w:rPr>
          <w:rFonts w:ascii="Trade Gothic LT Std Cn" w:hAnsi="Trade Gothic LT Std Cn" w:cs="Arial"/>
          <w:sz w:val="22"/>
          <w:szCs w:val="22"/>
        </w:rPr>
        <w:t xml:space="preserve">, die </w:t>
      </w:r>
      <w:r w:rsidR="00F34493" w:rsidRPr="009E57D6">
        <w:rPr>
          <w:rFonts w:ascii="Trade Gothic LT Std Cn" w:hAnsi="Trade Gothic LT Std Cn" w:cs="Arial"/>
          <w:sz w:val="22"/>
          <w:szCs w:val="22"/>
        </w:rPr>
        <w:t>Kälte</w:t>
      </w:r>
      <w:r w:rsidR="009E57D6" w:rsidRPr="009E57D6">
        <w:rPr>
          <w:rFonts w:ascii="Trade Gothic LT Std Cn" w:hAnsi="Trade Gothic LT Std Cn" w:cs="Arial"/>
          <w:sz w:val="22"/>
          <w:szCs w:val="22"/>
        </w:rPr>
        <w:t xml:space="preserve"> prickelt im Gesicht. „Wer nach einer winterlichen Strandwanderung in die </w:t>
      </w:r>
      <w:r w:rsidR="00710E23">
        <w:rPr>
          <w:rFonts w:ascii="Trade Gothic LT Std Cn" w:hAnsi="Trade Gothic LT Std Cn" w:cs="Arial"/>
          <w:sz w:val="22"/>
          <w:szCs w:val="22"/>
        </w:rPr>
        <w:t>„</w:t>
      </w:r>
      <w:r w:rsidR="009E57D6" w:rsidRPr="009E57D6">
        <w:rPr>
          <w:rFonts w:ascii="Trade Gothic LT Std Cn" w:hAnsi="Trade Gothic LT Std Cn" w:cs="Arial"/>
          <w:sz w:val="22"/>
          <w:szCs w:val="22"/>
        </w:rPr>
        <w:t>Sansibar</w:t>
      </w:r>
      <w:r w:rsidR="00710E23">
        <w:rPr>
          <w:rFonts w:ascii="Trade Gothic LT Std Cn" w:hAnsi="Trade Gothic LT Std Cn" w:cs="Arial"/>
          <w:sz w:val="22"/>
          <w:szCs w:val="22"/>
        </w:rPr>
        <w:t>“</w:t>
      </w:r>
      <w:r w:rsidR="009E57D6" w:rsidRPr="009E57D6">
        <w:rPr>
          <w:rFonts w:ascii="Trade Gothic LT Std Cn" w:hAnsi="Trade Gothic LT Std Cn" w:cs="Arial"/>
          <w:sz w:val="22"/>
          <w:szCs w:val="22"/>
        </w:rPr>
        <w:t xml:space="preserve"> kommt, möchte vielleicht etwas Kräftiges“, meint Whisky-Experte Jens Drewitz. Er sucht eigens für die „Sansibar“ in Schottland nach erstklassigen Fässern. Jede Region, beinahe jede Brennerei hat eine eigene Charakteristik i</w:t>
      </w:r>
      <w:r w:rsidR="005D6787">
        <w:rPr>
          <w:rFonts w:ascii="Trade Gothic LT Std Cn" w:hAnsi="Trade Gothic LT Std Cn" w:cs="Arial"/>
          <w:sz w:val="22"/>
          <w:szCs w:val="22"/>
        </w:rPr>
        <w:t xml:space="preserve">n ihrem Whisky, der Geschmack und der Geruch </w:t>
      </w:r>
      <w:r w:rsidR="009E57D6" w:rsidRPr="009E57D6">
        <w:rPr>
          <w:rFonts w:ascii="Trade Gothic LT Std Cn" w:hAnsi="Trade Gothic LT Std Cn" w:cs="Arial"/>
          <w:sz w:val="22"/>
          <w:szCs w:val="22"/>
        </w:rPr>
        <w:t>spiegeln die Gegend. „Torf und Rauch schmeckt und riecht man zum</w:t>
      </w:r>
      <w:r w:rsidR="005D6787">
        <w:rPr>
          <w:rFonts w:ascii="Trade Gothic LT Std Cn" w:hAnsi="Trade Gothic LT Std Cn" w:cs="Arial"/>
          <w:sz w:val="22"/>
          <w:szCs w:val="22"/>
        </w:rPr>
        <w:t xml:space="preserve"> Beispiel in einem Islay-Malt. N</w:t>
      </w:r>
      <w:r w:rsidR="009E57D6" w:rsidRPr="009E57D6">
        <w:rPr>
          <w:rFonts w:ascii="Trade Gothic LT Std Cn" w:hAnsi="Trade Gothic LT Std Cn" w:cs="Arial"/>
          <w:sz w:val="22"/>
          <w:szCs w:val="22"/>
        </w:rPr>
        <w:t>ach einem Winter-Tag am Wasser ist das perfekt zum Aufwärme</w:t>
      </w:r>
      <w:r w:rsidR="00710E23">
        <w:rPr>
          <w:rFonts w:ascii="Trade Gothic LT Std Cn" w:hAnsi="Trade Gothic LT Std Cn" w:cs="Arial"/>
          <w:sz w:val="22"/>
          <w:szCs w:val="22"/>
        </w:rPr>
        <w:t xml:space="preserve">n“, meint Drewitz. In den Islay Malts </w:t>
      </w:r>
      <w:r w:rsidR="009E57D6" w:rsidRPr="009E57D6">
        <w:rPr>
          <w:rFonts w:ascii="Trade Gothic LT Std Cn" w:hAnsi="Trade Gothic LT Std Cn" w:cs="Arial"/>
          <w:sz w:val="22"/>
          <w:szCs w:val="22"/>
        </w:rPr>
        <w:t>von den schottischen Inseln steckt oft auch eine Portion Meeresbrise, Jod und das</w:t>
      </w:r>
      <w:r w:rsidR="005D6787">
        <w:rPr>
          <w:rFonts w:ascii="Trade Gothic LT Std Cn" w:hAnsi="Trade Gothic LT Std Cn" w:cs="Arial"/>
          <w:sz w:val="22"/>
          <w:szCs w:val="22"/>
        </w:rPr>
        <w:t xml:space="preserve"> Aroma von Tang. „Kein Wund</w:t>
      </w:r>
      <w:r>
        <w:rPr>
          <w:rFonts w:ascii="Trade Gothic LT Std Cn" w:hAnsi="Trade Gothic LT Std Cn" w:cs="Arial"/>
          <w:sz w:val="22"/>
          <w:szCs w:val="22"/>
        </w:rPr>
        <w:t>er“, sagt Drewitz, „</w:t>
      </w:r>
      <w:r w:rsidR="009E57D6" w:rsidRPr="009E57D6">
        <w:rPr>
          <w:rFonts w:ascii="Trade Gothic LT Std Cn" w:hAnsi="Trade Gothic LT Std Cn" w:cs="Arial"/>
          <w:sz w:val="22"/>
          <w:szCs w:val="22"/>
        </w:rPr>
        <w:t xml:space="preserve">der Whisky liegt manchmal zwanzig Jahre und mehr in einem Holzfass in einem luftigen Lagerhaus direkt am Meer </w:t>
      </w:r>
      <w:r w:rsidR="009E57D6" w:rsidRPr="009E57D6">
        <w:rPr>
          <w:rFonts w:ascii="Trade Gothic LT Std Cn" w:hAnsi="Trade Gothic LT Std Cn" w:cs="Arial"/>
          <w:sz w:val="22"/>
          <w:szCs w:val="22"/>
        </w:rPr>
        <w:lastRenderedPageBreak/>
        <w:t>und nimmt im Laufe d</w:t>
      </w:r>
      <w:r w:rsidR="005D6787">
        <w:rPr>
          <w:rFonts w:ascii="Trade Gothic LT Std Cn" w:hAnsi="Trade Gothic LT Std Cn" w:cs="Arial"/>
          <w:sz w:val="22"/>
          <w:szCs w:val="22"/>
        </w:rPr>
        <w:t>er Jahre Aromen auf</w:t>
      </w:r>
      <w:r>
        <w:rPr>
          <w:rFonts w:ascii="Trade Gothic LT Std Cn" w:hAnsi="Trade Gothic LT Std Cn" w:cs="Arial"/>
          <w:sz w:val="22"/>
          <w:szCs w:val="22"/>
        </w:rPr>
        <w:t>.“ Unten am Strand tobt die Nordsee</w:t>
      </w:r>
      <w:r w:rsidR="00F34493">
        <w:rPr>
          <w:rFonts w:ascii="Trade Gothic LT Std Cn" w:hAnsi="Trade Gothic LT Std Cn" w:cs="Arial"/>
          <w:sz w:val="22"/>
          <w:szCs w:val="22"/>
        </w:rPr>
        <w:t xml:space="preserve"> – </w:t>
      </w:r>
      <w:r>
        <w:rPr>
          <w:rFonts w:ascii="Trade Gothic LT Std Cn" w:hAnsi="Trade Gothic LT Std Cn" w:cs="Arial"/>
          <w:sz w:val="22"/>
          <w:szCs w:val="22"/>
        </w:rPr>
        <w:t xml:space="preserve">und </w:t>
      </w:r>
      <w:r w:rsidR="00F37A28">
        <w:rPr>
          <w:rFonts w:ascii="Trade Gothic LT Std Cn" w:hAnsi="Trade Gothic LT Std Cn" w:cs="Arial"/>
          <w:sz w:val="22"/>
          <w:szCs w:val="22"/>
        </w:rPr>
        <w:t>gibt die Aromen</w:t>
      </w:r>
      <w:r w:rsidR="00F34493">
        <w:rPr>
          <w:rFonts w:ascii="Trade Gothic LT Std Cn" w:hAnsi="Trade Gothic LT Std Cn" w:cs="Arial"/>
          <w:sz w:val="22"/>
          <w:szCs w:val="22"/>
        </w:rPr>
        <w:t xml:space="preserve"> von Salz und Meer </w:t>
      </w:r>
      <w:r w:rsidR="00F37A28">
        <w:rPr>
          <w:rFonts w:ascii="Trade Gothic LT Std Cn" w:hAnsi="Trade Gothic LT Std Cn" w:cs="Arial"/>
          <w:sz w:val="22"/>
          <w:szCs w:val="22"/>
        </w:rPr>
        <w:t>frei</w:t>
      </w:r>
      <w:r w:rsidR="00F34493">
        <w:rPr>
          <w:rFonts w:ascii="Trade Gothic LT Std Cn" w:hAnsi="Trade Gothic LT Std Cn" w:cs="Arial"/>
          <w:sz w:val="22"/>
          <w:szCs w:val="22"/>
        </w:rPr>
        <w:t>.</w:t>
      </w:r>
    </w:p>
    <w:p w:rsidR="009E57D6" w:rsidRPr="009E57D6" w:rsidRDefault="009E57D6" w:rsidP="009E57D6">
      <w:pPr>
        <w:jc w:val="both"/>
        <w:rPr>
          <w:rFonts w:ascii="Trade Gothic LT Std Cn" w:hAnsi="Trade Gothic LT Std Cn" w:cs="Arial"/>
          <w:sz w:val="22"/>
          <w:szCs w:val="22"/>
        </w:rPr>
      </w:pPr>
    </w:p>
    <w:p w:rsidR="0089569E" w:rsidRPr="009E57D6" w:rsidRDefault="00B07A80" w:rsidP="009E57D6">
      <w:pPr>
        <w:rPr>
          <w:rFonts w:ascii="Trade Gothic LT Std Cn" w:hAnsi="Trade Gothic LT Std Cn"/>
          <w:sz w:val="22"/>
          <w:szCs w:val="22"/>
        </w:rPr>
      </w:pPr>
      <w:bookmarkStart w:id="0" w:name="_GoBack"/>
      <w:bookmarkEnd w:id="0"/>
      <w:r w:rsidRPr="00B07A80">
        <w:rPr>
          <w:rFonts w:ascii="Trade Gothic LT Std Cn" w:hAnsi="Trade Gothic LT Std Cn"/>
          <w:sz w:val="22"/>
          <w:szCs w:val="22"/>
        </w:rPr>
        <w:t>Beim virtuellen Inselspaziergang auf www.sylt.de finden sich weitere Informationen zu den zahlreichen wärmenden Angeboten im Sylter Winter.</w:t>
      </w:r>
    </w:p>
    <w:sectPr w:rsidR="0089569E" w:rsidRPr="009E57D6" w:rsidSect="00DC655F">
      <w:headerReference w:type="default" r:id="rId7"/>
      <w:pgSz w:w="11900" w:h="16840"/>
      <w:pgMar w:top="3827" w:right="2835"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1FE" w:rsidRDefault="003041FE" w:rsidP="00912A8D">
      <w:r>
        <w:separator/>
      </w:r>
    </w:p>
  </w:endnote>
  <w:endnote w:type="continuationSeparator" w:id="0">
    <w:p w:rsidR="003041FE" w:rsidRDefault="003041FE" w:rsidP="00912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rade Gothic LT Std Cn">
    <w:panose1 w:val="00000000000000000000"/>
    <w:charset w:val="00"/>
    <w:family w:val="modern"/>
    <w:notTrueType/>
    <w:pitch w:val="variable"/>
    <w:sig w:usb0="800000AF" w:usb1="4000204A"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1FE" w:rsidRDefault="003041FE" w:rsidP="00912A8D">
      <w:r>
        <w:separator/>
      </w:r>
    </w:p>
  </w:footnote>
  <w:footnote w:type="continuationSeparator" w:id="0">
    <w:p w:rsidR="003041FE" w:rsidRDefault="003041FE" w:rsidP="00912A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1FE" w:rsidRPr="00912A8D" w:rsidRDefault="003041FE" w:rsidP="00912A8D">
    <w:pPr>
      <w:pStyle w:val="Kopfzeile"/>
    </w:pPr>
    <w:r>
      <w:rPr>
        <w:noProof/>
      </w:rPr>
      <w:drawing>
        <wp:anchor distT="0" distB="0" distL="114300" distR="114300" simplePos="0" relativeHeight="251658752" behindDoc="1" locked="0" layoutInCell="1" allowOverlap="1">
          <wp:simplePos x="0" y="0"/>
          <wp:positionH relativeFrom="margin">
            <wp:posOffset>-914400</wp:posOffset>
          </wp:positionH>
          <wp:positionV relativeFrom="margin">
            <wp:posOffset>-2425700</wp:posOffset>
          </wp:positionV>
          <wp:extent cx="7568790" cy="10706400"/>
          <wp:effectExtent l="0" t="0" r="635"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LT_PRESSEMITTEILUNG_RZ.jpg"/>
                  <pic:cNvPicPr/>
                </pic:nvPicPr>
                <pic:blipFill>
                  <a:blip r:embed="rId1">
                    <a:extLst>
                      <a:ext uri="{28A0092B-C50C-407E-A947-70E740481C1C}">
                        <a14:useLocalDpi xmlns:a14="http://schemas.microsoft.com/office/drawing/2010/main" val="0"/>
                      </a:ext>
                    </a:extLst>
                  </a:blip>
                  <a:stretch>
                    <a:fillRect/>
                  </a:stretch>
                </pic:blipFill>
                <pic:spPr>
                  <a:xfrm>
                    <a:off x="0" y="0"/>
                    <a:ext cx="7568790" cy="10706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1113166"/>
    <w:multiLevelType w:val="multilevel"/>
    <w:tmpl w:val="9E3C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7B5913"/>
    <w:multiLevelType w:val="hybridMultilevel"/>
    <w:tmpl w:val="120CB7F6"/>
    <w:lvl w:ilvl="0" w:tplc="7742B2E8">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17F"/>
    <w:rsid w:val="00001C74"/>
    <w:rsid w:val="00017006"/>
    <w:rsid w:val="00053576"/>
    <w:rsid w:val="000571F3"/>
    <w:rsid w:val="00061A11"/>
    <w:rsid w:val="00065CF3"/>
    <w:rsid w:val="001215D0"/>
    <w:rsid w:val="00121664"/>
    <w:rsid w:val="0013069C"/>
    <w:rsid w:val="0013405F"/>
    <w:rsid w:val="001441B3"/>
    <w:rsid w:val="001468A6"/>
    <w:rsid w:val="00162F4A"/>
    <w:rsid w:val="00163273"/>
    <w:rsid w:val="00180ADB"/>
    <w:rsid w:val="001D1C9C"/>
    <w:rsid w:val="001E21B6"/>
    <w:rsid w:val="00221466"/>
    <w:rsid w:val="00223EAF"/>
    <w:rsid w:val="0023241E"/>
    <w:rsid w:val="00236C10"/>
    <w:rsid w:val="0026296E"/>
    <w:rsid w:val="00273B37"/>
    <w:rsid w:val="00292CCE"/>
    <w:rsid w:val="002A4A36"/>
    <w:rsid w:val="002B0AE6"/>
    <w:rsid w:val="002B1FB3"/>
    <w:rsid w:val="002C72C3"/>
    <w:rsid w:val="002E1B68"/>
    <w:rsid w:val="002F10A4"/>
    <w:rsid w:val="003041FE"/>
    <w:rsid w:val="00307566"/>
    <w:rsid w:val="0036451C"/>
    <w:rsid w:val="003649AF"/>
    <w:rsid w:val="003A0044"/>
    <w:rsid w:val="003A5E6E"/>
    <w:rsid w:val="003B48D3"/>
    <w:rsid w:val="003D7505"/>
    <w:rsid w:val="003E5442"/>
    <w:rsid w:val="00432F28"/>
    <w:rsid w:val="00443B4E"/>
    <w:rsid w:val="004C60BA"/>
    <w:rsid w:val="004E33CD"/>
    <w:rsid w:val="004F59B0"/>
    <w:rsid w:val="004F7DA0"/>
    <w:rsid w:val="0050273C"/>
    <w:rsid w:val="005222E0"/>
    <w:rsid w:val="00554D1D"/>
    <w:rsid w:val="00560EC0"/>
    <w:rsid w:val="00561E2B"/>
    <w:rsid w:val="0058099E"/>
    <w:rsid w:val="00584F63"/>
    <w:rsid w:val="00595023"/>
    <w:rsid w:val="005A4C96"/>
    <w:rsid w:val="005B5A3F"/>
    <w:rsid w:val="005D6787"/>
    <w:rsid w:val="005E2346"/>
    <w:rsid w:val="00606A2A"/>
    <w:rsid w:val="00607E4C"/>
    <w:rsid w:val="00612ABD"/>
    <w:rsid w:val="006209F8"/>
    <w:rsid w:val="00621E69"/>
    <w:rsid w:val="006318C9"/>
    <w:rsid w:val="00663982"/>
    <w:rsid w:val="006803FB"/>
    <w:rsid w:val="00694D63"/>
    <w:rsid w:val="006A4492"/>
    <w:rsid w:val="006D6749"/>
    <w:rsid w:val="006E5E9B"/>
    <w:rsid w:val="007052AB"/>
    <w:rsid w:val="00710E23"/>
    <w:rsid w:val="00737CF3"/>
    <w:rsid w:val="0074585D"/>
    <w:rsid w:val="007602F8"/>
    <w:rsid w:val="00767D3A"/>
    <w:rsid w:val="00773790"/>
    <w:rsid w:val="007803DD"/>
    <w:rsid w:val="007D081D"/>
    <w:rsid w:val="007F1F40"/>
    <w:rsid w:val="00802374"/>
    <w:rsid w:val="00820929"/>
    <w:rsid w:val="008327C1"/>
    <w:rsid w:val="00875409"/>
    <w:rsid w:val="008804EC"/>
    <w:rsid w:val="008878CB"/>
    <w:rsid w:val="0089569E"/>
    <w:rsid w:val="008A07FF"/>
    <w:rsid w:val="008A6449"/>
    <w:rsid w:val="008D38EE"/>
    <w:rsid w:val="008D7A0D"/>
    <w:rsid w:val="008E2E94"/>
    <w:rsid w:val="008E6755"/>
    <w:rsid w:val="00903E40"/>
    <w:rsid w:val="00907E56"/>
    <w:rsid w:val="00912A8D"/>
    <w:rsid w:val="009A26C5"/>
    <w:rsid w:val="009C1698"/>
    <w:rsid w:val="009D77C0"/>
    <w:rsid w:val="009E4EF4"/>
    <w:rsid w:val="009E57D6"/>
    <w:rsid w:val="009F3BF4"/>
    <w:rsid w:val="00A34966"/>
    <w:rsid w:val="00A72C05"/>
    <w:rsid w:val="00A9283F"/>
    <w:rsid w:val="00AB30DE"/>
    <w:rsid w:val="00AD5913"/>
    <w:rsid w:val="00AF3AC5"/>
    <w:rsid w:val="00B001B6"/>
    <w:rsid w:val="00B06456"/>
    <w:rsid w:val="00B07A80"/>
    <w:rsid w:val="00B313C4"/>
    <w:rsid w:val="00B446E3"/>
    <w:rsid w:val="00B51F40"/>
    <w:rsid w:val="00B678D2"/>
    <w:rsid w:val="00B81FA2"/>
    <w:rsid w:val="00BB7484"/>
    <w:rsid w:val="00BD1131"/>
    <w:rsid w:val="00C06E2E"/>
    <w:rsid w:val="00C14E06"/>
    <w:rsid w:val="00C333B1"/>
    <w:rsid w:val="00C5006D"/>
    <w:rsid w:val="00C56992"/>
    <w:rsid w:val="00C62286"/>
    <w:rsid w:val="00C64E33"/>
    <w:rsid w:val="00CA7416"/>
    <w:rsid w:val="00CD059E"/>
    <w:rsid w:val="00CE17C3"/>
    <w:rsid w:val="00D05674"/>
    <w:rsid w:val="00D332DD"/>
    <w:rsid w:val="00D47813"/>
    <w:rsid w:val="00D84D26"/>
    <w:rsid w:val="00D95A1B"/>
    <w:rsid w:val="00DA3161"/>
    <w:rsid w:val="00DC2E2D"/>
    <w:rsid w:val="00DC655F"/>
    <w:rsid w:val="00DC7E21"/>
    <w:rsid w:val="00E1163D"/>
    <w:rsid w:val="00E336AC"/>
    <w:rsid w:val="00E447ED"/>
    <w:rsid w:val="00E55E3A"/>
    <w:rsid w:val="00E6617F"/>
    <w:rsid w:val="00E71305"/>
    <w:rsid w:val="00E75617"/>
    <w:rsid w:val="00EA663B"/>
    <w:rsid w:val="00EC38E0"/>
    <w:rsid w:val="00EC5CB3"/>
    <w:rsid w:val="00EF749A"/>
    <w:rsid w:val="00F03077"/>
    <w:rsid w:val="00F20947"/>
    <w:rsid w:val="00F220EB"/>
    <w:rsid w:val="00F259CC"/>
    <w:rsid w:val="00F34493"/>
    <w:rsid w:val="00F37A28"/>
    <w:rsid w:val="00F42F42"/>
    <w:rsid w:val="00F43211"/>
    <w:rsid w:val="00F43BDB"/>
    <w:rsid w:val="00F52544"/>
    <w:rsid w:val="00F57CB3"/>
    <w:rsid w:val="00F80B05"/>
    <w:rsid w:val="00F922EF"/>
    <w:rsid w:val="00F96E94"/>
    <w:rsid w:val="00FB35D5"/>
    <w:rsid w:val="00FC508D"/>
    <w:rsid w:val="00FC5A6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94C96EF6-9F6E-4396-82FF-F45C5A35F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749A"/>
  </w:style>
  <w:style w:type="paragraph" w:styleId="berschrift1">
    <w:name w:val="heading 1"/>
    <w:basedOn w:val="Standard"/>
    <w:next w:val="Standard"/>
    <w:link w:val="berschrift1Zchn"/>
    <w:uiPriority w:val="9"/>
    <w:qFormat/>
    <w:rsid w:val="00AB30D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semiHidden/>
    <w:unhideWhenUsed/>
    <w:qFormat/>
    <w:rsid w:val="00AB30D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AB30DE"/>
    <w:pPr>
      <w:keepNext/>
      <w:keepLines/>
      <w:spacing w:before="200"/>
      <w:outlineLvl w:val="2"/>
    </w:pPr>
    <w:rPr>
      <w:rFonts w:asciiTheme="majorHAnsi" w:eastAsiaTheme="majorEastAsia" w:hAnsiTheme="majorHAnsi" w:cstheme="majorBidi"/>
      <w:b/>
      <w:bCs/>
      <w:color w:val="4F81BD" w:themeColor="accent1"/>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6617F"/>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E6617F"/>
    <w:rPr>
      <w:rFonts w:ascii="Lucida Grande" w:hAnsi="Lucida Grande" w:cs="Lucida Grande"/>
      <w:sz w:val="18"/>
      <w:szCs w:val="18"/>
    </w:rPr>
  </w:style>
  <w:style w:type="paragraph" w:styleId="Kopfzeile">
    <w:name w:val="header"/>
    <w:basedOn w:val="Standard"/>
    <w:link w:val="KopfzeileZchn"/>
    <w:uiPriority w:val="99"/>
    <w:unhideWhenUsed/>
    <w:rsid w:val="00912A8D"/>
    <w:pPr>
      <w:tabs>
        <w:tab w:val="center" w:pos="4536"/>
        <w:tab w:val="right" w:pos="9072"/>
      </w:tabs>
    </w:pPr>
  </w:style>
  <w:style w:type="character" w:customStyle="1" w:styleId="KopfzeileZchn">
    <w:name w:val="Kopfzeile Zchn"/>
    <w:basedOn w:val="Absatz-Standardschriftart"/>
    <w:link w:val="Kopfzeile"/>
    <w:uiPriority w:val="99"/>
    <w:rsid w:val="00912A8D"/>
  </w:style>
  <w:style w:type="paragraph" w:styleId="Fuzeile">
    <w:name w:val="footer"/>
    <w:basedOn w:val="Standard"/>
    <w:link w:val="FuzeileZchn"/>
    <w:uiPriority w:val="99"/>
    <w:unhideWhenUsed/>
    <w:rsid w:val="00912A8D"/>
    <w:pPr>
      <w:tabs>
        <w:tab w:val="center" w:pos="4536"/>
        <w:tab w:val="right" w:pos="9072"/>
      </w:tabs>
    </w:pPr>
  </w:style>
  <w:style w:type="character" w:customStyle="1" w:styleId="FuzeileZchn">
    <w:name w:val="Fußzeile Zchn"/>
    <w:basedOn w:val="Absatz-Standardschriftart"/>
    <w:link w:val="Fuzeile"/>
    <w:uiPriority w:val="99"/>
    <w:rsid w:val="00912A8D"/>
  </w:style>
  <w:style w:type="character" w:styleId="Hyperlink">
    <w:name w:val="Hyperlink"/>
    <w:basedOn w:val="Absatz-Standardschriftart"/>
    <w:uiPriority w:val="99"/>
    <w:unhideWhenUsed/>
    <w:rsid w:val="00663982"/>
    <w:rPr>
      <w:color w:val="0000FF"/>
      <w:u w:val="single"/>
    </w:rPr>
  </w:style>
  <w:style w:type="paragraph" w:customStyle="1" w:styleId="bodytext">
    <w:name w:val="bodytext"/>
    <w:basedOn w:val="Standard"/>
    <w:rsid w:val="00663982"/>
    <w:pPr>
      <w:spacing w:before="100" w:beforeAutospacing="1" w:after="100" w:afterAutospacing="1"/>
    </w:pPr>
    <w:rPr>
      <w:rFonts w:ascii="Times New Roman" w:eastAsia="Times New Roman" w:hAnsi="Times New Roman" w:cs="Times New Roman"/>
    </w:rPr>
  </w:style>
  <w:style w:type="paragraph" w:styleId="StandardWeb">
    <w:name w:val="Normal (Web)"/>
    <w:basedOn w:val="Standard"/>
    <w:uiPriority w:val="99"/>
    <w:unhideWhenUsed/>
    <w:rsid w:val="00162F4A"/>
    <w:pPr>
      <w:spacing w:before="100" w:beforeAutospacing="1" w:after="100" w:afterAutospacing="1"/>
    </w:pPr>
    <w:rPr>
      <w:rFonts w:ascii="Times New Roman" w:eastAsiaTheme="minorHAnsi" w:hAnsi="Times New Roman" w:cs="Times New Roman"/>
    </w:rPr>
  </w:style>
  <w:style w:type="character" w:customStyle="1" w:styleId="apple-style-span">
    <w:name w:val="apple-style-span"/>
    <w:basedOn w:val="Absatz-Standardschriftart"/>
    <w:rsid w:val="00162F4A"/>
  </w:style>
  <w:style w:type="character" w:styleId="Fett">
    <w:name w:val="Strong"/>
    <w:basedOn w:val="Absatz-Standardschriftart"/>
    <w:uiPriority w:val="22"/>
    <w:qFormat/>
    <w:rsid w:val="00162F4A"/>
    <w:rPr>
      <w:b/>
      <w:bCs/>
    </w:rPr>
  </w:style>
  <w:style w:type="paragraph" w:styleId="HTMLVorformatiert">
    <w:name w:val="HTML Preformatted"/>
    <w:basedOn w:val="Standard"/>
    <w:link w:val="HTMLVorformatiertZchn"/>
    <w:uiPriority w:val="99"/>
    <w:semiHidden/>
    <w:rsid w:val="00AB30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B30DE"/>
    <w:rPr>
      <w:rFonts w:ascii="Courier New" w:eastAsia="Times New Roman" w:hAnsi="Courier New" w:cs="Courier New"/>
      <w:sz w:val="20"/>
      <w:szCs w:val="20"/>
    </w:rPr>
  </w:style>
  <w:style w:type="character" w:customStyle="1" w:styleId="berschrift3Zchn">
    <w:name w:val="Überschrift 3 Zchn"/>
    <w:basedOn w:val="Absatz-Standardschriftart"/>
    <w:link w:val="berschrift3"/>
    <w:uiPriority w:val="9"/>
    <w:rsid w:val="00AB30DE"/>
    <w:rPr>
      <w:rFonts w:asciiTheme="majorHAnsi" w:eastAsiaTheme="majorEastAsia" w:hAnsiTheme="majorHAnsi" w:cstheme="majorBidi"/>
      <w:b/>
      <w:bCs/>
      <w:color w:val="4F81BD" w:themeColor="accent1"/>
      <w:lang w:eastAsia="en-US"/>
    </w:rPr>
  </w:style>
  <w:style w:type="character" w:customStyle="1" w:styleId="berschrift1Zchn">
    <w:name w:val="Überschrift 1 Zchn"/>
    <w:basedOn w:val="Absatz-Standardschriftart"/>
    <w:link w:val="berschrift1"/>
    <w:uiPriority w:val="9"/>
    <w:rsid w:val="00AB30DE"/>
    <w:rPr>
      <w:rFonts w:asciiTheme="majorHAnsi" w:eastAsiaTheme="majorEastAsia" w:hAnsiTheme="majorHAnsi" w:cstheme="majorBidi"/>
      <w:color w:val="365F91" w:themeColor="accent1" w:themeShade="BF"/>
      <w:sz w:val="32"/>
      <w:szCs w:val="32"/>
    </w:rPr>
  </w:style>
  <w:style w:type="paragraph" w:customStyle="1" w:styleId="pink">
    <w:name w:val="pink"/>
    <w:basedOn w:val="Standard"/>
    <w:rsid w:val="00AB30DE"/>
    <w:pPr>
      <w:spacing w:before="100" w:beforeAutospacing="1" w:after="100" w:afterAutospacing="1"/>
    </w:pPr>
    <w:rPr>
      <w:rFonts w:ascii="Times New Roman" w:eastAsia="Times New Roman" w:hAnsi="Times New Roman" w:cs="Times New Roman"/>
    </w:rPr>
  </w:style>
  <w:style w:type="paragraph" w:styleId="Textkrper-Zeileneinzug">
    <w:name w:val="Body Text Indent"/>
    <w:basedOn w:val="Standard"/>
    <w:link w:val="Textkrper-ZeileneinzugZchn"/>
    <w:semiHidden/>
    <w:rsid w:val="00AB30DE"/>
    <w:pPr>
      <w:spacing w:before="120"/>
      <w:ind w:left="120" w:hanging="120"/>
    </w:pPr>
    <w:rPr>
      <w:rFonts w:ascii="Arial" w:eastAsia="Times New Roman" w:hAnsi="Arial" w:cs="Arial"/>
      <w:lang w:val="de-CH"/>
    </w:rPr>
  </w:style>
  <w:style w:type="character" w:customStyle="1" w:styleId="Textkrper-ZeileneinzugZchn">
    <w:name w:val="Textkörper-Zeileneinzug Zchn"/>
    <w:basedOn w:val="Absatz-Standardschriftart"/>
    <w:link w:val="Textkrper-Zeileneinzug"/>
    <w:semiHidden/>
    <w:rsid w:val="00AB30DE"/>
    <w:rPr>
      <w:rFonts w:ascii="Arial" w:eastAsia="Times New Roman" w:hAnsi="Arial" w:cs="Arial"/>
      <w:lang w:val="de-CH"/>
    </w:rPr>
  </w:style>
  <w:style w:type="character" w:customStyle="1" w:styleId="berschrift2Zchn">
    <w:name w:val="Überschrift 2 Zchn"/>
    <w:basedOn w:val="Absatz-Standardschriftart"/>
    <w:link w:val="berschrift2"/>
    <w:uiPriority w:val="9"/>
    <w:semiHidden/>
    <w:rsid w:val="00AB30DE"/>
    <w:rPr>
      <w:rFonts w:asciiTheme="majorHAnsi" w:eastAsiaTheme="majorEastAsia" w:hAnsiTheme="majorHAnsi" w:cstheme="majorBidi"/>
      <w:color w:val="365F91" w:themeColor="accent1" w:themeShade="BF"/>
      <w:sz w:val="26"/>
      <w:szCs w:val="26"/>
    </w:rPr>
  </w:style>
  <w:style w:type="paragraph" w:styleId="Listenabsatz">
    <w:name w:val="List Paragraph"/>
    <w:basedOn w:val="Standard"/>
    <w:uiPriority w:val="34"/>
    <w:qFormat/>
    <w:rsid w:val="00AB30DE"/>
    <w:pPr>
      <w:spacing w:after="200"/>
      <w:ind w:left="720"/>
      <w:contextualSpacing/>
    </w:pPr>
    <w:rPr>
      <w:rFonts w:eastAsiaTheme="minorHAnsi"/>
      <w:lang w:eastAsia="en-US"/>
    </w:rPr>
  </w:style>
  <w:style w:type="paragraph" w:styleId="Textkrper">
    <w:name w:val="Body Text"/>
    <w:basedOn w:val="Standard"/>
    <w:link w:val="TextkrperZchn"/>
    <w:semiHidden/>
    <w:unhideWhenUsed/>
    <w:rsid w:val="007F1F40"/>
    <w:pPr>
      <w:widowControl w:val="0"/>
      <w:suppressAutoHyphens/>
      <w:spacing w:after="120"/>
    </w:pPr>
    <w:rPr>
      <w:rFonts w:ascii="Times New Roman" w:eastAsia="Lucida Sans Unicode" w:hAnsi="Times New Roman" w:cs="Times New Roman"/>
      <w:kern w:val="2"/>
    </w:rPr>
  </w:style>
  <w:style w:type="character" w:customStyle="1" w:styleId="TextkrperZchn">
    <w:name w:val="Textkörper Zchn"/>
    <w:basedOn w:val="Absatz-Standardschriftart"/>
    <w:link w:val="Textkrper"/>
    <w:semiHidden/>
    <w:rsid w:val="007F1F40"/>
    <w:rPr>
      <w:rFonts w:ascii="Times New Roman" w:eastAsia="Lucida Sans Unicode" w:hAnsi="Times New Roman" w:cs="Times New Roman"/>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313558">
      <w:bodyDiv w:val="1"/>
      <w:marLeft w:val="0"/>
      <w:marRight w:val="0"/>
      <w:marTop w:val="0"/>
      <w:marBottom w:val="0"/>
      <w:divBdr>
        <w:top w:val="none" w:sz="0" w:space="0" w:color="auto"/>
        <w:left w:val="none" w:sz="0" w:space="0" w:color="auto"/>
        <w:bottom w:val="none" w:sz="0" w:space="0" w:color="auto"/>
        <w:right w:val="none" w:sz="0" w:space="0" w:color="auto"/>
      </w:divBdr>
    </w:div>
    <w:div w:id="424693598">
      <w:bodyDiv w:val="1"/>
      <w:marLeft w:val="0"/>
      <w:marRight w:val="0"/>
      <w:marTop w:val="0"/>
      <w:marBottom w:val="0"/>
      <w:divBdr>
        <w:top w:val="none" w:sz="0" w:space="0" w:color="auto"/>
        <w:left w:val="none" w:sz="0" w:space="0" w:color="auto"/>
        <w:bottom w:val="none" w:sz="0" w:space="0" w:color="auto"/>
        <w:right w:val="none" w:sz="0" w:space="0" w:color="auto"/>
      </w:divBdr>
    </w:div>
    <w:div w:id="506750793">
      <w:bodyDiv w:val="1"/>
      <w:marLeft w:val="0"/>
      <w:marRight w:val="0"/>
      <w:marTop w:val="0"/>
      <w:marBottom w:val="0"/>
      <w:divBdr>
        <w:top w:val="none" w:sz="0" w:space="0" w:color="auto"/>
        <w:left w:val="none" w:sz="0" w:space="0" w:color="auto"/>
        <w:bottom w:val="none" w:sz="0" w:space="0" w:color="auto"/>
        <w:right w:val="none" w:sz="0" w:space="0" w:color="auto"/>
      </w:divBdr>
      <w:divsChild>
        <w:div w:id="1466048325">
          <w:marLeft w:val="0"/>
          <w:marRight w:val="0"/>
          <w:marTop w:val="0"/>
          <w:marBottom w:val="0"/>
          <w:divBdr>
            <w:top w:val="single" w:sz="2" w:space="0" w:color="CCCCCC"/>
            <w:left w:val="single" w:sz="2" w:space="0" w:color="CCCCCC"/>
            <w:bottom w:val="single" w:sz="2" w:space="0" w:color="CCCCCC"/>
            <w:right w:val="single" w:sz="2" w:space="0" w:color="CCCCCC"/>
          </w:divBdr>
          <w:divsChild>
            <w:div w:id="714938061">
              <w:marLeft w:val="0"/>
              <w:marRight w:val="0"/>
              <w:marTop w:val="0"/>
              <w:marBottom w:val="0"/>
              <w:divBdr>
                <w:top w:val="single" w:sz="2" w:space="0" w:color="CCCCCC"/>
                <w:left w:val="single" w:sz="2" w:space="0" w:color="CCCCCC"/>
                <w:bottom w:val="single" w:sz="2" w:space="0" w:color="CCCCCC"/>
                <w:right w:val="single" w:sz="2" w:space="0" w:color="CCCCCC"/>
              </w:divBdr>
              <w:divsChild>
                <w:div w:id="575364083">
                  <w:marLeft w:val="0"/>
                  <w:marRight w:val="0"/>
                  <w:marTop w:val="0"/>
                  <w:marBottom w:val="0"/>
                  <w:divBdr>
                    <w:top w:val="single" w:sz="2" w:space="0" w:color="FF0000"/>
                    <w:left w:val="single" w:sz="2" w:space="30" w:color="FF0000"/>
                    <w:bottom w:val="single" w:sz="2" w:space="31" w:color="FF0000"/>
                    <w:right w:val="single" w:sz="2" w:space="15" w:color="FF0000"/>
                  </w:divBdr>
                  <w:divsChild>
                    <w:div w:id="462970854">
                      <w:marLeft w:val="0"/>
                      <w:marRight w:val="0"/>
                      <w:marTop w:val="0"/>
                      <w:marBottom w:val="0"/>
                      <w:divBdr>
                        <w:top w:val="none" w:sz="0" w:space="0" w:color="auto"/>
                        <w:left w:val="none" w:sz="0" w:space="0" w:color="auto"/>
                        <w:bottom w:val="none" w:sz="0" w:space="0" w:color="auto"/>
                        <w:right w:val="none" w:sz="0" w:space="0" w:color="auto"/>
                      </w:divBdr>
                      <w:divsChild>
                        <w:div w:id="1035470776">
                          <w:marLeft w:val="6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044687">
      <w:bodyDiv w:val="1"/>
      <w:marLeft w:val="0"/>
      <w:marRight w:val="0"/>
      <w:marTop w:val="0"/>
      <w:marBottom w:val="0"/>
      <w:divBdr>
        <w:top w:val="none" w:sz="0" w:space="0" w:color="auto"/>
        <w:left w:val="none" w:sz="0" w:space="0" w:color="auto"/>
        <w:bottom w:val="none" w:sz="0" w:space="0" w:color="auto"/>
        <w:right w:val="none" w:sz="0" w:space="0" w:color="auto"/>
      </w:divBdr>
      <w:divsChild>
        <w:div w:id="1914662927">
          <w:marLeft w:val="0"/>
          <w:marRight w:val="0"/>
          <w:marTop w:val="100"/>
          <w:marBottom w:val="100"/>
          <w:divBdr>
            <w:top w:val="none" w:sz="0" w:space="0" w:color="auto"/>
            <w:left w:val="none" w:sz="0" w:space="0" w:color="auto"/>
            <w:bottom w:val="none" w:sz="0" w:space="0" w:color="auto"/>
            <w:right w:val="none" w:sz="0" w:space="0" w:color="auto"/>
          </w:divBdr>
          <w:divsChild>
            <w:div w:id="1742554273">
              <w:marLeft w:val="0"/>
              <w:marRight w:val="0"/>
              <w:marTop w:val="100"/>
              <w:marBottom w:val="100"/>
              <w:divBdr>
                <w:top w:val="none" w:sz="0" w:space="0" w:color="auto"/>
                <w:left w:val="none" w:sz="0" w:space="0" w:color="auto"/>
                <w:bottom w:val="none" w:sz="0" w:space="0" w:color="auto"/>
                <w:right w:val="none" w:sz="0" w:space="0" w:color="auto"/>
              </w:divBdr>
              <w:divsChild>
                <w:div w:id="1509755367">
                  <w:marLeft w:val="0"/>
                  <w:marRight w:val="0"/>
                  <w:marTop w:val="0"/>
                  <w:marBottom w:val="0"/>
                  <w:divBdr>
                    <w:top w:val="none" w:sz="0" w:space="0" w:color="auto"/>
                    <w:left w:val="none" w:sz="0" w:space="0" w:color="auto"/>
                    <w:bottom w:val="none" w:sz="0" w:space="0" w:color="auto"/>
                    <w:right w:val="none" w:sz="0" w:space="0" w:color="auto"/>
                  </w:divBdr>
                  <w:divsChild>
                    <w:div w:id="1625623779">
                      <w:marLeft w:val="0"/>
                      <w:marRight w:val="0"/>
                      <w:marTop w:val="0"/>
                      <w:marBottom w:val="0"/>
                      <w:divBdr>
                        <w:top w:val="none" w:sz="0" w:space="0" w:color="auto"/>
                        <w:left w:val="none" w:sz="0" w:space="0" w:color="auto"/>
                        <w:bottom w:val="none" w:sz="0" w:space="0" w:color="auto"/>
                        <w:right w:val="none" w:sz="0" w:space="0" w:color="auto"/>
                      </w:divBdr>
                      <w:divsChild>
                        <w:div w:id="1811245453">
                          <w:marLeft w:val="0"/>
                          <w:marRight w:val="0"/>
                          <w:marTop w:val="0"/>
                          <w:marBottom w:val="0"/>
                          <w:divBdr>
                            <w:top w:val="none" w:sz="0" w:space="0" w:color="auto"/>
                            <w:left w:val="none" w:sz="0" w:space="0" w:color="auto"/>
                            <w:bottom w:val="none" w:sz="0" w:space="0" w:color="auto"/>
                            <w:right w:val="none" w:sz="0" w:space="0" w:color="auto"/>
                          </w:divBdr>
                          <w:divsChild>
                            <w:div w:id="186524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977493">
      <w:bodyDiv w:val="1"/>
      <w:marLeft w:val="0"/>
      <w:marRight w:val="0"/>
      <w:marTop w:val="0"/>
      <w:marBottom w:val="0"/>
      <w:divBdr>
        <w:top w:val="none" w:sz="0" w:space="0" w:color="auto"/>
        <w:left w:val="none" w:sz="0" w:space="0" w:color="auto"/>
        <w:bottom w:val="none" w:sz="0" w:space="0" w:color="auto"/>
        <w:right w:val="none" w:sz="0" w:space="0" w:color="auto"/>
      </w:divBdr>
      <w:divsChild>
        <w:div w:id="1173493696">
          <w:marLeft w:val="0"/>
          <w:marRight w:val="0"/>
          <w:marTop w:val="0"/>
          <w:marBottom w:val="0"/>
          <w:divBdr>
            <w:top w:val="none" w:sz="0" w:space="0" w:color="auto"/>
            <w:left w:val="none" w:sz="0" w:space="0" w:color="auto"/>
            <w:bottom w:val="none" w:sz="0" w:space="0" w:color="auto"/>
            <w:right w:val="none" w:sz="0" w:space="0" w:color="auto"/>
          </w:divBdr>
          <w:divsChild>
            <w:div w:id="486821568">
              <w:marLeft w:val="0"/>
              <w:marRight w:val="0"/>
              <w:marTop w:val="0"/>
              <w:marBottom w:val="0"/>
              <w:divBdr>
                <w:top w:val="none" w:sz="0" w:space="0" w:color="auto"/>
                <w:left w:val="none" w:sz="0" w:space="0" w:color="auto"/>
                <w:bottom w:val="none" w:sz="0" w:space="0" w:color="auto"/>
                <w:right w:val="none" w:sz="0" w:space="0" w:color="auto"/>
              </w:divBdr>
              <w:divsChild>
                <w:div w:id="1438985583">
                  <w:marLeft w:val="0"/>
                  <w:marRight w:val="0"/>
                  <w:marTop w:val="0"/>
                  <w:marBottom w:val="0"/>
                  <w:divBdr>
                    <w:top w:val="none" w:sz="0" w:space="0" w:color="auto"/>
                    <w:left w:val="none" w:sz="0" w:space="0" w:color="auto"/>
                    <w:bottom w:val="none" w:sz="0" w:space="0" w:color="auto"/>
                    <w:right w:val="none" w:sz="0" w:space="0" w:color="auto"/>
                  </w:divBdr>
                  <w:divsChild>
                    <w:div w:id="334309411">
                      <w:marLeft w:val="0"/>
                      <w:marRight w:val="0"/>
                      <w:marTop w:val="0"/>
                      <w:marBottom w:val="0"/>
                      <w:divBdr>
                        <w:top w:val="none" w:sz="0" w:space="0" w:color="auto"/>
                        <w:left w:val="none" w:sz="0" w:space="0" w:color="auto"/>
                        <w:bottom w:val="none" w:sz="0" w:space="0" w:color="auto"/>
                        <w:right w:val="none" w:sz="0" w:space="0" w:color="auto"/>
                      </w:divBdr>
                      <w:divsChild>
                        <w:div w:id="429279795">
                          <w:marLeft w:val="0"/>
                          <w:marRight w:val="0"/>
                          <w:marTop w:val="0"/>
                          <w:marBottom w:val="0"/>
                          <w:divBdr>
                            <w:top w:val="none" w:sz="0" w:space="0" w:color="auto"/>
                            <w:left w:val="none" w:sz="0" w:space="0" w:color="auto"/>
                            <w:bottom w:val="none" w:sz="0" w:space="0" w:color="auto"/>
                            <w:right w:val="none" w:sz="0" w:space="0" w:color="auto"/>
                          </w:divBdr>
                          <w:divsChild>
                            <w:div w:id="10069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089204">
      <w:bodyDiv w:val="1"/>
      <w:marLeft w:val="0"/>
      <w:marRight w:val="0"/>
      <w:marTop w:val="0"/>
      <w:marBottom w:val="0"/>
      <w:divBdr>
        <w:top w:val="none" w:sz="0" w:space="0" w:color="auto"/>
        <w:left w:val="none" w:sz="0" w:space="0" w:color="auto"/>
        <w:bottom w:val="none" w:sz="0" w:space="0" w:color="auto"/>
        <w:right w:val="none" w:sz="0" w:space="0" w:color="auto"/>
      </w:divBdr>
      <w:divsChild>
        <w:div w:id="40132719">
          <w:marLeft w:val="0"/>
          <w:marRight w:val="0"/>
          <w:marTop w:val="0"/>
          <w:marBottom w:val="0"/>
          <w:divBdr>
            <w:top w:val="none" w:sz="0" w:space="0" w:color="auto"/>
            <w:left w:val="none" w:sz="0" w:space="0" w:color="auto"/>
            <w:bottom w:val="none" w:sz="0" w:space="0" w:color="auto"/>
            <w:right w:val="none" w:sz="0" w:space="0" w:color="auto"/>
          </w:divBdr>
          <w:divsChild>
            <w:div w:id="1597320282">
              <w:marLeft w:val="0"/>
              <w:marRight w:val="0"/>
              <w:marTop w:val="0"/>
              <w:marBottom w:val="0"/>
              <w:divBdr>
                <w:top w:val="none" w:sz="0" w:space="0" w:color="auto"/>
                <w:left w:val="none" w:sz="0" w:space="0" w:color="auto"/>
                <w:bottom w:val="none" w:sz="0" w:space="0" w:color="auto"/>
                <w:right w:val="none" w:sz="0" w:space="0" w:color="auto"/>
              </w:divBdr>
              <w:divsChild>
                <w:div w:id="756707655">
                  <w:marLeft w:val="0"/>
                  <w:marRight w:val="0"/>
                  <w:marTop w:val="0"/>
                  <w:marBottom w:val="0"/>
                  <w:divBdr>
                    <w:top w:val="none" w:sz="0" w:space="0" w:color="auto"/>
                    <w:left w:val="none" w:sz="0" w:space="0" w:color="auto"/>
                    <w:bottom w:val="none" w:sz="0" w:space="0" w:color="auto"/>
                    <w:right w:val="none" w:sz="0" w:space="0" w:color="auto"/>
                  </w:divBdr>
                  <w:divsChild>
                    <w:div w:id="1175605418">
                      <w:marLeft w:val="0"/>
                      <w:marRight w:val="0"/>
                      <w:marTop w:val="0"/>
                      <w:marBottom w:val="0"/>
                      <w:divBdr>
                        <w:top w:val="none" w:sz="0" w:space="0" w:color="auto"/>
                        <w:left w:val="none" w:sz="0" w:space="0" w:color="auto"/>
                        <w:bottom w:val="none" w:sz="0" w:space="0" w:color="auto"/>
                        <w:right w:val="none" w:sz="0" w:space="0" w:color="auto"/>
                      </w:divBdr>
                      <w:divsChild>
                        <w:div w:id="1502352220">
                          <w:marLeft w:val="0"/>
                          <w:marRight w:val="0"/>
                          <w:marTop w:val="0"/>
                          <w:marBottom w:val="0"/>
                          <w:divBdr>
                            <w:top w:val="none" w:sz="0" w:space="0" w:color="auto"/>
                            <w:left w:val="none" w:sz="0" w:space="0" w:color="auto"/>
                            <w:bottom w:val="none" w:sz="0" w:space="0" w:color="auto"/>
                            <w:right w:val="none" w:sz="0" w:space="0" w:color="auto"/>
                          </w:divBdr>
                          <w:divsChild>
                            <w:div w:id="1505314283">
                              <w:marLeft w:val="0"/>
                              <w:marRight w:val="0"/>
                              <w:marTop w:val="0"/>
                              <w:marBottom w:val="0"/>
                              <w:divBdr>
                                <w:top w:val="none" w:sz="0" w:space="0" w:color="auto"/>
                                <w:left w:val="none" w:sz="0" w:space="0" w:color="auto"/>
                                <w:bottom w:val="none" w:sz="0" w:space="0" w:color="auto"/>
                                <w:right w:val="none" w:sz="0" w:space="0" w:color="auto"/>
                              </w:divBdr>
                              <w:divsChild>
                                <w:div w:id="1801724839">
                                  <w:marLeft w:val="0"/>
                                  <w:marRight w:val="0"/>
                                  <w:marTop w:val="0"/>
                                  <w:marBottom w:val="0"/>
                                  <w:divBdr>
                                    <w:top w:val="none" w:sz="0" w:space="0" w:color="auto"/>
                                    <w:left w:val="none" w:sz="0" w:space="0" w:color="auto"/>
                                    <w:bottom w:val="none" w:sz="0" w:space="0" w:color="auto"/>
                                    <w:right w:val="none" w:sz="0" w:space="0" w:color="auto"/>
                                  </w:divBdr>
                                  <w:divsChild>
                                    <w:div w:id="72083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1476528">
      <w:bodyDiv w:val="1"/>
      <w:marLeft w:val="0"/>
      <w:marRight w:val="0"/>
      <w:marTop w:val="0"/>
      <w:marBottom w:val="0"/>
      <w:divBdr>
        <w:top w:val="none" w:sz="0" w:space="0" w:color="auto"/>
        <w:left w:val="none" w:sz="0" w:space="0" w:color="auto"/>
        <w:bottom w:val="none" w:sz="0" w:space="0" w:color="auto"/>
        <w:right w:val="none" w:sz="0" w:space="0" w:color="auto"/>
      </w:divBdr>
      <w:divsChild>
        <w:div w:id="993068050">
          <w:marLeft w:val="0"/>
          <w:marRight w:val="0"/>
          <w:marTop w:val="0"/>
          <w:marBottom w:val="0"/>
          <w:divBdr>
            <w:top w:val="none" w:sz="0" w:space="0" w:color="auto"/>
            <w:left w:val="none" w:sz="0" w:space="0" w:color="auto"/>
            <w:bottom w:val="none" w:sz="0" w:space="0" w:color="auto"/>
            <w:right w:val="none" w:sz="0" w:space="0" w:color="auto"/>
          </w:divBdr>
          <w:divsChild>
            <w:div w:id="307520520">
              <w:marLeft w:val="186"/>
              <w:marRight w:val="120"/>
              <w:marTop w:val="0"/>
              <w:marBottom w:val="150"/>
              <w:divBdr>
                <w:top w:val="none" w:sz="0" w:space="0" w:color="auto"/>
                <w:left w:val="none" w:sz="0" w:space="0" w:color="auto"/>
                <w:bottom w:val="none" w:sz="0" w:space="0" w:color="auto"/>
                <w:right w:val="none" w:sz="0" w:space="0" w:color="auto"/>
              </w:divBdr>
            </w:div>
          </w:divsChild>
        </w:div>
      </w:divsChild>
    </w:div>
    <w:div w:id="970551960">
      <w:bodyDiv w:val="1"/>
      <w:marLeft w:val="0"/>
      <w:marRight w:val="0"/>
      <w:marTop w:val="0"/>
      <w:marBottom w:val="0"/>
      <w:divBdr>
        <w:top w:val="none" w:sz="0" w:space="0" w:color="auto"/>
        <w:left w:val="none" w:sz="0" w:space="0" w:color="auto"/>
        <w:bottom w:val="none" w:sz="0" w:space="0" w:color="auto"/>
        <w:right w:val="none" w:sz="0" w:space="0" w:color="auto"/>
      </w:divBdr>
      <w:divsChild>
        <w:div w:id="290980312">
          <w:marLeft w:val="0"/>
          <w:marRight w:val="0"/>
          <w:marTop w:val="0"/>
          <w:marBottom w:val="0"/>
          <w:divBdr>
            <w:top w:val="none" w:sz="0" w:space="0" w:color="auto"/>
            <w:left w:val="none" w:sz="0" w:space="0" w:color="auto"/>
            <w:bottom w:val="none" w:sz="0" w:space="0" w:color="auto"/>
            <w:right w:val="none" w:sz="0" w:space="0" w:color="auto"/>
          </w:divBdr>
          <w:divsChild>
            <w:div w:id="255477629">
              <w:marLeft w:val="0"/>
              <w:marRight w:val="0"/>
              <w:marTop w:val="0"/>
              <w:marBottom w:val="0"/>
              <w:divBdr>
                <w:top w:val="none" w:sz="0" w:space="0" w:color="auto"/>
                <w:left w:val="none" w:sz="0" w:space="0" w:color="auto"/>
                <w:bottom w:val="none" w:sz="0" w:space="0" w:color="auto"/>
                <w:right w:val="none" w:sz="0" w:space="0" w:color="auto"/>
              </w:divBdr>
              <w:divsChild>
                <w:div w:id="1270157564">
                  <w:marLeft w:val="0"/>
                  <w:marRight w:val="0"/>
                  <w:marTop w:val="0"/>
                  <w:marBottom w:val="0"/>
                  <w:divBdr>
                    <w:top w:val="none" w:sz="0" w:space="0" w:color="auto"/>
                    <w:left w:val="none" w:sz="0" w:space="0" w:color="auto"/>
                    <w:bottom w:val="none" w:sz="0" w:space="0" w:color="auto"/>
                    <w:right w:val="none" w:sz="0" w:space="0" w:color="auto"/>
                  </w:divBdr>
                  <w:divsChild>
                    <w:div w:id="561868793">
                      <w:marLeft w:val="180"/>
                      <w:marRight w:val="0"/>
                      <w:marTop w:val="330"/>
                      <w:marBottom w:val="180"/>
                      <w:divBdr>
                        <w:top w:val="none" w:sz="0" w:space="0" w:color="auto"/>
                        <w:left w:val="none" w:sz="0" w:space="0" w:color="auto"/>
                        <w:bottom w:val="none" w:sz="0" w:space="0" w:color="auto"/>
                        <w:right w:val="none" w:sz="0" w:space="0" w:color="auto"/>
                      </w:divBdr>
                      <w:divsChild>
                        <w:div w:id="197940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781138">
      <w:bodyDiv w:val="1"/>
      <w:marLeft w:val="0"/>
      <w:marRight w:val="0"/>
      <w:marTop w:val="0"/>
      <w:marBottom w:val="0"/>
      <w:divBdr>
        <w:top w:val="none" w:sz="0" w:space="0" w:color="auto"/>
        <w:left w:val="none" w:sz="0" w:space="0" w:color="auto"/>
        <w:bottom w:val="none" w:sz="0" w:space="0" w:color="auto"/>
        <w:right w:val="none" w:sz="0" w:space="0" w:color="auto"/>
      </w:divBdr>
      <w:divsChild>
        <w:div w:id="1388803115">
          <w:marLeft w:val="0"/>
          <w:marRight w:val="0"/>
          <w:marTop w:val="0"/>
          <w:marBottom w:val="0"/>
          <w:divBdr>
            <w:top w:val="none" w:sz="0" w:space="0" w:color="auto"/>
            <w:left w:val="none" w:sz="0" w:space="0" w:color="auto"/>
            <w:bottom w:val="none" w:sz="0" w:space="0" w:color="auto"/>
            <w:right w:val="none" w:sz="0" w:space="0" w:color="auto"/>
          </w:divBdr>
          <w:divsChild>
            <w:div w:id="230965712">
              <w:marLeft w:val="0"/>
              <w:marRight w:val="0"/>
              <w:marTop w:val="0"/>
              <w:marBottom w:val="0"/>
              <w:divBdr>
                <w:top w:val="none" w:sz="0" w:space="0" w:color="auto"/>
                <w:left w:val="none" w:sz="0" w:space="0" w:color="auto"/>
                <w:bottom w:val="none" w:sz="0" w:space="0" w:color="auto"/>
                <w:right w:val="none" w:sz="0" w:space="0" w:color="auto"/>
              </w:divBdr>
              <w:divsChild>
                <w:div w:id="1575049019">
                  <w:marLeft w:val="0"/>
                  <w:marRight w:val="0"/>
                  <w:marTop w:val="0"/>
                  <w:marBottom w:val="0"/>
                  <w:divBdr>
                    <w:top w:val="none" w:sz="0" w:space="0" w:color="auto"/>
                    <w:left w:val="none" w:sz="0" w:space="0" w:color="auto"/>
                    <w:bottom w:val="none" w:sz="0" w:space="0" w:color="auto"/>
                    <w:right w:val="none" w:sz="0" w:space="0" w:color="auto"/>
                  </w:divBdr>
                  <w:divsChild>
                    <w:div w:id="1576940867">
                      <w:marLeft w:val="0"/>
                      <w:marRight w:val="0"/>
                      <w:marTop w:val="0"/>
                      <w:marBottom w:val="0"/>
                      <w:divBdr>
                        <w:top w:val="none" w:sz="0" w:space="0" w:color="auto"/>
                        <w:left w:val="none" w:sz="0" w:space="0" w:color="auto"/>
                        <w:bottom w:val="none" w:sz="0" w:space="0" w:color="auto"/>
                        <w:right w:val="none" w:sz="0" w:space="0" w:color="auto"/>
                      </w:divBdr>
                      <w:divsChild>
                        <w:div w:id="1499610312">
                          <w:marLeft w:val="0"/>
                          <w:marRight w:val="0"/>
                          <w:marTop w:val="0"/>
                          <w:marBottom w:val="0"/>
                          <w:divBdr>
                            <w:top w:val="none" w:sz="0" w:space="0" w:color="auto"/>
                            <w:left w:val="none" w:sz="0" w:space="0" w:color="auto"/>
                            <w:bottom w:val="none" w:sz="0" w:space="0" w:color="auto"/>
                            <w:right w:val="none" w:sz="0" w:space="0" w:color="auto"/>
                          </w:divBdr>
                          <w:divsChild>
                            <w:div w:id="73859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9445331">
      <w:bodyDiv w:val="1"/>
      <w:marLeft w:val="0"/>
      <w:marRight w:val="0"/>
      <w:marTop w:val="0"/>
      <w:marBottom w:val="0"/>
      <w:divBdr>
        <w:top w:val="none" w:sz="0" w:space="0" w:color="auto"/>
        <w:left w:val="none" w:sz="0" w:space="0" w:color="auto"/>
        <w:bottom w:val="none" w:sz="0" w:space="0" w:color="auto"/>
        <w:right w:val="none" w:sz="0" w:space="0" w:color="auto"/>
      </w:divBdr>
      <w:divsChild>
        <w:div w:id="810826438">
          <w:marLeft w:val="0"/>
          <w:marRight w:val="0"/>
          <w:marTop w:val="0"/>
          <w:marBottom w:val="0"/>
          <w:divBdr>
            <w:top w:val="none" w:sz="0" w:space="0" w:color="auto"/>
            <w:left w:val="none" w:sz="0" w:space="0" w:color="auto"/>
            <w:bottom w:val="none" w:sz="0" w:space="0" w:color="auto"/>
            <w:right w:val="none" w:sz="0" w:space="0" w:color="auto"/>
          </w:divBdr>
          <w:divsChild>
            <w:div w:id="746540983">
              <w:marLeft w:val="0"/>
              <w:marRight w:val="0"/>
              <w:marTop w:val="0"/>
              <w:marBottom w:val="0"/>
              <w:divBdr>
                <w:top w:val="none" w:sz="0" w:space="0" w:color="auto"/>
                <w:left w:val="none" w:sz="0" w:space="0" w:color="auto"/>
                <w:bottom w:val="none" w:sz="0" w:space="0" w:color="auto"/>
                <w:right w:val="none" w:sz="0" w:space="0" w:color="auto"/>
              </w:divBdr>
              <w:divsChild>
                <w:div w:id="608587656">
                  <w:marLeft w:val="0"/>
                  <w:marRight w:val="0"/>
                  <w:marTop w:val="0"/>
                  <w:marBottom w:val="0"/>
                  <w:divBdr>
                    <w:top w:val="none" w:sz="0" w:space="0" w:color="auto"/>
                    <w:left w:val="none" w:sz="0" w:space="0" w:color="auto"/>
                    <w:bottom w:val="none" w:sz="0" w:space="0" w:color="auto"/>
                    <w:right w:val="none" w:sz="0" w:space="0" w:color="auto"/>
                  </w:divBdr>
                  <w:divsChild>
                    <w:div w:id="103963739">
                      <w:marLeft w:val="0"/>
                      <w:marRight w:val="0"/>
                      <w:marTop w:val="0"/>
                      <w:marBottom w:val="0"/>
                      <w:divBdr>
                        <w:top w:val="none" w:sz="0" w:space="0" w:color="auto"/>
                        <w:left w:val="none" w:sz="0" w:space="0" w:color="auto"/>
                        <w:bottom w:val="none" w:sz="0" w:space="0" w:color="auto"/>
                        <w:right w:val="none" w:sz="0" w:space="0" w:color="auto"/>
                      </w:divBdr>
                      <w:divsChild>
                        <w:div w:id="977033115">
                          <w:marLeft w:val="0"/>
                          <w:marRight w:val="0"/>
                          <w:marTop w:val="0"/>
                          <w:marBottom w:val="0"/>
                          <w:divBdr>
                            <w:top w:val="none" w:sz="0" w:space="0" w:color="auto"/>
                            <w:left w:val="none" w:sz="0" w:space="0" w:color="auto"/>
                            <w:bottom w:val="none" w:sz="0" w:space="0" w:color="auto"/>
                            <w:right w:val="none" w:sz="0" w:space="0" w:color="auto"/>
                          </w:divBdr>
                          <w:divsChild>
                            <w:div w:id="127960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076545">
      <w:bodyDiv w:val="1"/>
      <w:marLeft w:val="0"/>
      <w:marRight w:val="0"/>
      <w:marTop w:val="0"/>
      <w:marBottom w:val="0"/>
      <w:divBdr>
        <w:top w:val="none" w:sz="0" w:space="0" w:color="auto"/>
        <w:left w:val="none" w:sz="0" w:space="0" w:color="auto"/>
        <w:bottom w:val="none" w:sz="0" w:space="0" w:color="auto"/>
        <w:right w:val="none" w:sz="0" w:space="0" w:color="auto"/>
      </w:divBdr>
    </w:div>
    <w:div w:id="1449163802">
      <w:bodyDiv w:val="1"/>
      <w:marLeft w:val="0"/>
      <w:marRight w:val="0"/>
      <w:marTop w:val="0"/>
      <w:marBottom w:val="0"/>
      <w:divBdr>
        <w:top w:val="none" w:sz="0" w:space="0" w:color="auto"/>
        <w:left w:val="none" w:sz="0" w:space="0" w:color="auto"/>
        <w:bottom w:val="none" w:sz="0" w:space="0" w:color="auto"/>
        <w:right w:val="none" w:sz="0" w:space="0" w:color="auto"/>
      </w:divBdr>
    </w:div>
    <w:div w:id="1551260263">
      <w:bodyDiv w:val="1"/>
      <w:marLeft w:val="0"/>
      <w:marRight w:val="0"/>
      <w:marTop w:val="0"/>
      <w:marBottom w:val="0"/>
      <w:divBdr>
        <w:top w:val="none" w:sz="0" w:space="0" w:color="auto"/>
        <w:left w:val="none" w:sz="0" w:space="0" w:color="auto"/>
        <w:bottom w:val="none" w:sz="0" w:space="0" w:color="auto"/>
        <w:right w:val="none" w:sz="0" w:space="0" w:color="auto"/>
      </w:divBdr>
    </w:div>
    <w:div w:id="1558738648">
      <w:bodyDiv w:val="1"/>
      <w:marLeft w:val="0"/>
      <w:marRight w:val="0"/>
      <w:marTop w:val="0"/>
      <w:marBottom w:val="0"/>
      <w:divBdr>
        <w:top w:val="none" w:sz="0" w:space="0" w:color="auto"/>
        <w:left w:val="none" w:sz="0" w:space="0" w:color="auto"/>
        <w:bottom w:val="none" w:sz="0" w:space="0" w:color="auto"/>
        <w:right w:val="none" w:sz="0" w:space="0" w:color="auto"/>
      </w:divBdr>
      <w:divsChild>
        <w:div w:id="1058015992">
          <w:marLeft w:val="0"/>
          <w:marRight w:val="0"/>
          <w:marTop w:val="0"/>
          <w:marBottom w:val="0"/>
          <w:divBdr>
            <w:top w:val="none" w:sz="0" w:space="0" w:color="auto"/>
            <w:left w:val="none" w:sz="0" w:space="0" w:color="auto"/>
            <w:bottom w:val="none" w:sz="0" w:space="0" w:color="auto"/>
            <w:right w:val="none" w:sz="0" w:space="0" w:color="auto"/>
          </w:divBdr>
          <w:divsChild>
            <w:div w:id="1243879817">
              <w:marLeft w:val="0"/>
              <w:marRight w:val="0"/>
              <w:marTop w:val="0"/>
              <w:marBottom w:val="0"/>
              <w:divBdr>
                <w:top w:val="none" w:sz="0" w:space="0" w:color="auto"/>
                <w:left w:val="none" w:sz="0" w:space="0" w:color="auto"/>
                <w:bottom w:val="none" w:sz="0" w:space="0" w:color="auto"/>
                <w:right w:val="none" w:sz="0" w:space="0" w:color="auto"/>
              </w:divBdr>
              <w:divsChild>
                <w:div w:id="2146464901">
                  <w:marLeft w:val="0"/>
                  <w:marRight w:val="0"/>
                  <w:marTop w:val="0"/>
                  <w:marBottom w:val="0"/>
                  <w:divBdr>
                    <w:top w:val="none" w:sz="0" w:space="0" w:color="auto"/>
                    <w:left w:val="none" w:sz="0" w:space="0" w:color="auto"/>
                    <w:bottom w:val="none" w:sz="0" w:space="0" w:color="auto"/>
                    <w:right w:val="none" w:sz="0" w:space="0" w:color="auto"/>
                  </w:divBdr>
                  <w:divsChild>
                    <w:div w:id="1359509506">
                      <w:marLeft w:val="0"/>
                      <w:marRight w:val="0"/>
                      <w:marTop w:val="0"/>
                      <w:marBottom w:val="0"/>
                      <w:divBdr>
                        <w:top w:val="none" w:sz="0" w:space="0" w:color="auto"/>
                        <w:left w:val="none" w:sz="0" w:space="0" w:color="auto"/>
                        <w:bottom w:val="none" w:sz="0" w:space="0" w:color="auto"/>
                        <w:right w:val="none" w:sz="0" w:space="0" w:color="auto"/>
                      </w:divBdr>
                      <w:divsChild>
                        <w:div w:id="97938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926428">
      <w:bodyDiv w:val="1"/>
      <w:marLeft w:val="0"/>
      <w:marRight w:val="0"/>
      <w:marTop w:val="0"/>
      <w:marBottom w:val="0"/>
      <w:divBdr>
        <w:top w:val="none" w:sz="0" w:space="0" w:color="auto"/>
        <w:left w:val="none" w:sz="0" w:space="0" w:color="auto"/>
        <w:bottom w:val="none" w:sz="0" w:space="0" w:color="auto"/>
        <w:right w:val="none" w:sz="0" w:space="0" w:color="auto"/>
      </w:divBdr>
      <w:divsChild>
        <w:div w:id="1644626863">
          <w:marLeft w:val="0"/>
          <w:marRight w:val="0"/>
          <w:marTop w:val="0"/>
          <w:marBottom w:val="0"/>
          <w:divBdr>
            <w:top w:val="none" w:sz="0" w:space="0" w:color="auto"/>
            <w:left w:val="none" w:sz="0" w:space="0" w:color="auto"/>
            <w:bottom w:val="none" w:sz="0" w:space="0" w:color="auto"/>
            <w:right w:val="none" w:sz="0" w:space="0" w:color="auto"/>
          </w:divBdr>
          <w:divsChild>
            <w:div w:id="1656179499">
              <w:marLeft w:val="0"/>
              <w:marRight w:val="0"/>
              <w:marTop w:val="0"/>
              <w:marBottom w:val="0"/>
              <w:divBdr>
                <w:top w:val="none" w:sz="0" w:space="0" w:color="auto"/>
                <w:left w:val="none" w:sz="0" w:space="0" w:color="auto"/>
                <w:bottom w:val="none" w:sz="0" w:space="0" w:color="auto"/>
                <w:right w:val="none" w:sz="0" w:space="0" w:color="auto"/>
              </w:divBdr>
              <w:divsChild>
                <w:div w:id="1049915726">
                  <w:marLeft w:val="0"/>
                  <w:marRight w:val="0"/>
                  <w:marTop w:val="0"/>
                  <w:marBottom w:val="0"/>
                  <w:divBdr>
                    <w:top w:val="none" w:sz="0" w:space="0" w:color="auto"/>
                    <w:left w:val="none" w:sz="0" w:space="0" w:color="auto"/>
                    <w:bottom w:val="none" w:sz="0" w:space="0" w:color="auto"/>
                    <w:right w:val="none" w:sz="0" w:space="0" w:color="auto"/>
                  </w:divBdr>
                  <w:divsChild>
                    <w:div w:id="626933713">
                      <w:marLeft w:val="0"/>
                      <w:marRight w:val="0"/>
                      <w:marTop w:val="0"/>
                      <w:marBottom w:val="0"/>
                      <w:divBdr>
                        <w:top w:val="none" w:sz="0" w:space="0" w:color="auto"/>
                        <w:left w:val="none" w:sz="0" w:space="0" w:color="auto"/>
                        <w:bottom w:val="none" w:sz="0" w:space="0" w:color="auto"/>
                        <w:right w:val="none" w:sz="0" w:space="0" w:color="auto"/>
                      </w:divBdr>
                      <w:divsChild>
                        <w:div w:id="1453548969">
                          <w:marLeft w:val="-15"/>
                          <w:marRight w:val="0"/>
                          <w:marTop w:val="0"/>
                          <w:marBottom w:val="0"/>
                          <w:divBdr>
                            <w:top w:val="none" w:sz="0" w:space="0" w:color="auto"/>
                            <w:left w:val="none" w:sz="0" w:space="0" w:color="auto"/>
                            <w:bottom w:val="none" w:sz="0" w:space="0" w:color="auto"/>
                            <w:right w:val="none" w:sz="0" w:space="0" w:color="auto"/>
                          </w:divBdr>
                          <w:divsChild>
                            <w:div w:id="1716343409">
                              <w:marLeft w:val="0"/>
                              <w:marRight w:val="0"/>
                              <w:marTop w:val="0"/>
                              <w:marBottom w:val="0"/>
                              <w:divBdr>
                                <w:top w:val="none" w:sz="0" w:space="0" w:color="auto"/>
                                <w:left w:val="none" w:sz="0" w:space="0" w:color="auto"/>
                                <w:bottom w:val="none" w:sz="0" w:space="0" w:color="auto"/>
                                <w:right w:val="none" w:sz="0" w:space="0" w:color="auto"/>
                              </w:divBdr>
                              <w:divsChild>
                                <w:div w:id="1144156474">
                                  <w:marLeft w:val="0"/>
                                  <w:marRight w:val="-15"/>
                                  <w:marTop w:val="0"/>
                                  <w:marBottom w:val="0"/>
                                  <w:divBdr>
                                    <w:top w:val="none" w:sz="0" w:space="0" w:color="auto"/>
                                    <w:left w:val="none" w:sz="0" w:space="0" w:color="auto"/>
                                    <w:bottom w:val="none" w:sz="0" w:space="0" w:color="auto"/>
                                    <w:right w:val="none" w:sz="0" w:space="0" w:color="auto"/>
                                  </w:divBdr>
                                  <w:divsChild>
                                    <w:div w:id="816993875">
                                      <w:marLeft w:val="0"/>
                                      <w:marRight w:val="0"/>
                                      <w:marTop w:val="0"/>
                                      <w:marBottom w:val="0"/>
                                      <w:divBdr>
                                        <w:top w:val="none" w:sz="0" w:space="0" w:color="auto"/>
                                        <w:left w:val="none" w:sz="0" w:space="0" w:color="auto"/>
                                        <w:bottom w:val="none" w:sz="0" w:space="0" w:color="auto"/>
                                        <w:right w:val="none" w:sz="0" w:space="0" w:color="auto"/>
                                      </w:divBdr>
                                      <w:divsChild>
                                        <w:div w:id="1352105594">
                                          <w:marLeft w:val="0"/>
                                          <w:marRight w:val="0"/>
                                          <w:marTop w:val="0"/>
                                          <w:marBottom w:val="0"/>
                                          <w:divBdr>
                                            <w:top w:val="single" w:sz="6" w:space="0" w:color="E5E6E9"/>
                                            <w:left w:val="single" w:sz="6" w:space="0" w:color="DFE0E4"/>
                                            <w:bottom w:val="single" w:sz="6" w:space="0" w:color="D0D1D5"/>
                                            <w:right w:val="single" w:sz="6" w:space="0" w:color="DFE0E4"/>
                                          </w:divBdr>
                                          <w:divsChild>
                                            <w:div w:id="410734790">
                                              <w:marLeft w:val="0"/>
                                              <w:marRight w:val="0"/>
                                              <w:marTop w:val="0"/>
                                              <w:marBottom w:val="0"/>
                                              <w:divBdr>
                                                <w:top w:val="none" w:sz="0" w:space="0" w:color="auto"/>
                                                <w:left w:val="none" w:sz="0" w:space="0" w:color="auto"/>
                                                <w:bottom w:val="none" w:sz="0" w:space="0" w:color="auto"/>
                                                <w:right w:val="none" w:sz="0" w:space="0" w:color="auto"/>
                                              </w:divBdr>
                                              <w:divsChild>
                                                <w:div w:id="43328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14373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466</Words>
  <Characters>2939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Wieber</dc:creator>
  <cp:keywords/>
  <dc:description/>
  <cp:lastModifiedBy>Vielberg, Jutta</cp:lastModifiedBy>
  <cp:revision>10</cp:revision>
  <cp:lastPrinted>2014-04-09T11:03:00Z</cp:lastPrinted>
  <dcterms:created xsi:type="dcterms:W3CDTF">2015-02-06T15:11:00Z</dcterms:created>
  <dcterms:modified xsi:type="dcterms:W3CDTF">2015-02-09T14:04:00Z</dcterms:modified>
</cp:coreProperties>
</file>