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DF48D" w14:textId="77777777" w:rsidR="00F85D13" w:rsidRPr="00284F91" w:rsidRDefault="00F85D13" w:rsidP="00541CBD">
      <w:pPr>
        <w:rPr>
          <w:rFonts w:asciiTheme="minorHAnsi" w:hAnsiTheme="minorHAnsi" w:cs="Arial"/>
          <w:sz w:val="22"/>
          <w:szCs w:val="22"/>
          <w:lang w:val="en-US"/>
        </w:rPr>
      </w:pPr>
    </w:p>
    <w:p w14:paraId="64AF05D0" w14:textId="77777777" w:rsidR="00D826F7" w:rsidRPr="00284F91" w:rsidRDefault="00D826F7" w:rsidP="00541CBD">
      <w:pPr>
        <w:rPr>
          <w:rFonts w:asciiTheme="minorHAnsi" w:hAnsiTheme="minorHAnsi" w:cs="Arial"/>
          <w:sz w:val="22"/>
          <w:szCs w:val="22"/>
          <w:lang w:val="en-US"/>
        </w:rPr>
      </w:pPr>
    </w:p>
    <w:p w14:paraId="297ED73A" w14:textId="77777777" w:rsidR="00D826F7" w:rsidRPr="00284F91" w:rsidRDefault="00D826F7" w:rsidP="00541CBD">
      <w:pPr>
        <w:rPr>
          <w:rFonts w:asciiTheme="minorHAnsi" w:hAnsiTheme="minorHAnsi" w:cs="Arial"/>
          <w:sz w:val="22"/>
          <w:szCs w:val="22"/>
          <w:lang w:val="en-US"/>
        </w:rPr>
      </w:pPr>
    </w:p>
    <w:p w14:paraId="6E156EB3" w14:textId="77777777" w:rsidR="00537A6D" w:rsidRPr="00284F91" w:rsidRDefault="00537A6D" w:rsidP="00541CBD">
      <w:pPr>
        <w:rPr>
          <w:rFonts w:asciiTheme="minorHAnsi" w:hAnsiTheme="minorHAnsi" w:cs="Arial"/>
          <w:sz w:val="22"/>
          <w:szCs w:val="22"/>
          <w:lang w:val="en-US"/>
        </w:rPr>
      </w:pPr>
    </w:p>
    <w:p w14:paraId="4744C662" w14:textId="77777777" w:rsidR="00537A6D" w:rsidRPr="00284F91" w:rsidRDefault="00537A6D" w:rsidP="00541CBD">
      <w:pPr>
        <w:rPr>
          <w:rFonts w:asciiTheme="minorHAnsi" w:hAnsiTheme="minorHAnsi" w:cs="Arial"/>
          <w:sz w:val="22"/>
          <w:szCs w:val="22"/>
          <w:lang w:val="en-US"/>
        </w:rPr>
      </w:pPr>
    </w:p>
    <w:p w14:paraId="5FE65AAE" w14:textId="77777777" w:rsidR="00636E25" w:rsidRPr="00284F91" w:rsidRDefault="00636E25" w:rsidP="00636E25">
      <w:pPr>
        <w:tabs>
          <w:tab w:val="left" w:pos="4048"/>
        </w:tabs>
        <w:rPr>
          <w:rFonts w:asciiTheme="minorHAnsi" w:hAnsiTheme="minorHAnsi" w:cs="Arial"/>
          <w:sz w:val="22"/>
          <w:szCs w:val="22"/>
        </w:rPr>
      </w:pPr>
      <w:r w:rsidRPr="00284F91">
        <w:rPr>
          <w:rFonts w:asciiTheme="minorHAnsi" w:hAnsiTheme="minorHAnsi" w:cs="Arial"/>
          <w:sz w:val="22"/>
          <w:szCs w:val="22"/>
        </w:rPr>
        <w:t>Pressmeddelande</w:t>
      </w:r>
    </w:p>
    <w:p w14:paraId="2331A0C7" w14:textId="68D469C7" w:rsidR="00636E25" w:rsidRPr="00284F91" w:rsidRDefault="00636E25" w:rsidP="00636E25">
      <w:pPr>
        <w:tabs>
          <w:tab w:val="left" w:pos="4048"/>
        </w:tabs>
        <w:rPr>
          <w:rFonts w:asciiTheme="minorHAnsi" w:hAnsiTheme="minorHAnsi" w:cs="Arial"/>
          <w:sz w:val="22"/>
          <w:szCs w:val="22"/>
        </w:rPr>
      </w:pPr>
      <w:r w:rsidRPr="00284F91">
        <w:rPr>
          <w:rFonts w:asciiTheme="minorHAnsi" w:hAnsiTheme="minorHAnsi" w:cs="Arial"/>
          <w:sz w:val="22"/>
          <w:szCs w:val="22"/>
        </w:rPr>
        <w:t xml:space="preserve">Lund den </w:t>
      </w:r>
      <w:r w:rsidR="0007305E">
        <w:rPr>
          <w:rFonts w:asciiTheme="minorHAnsi" w:hAnsiTheme="minorHAnsi" w:cs="Arial"/>
          <w:sz w:val="22"/>
          <w:szCs w:val="22"/>
        </w:rPr>
        <w:t>12</w:t>
      </w:r>
      <w:r w:rsidR="00284F91" w:rsidRPr="00284F91">
        <w:rPr>
          <w:rFonts w:asciiTheme="minorHAnsi" w:hAnsiTheme="minorHAnsi" w:cs="Arial"/>
          <w:sz w:val="22"/>
          <w:szCs w:val="22"/>
        </w:rPr>
        <w:t xml:space="preserve"> februari, 2014</w:t>
      </w:r>
    </w:p>
    <w:p w14:paraId="230A6AB9" w14:textId="3BF923FC" w:rsidR="00743B74" w:rsidRPr="00284F91" w:rsidRDefault="00E0520A" w:rsidP="00EC2A08">
      <w:pPr>
        <w:tabs>
          <w:tab w:val="left" w:pos="4048"/>
        </w:tabs>
        <w:rPr>
          <w:rFonts w:asciiTheme="minorHAnsi" w:hAnsiTheme="minorHAnsi" w:cs="Arial"/>
          <w:sz w:val="22"/>
          <w:szCs w:val="22"/>
        </w:rPr>
      </w:pPr>
      <w:r w:rsidRPr="00284F91">
        <w:rPr>
          <w:rFonts w:asciiTheme="minorHAnsi" w:eastAsia="Calibri" w:hAnsiTheme="minorHAnsi" w:cs="Calibri"/>
          <w:bCs/>
          <w:sz w:val="22"/>
          <w:szCs w:val="22"/>
        </w:rPr>
        <w:tab/>
      </w:r>
    </w:p>
    <w:p w14:paraId="01B2A7A7" w14:textId="77777777" w:rsidR="00537A6D" w:rsidRPr="00284F91" w:rsidRDefault="00537A6D" w:rsidP="008D2B28">
      <w:pPr>
        <w:rPr>
          <w:rFonts w:asciiTheme="minorHAnsi" w:eastAsia="Calibri" w:hAnsiTheme="minorHAnsi" w:cs="Calibri"/>
          <w:b/>
          <w:bCs/>
          <w:sz w:val="22"/>
          <w:szCs w:val="22"/>
        </w:rPr>
      </w:pPr>
    </w:p>
    <w:p w14:paraId="746E69DF" w14:textId="65707011" w:rsidR="00284F91" w:rsidRPr="00284F91" w:rsidRDefault="00284F91" w:rsidP="00284F91">
      <w:pPr>
        <w:widowControl w:val="0"/>
        <w:autoSpaceDE w:val="0"/>
        <w:autoSpaceDN w:val="0"/>
        <w:adjustRightInd w:val="0"/>
        <w:rPr>
          <w:rFonts w:asciiTheme="minorHAnsi" w:eastAsia="Calibri" w:hAnsiTheme="minorHAnsi" w:cs="Calibri"/>
          <w:b/>
          <w:bCs/>
          <w:sz w:val="28"/>
          <w:szCs w:val="28"/>
        </w:rPr>
      </w:pPr>
      <w:r w:rsidRPr="00284F91">
        <w:rPr>
          <w:rFonts w:asciiTheme="minorHAnsi" w:hAnsiTheme="minorHAnsi"/>
          <w:b/>
          <w:sz w:val="28"/>
          <w:szCs w:val="28"/>
        </w:rPr>
        <w:t xml:space="preserve">Enzymatica </w:t>
      </w:r>
      <w:r w:rsidR="003A5694">
        <w:rPr>
          <w:rFonts w:asciiTheme="minorHAnsi" w:hAnsiTheme="minorHAnsi"/>
          <w:b/>
          <w:sz w:val="28"/>
          <w:szCs w:val="28"/>
        </w:rPr>
        <w:t xml:space="preserve">tecknar avtal </w:t>
      </w:r>
      <w:r w:rsidR="008144C0">
        <w:rPr>
          <w:rFonts w:asciiTheme="minorHAnsi" w:hAnsiTheme="minorHAnsi"/>
          <w:b/>
          <w:sz w:val="28"/>
          <w:szCs w:val="28"/>
        </w:rPr>
        <w:t xml:space="preserve">för </w:t>
      </w:r>
      <w:r w:rsidR="00EC0589">
        <w:rPr>
          <w:rFonts w:asciiTheme="minorHAnsi" w:hAnsiTheme="minorHAnsi"/>
          <w:b/>
          <w:sz w:val="28"/>
          <w:szCs w:val="28"/>
        </w:rPr>
        <w:t xml:space="preserve">försäljning av </w:t>
      </w:r>
      <w:r w:rsidR="008144C0">
        <w:rPr>
          <w:rFonts w:asciiTheme="minorHAnsi" w:hAnsiTheme="minorHAnsi"/>
          <w:b/>
          <w:sz w:val="28"/>
          <w:szCs w:val="28"/>
        </w:rPr>
        <w:t xml:space="preserve">ColdZyme® på </w:t>
      </w:r>
      <w:r w:rsidR="00CA3DE3">
        <w:rPr>
          <w:rFonts w:asciiTheme="minorHAnsi" w:hAnsiTheme="minorHAnsi"/>
          <w:b/>
          <w:sz w:val="28"/>
          <w:szCs w:val="28"/>
        </w:rPr>
        <w:t>s</w:t>
      </w:r>
      <w:r w:rsidR="008144C0">
        <w:rPr>
          <w:rFonts w:asciiTheme="minorHAnsi" w:hAnsiTheme="minorHAnsi"/>
          <w:b/>
          <w:sz w:val="28"/>
          <w:szCs w:val="28"/>
        </w:rPr>
        <w:t>venska flygplatser</w:t>
      </w:r>
    </w:p>
    <w:p w14:paraId="4AE092B0" w14:textId="77777777" w:rsidR="00284F91" w:rsidRPr="00284F91" w:rsidRDefault="00284F91" w:rsidP="00284F91">
      <w:pPr>
        <w:rPr>
          <w:rFonts w:asciiTheme="minorHAnsi" w:hAnsiTheme="minorHAnsi"/>
          <w:sz w:val="22"/>
          <w:szCs w:val="22"/>
        </w:rPr>
      </w:pPr>
    </w:p>
    <w:p w14:paraId="02415820" w14:textId="1958B364" w:rsidR="00C028C0" w:rsidRDefault="00284F91" w:rsidP="00284F91">
      <w:pPr>
        <w:rPr>
          <w:rFonts w:ascii="Calibri" w:eastAsia="Calibri" w:hAnsi="Calibri" w:cs="Calibri"/>
          <w:b/>
          <w:sz w:val="22"/>
          <w:szCs w:val="22"/>
        </w:rPr>
      </w:pPr>
      <w:r w:rsidRPr="00E8306B">
        <w:rPr>
          <w:rFonts w:asciiTheme="minorHAnsi" w:hAnsiTheme="minorHAnsi"/>
          <w:b/>
          <w:sz w:val="22"/>
          <w:szCs w:val="22"/>
        </w:rPr>
        <w:t xml:space="preserve">Bioteknikföretaget </w:t>
      </w:r>
      <w:r w:rsidR="00A37F72" w:rsidRPr="00E8306B">
        <w:rPr>
          <w:rFonts w:asciiTheme="minorHAnsi" w:hAnsiTheme="minorHAnsi"/>
          <w:b/>
          <w:sz w:val="22"/>
          <w:szCs w:val="22"/>
        </w:rPr>
        <w:t xml:space="preserve">Enzymatica </w:t>
      </w:r>
      <w:r w:rsidR="003A5694">
        <w:rPr>
          <w:rFonts w:asciiTheme="minorHAnsi" w:hAnsiTheme="minorHAnsi"/>
          <w:b/>
          <w:sz w:val="22"/>
          <w:szCs w:val="22"/>
        </w:rPr>
        <w:t xml:space="preserve">har tecknat avtal med läkemedelsgrossistföretaget Pharmaxim för distribution och försäljning av </w:t>
      </w:r>
      <w:r w:rsidR="003A5694" w:rsidRPr="003A5694">
        <w:rPr>
          <w:rFonts w:asciiTheme="minorHAnsi" w:hAnsiTheme="minorHAnsi"/>
          <w:b/>
          <w:sz w:val="22"/>
          <w:szCs w:val="22"/>
        </w:rPr>
        <w:t>ColdZyme</w:t>
      </w:r>
      <w:r w:rsidR="003A5694" w:rsidRPr="003A5694">
        <w:rPr>
          <w:rFonts w:ascii="Calibri" w:eastAsia="Calibri" w:hAnsi="Calibri" w:cs="Calibri"/>
          <w:sz w:val="22"/>
          <w:szCs w:val="22"/>
        </w:rPr>
        <w:t>®</w:t>
      </w:r>
      <w:r w:rsidR="003A5694" w:rsidRPr="003A5694">
        <w:rPr>
          <w:rFonts w:asciiTheme="minorHAnsi" w:hAnsiTheme="minorHAnsi"/>
          <w:b/>
          <w:sz w:val="22"/>
          <w:szCs w:val="22"/>
        </w:rPr>
        <w:t>Munspray</w:t>
      </w:r>
      <w:r w:rsidR="00922798">
        <w:rPr>
          <w:rFonts w:asciiTheme="minorHAnsi" w:hAnsiTheme="minorHAnsi"/>
          <w:b/>
          <w:sz w:val="22"/>
          <w:szCs w:val="22"/>
        </w:rPr>
        <w:t xml:space="preserve"> på svenska flygplatser</w:t>
      </w:r>
      <w:r w:rsidR="003A5694" w:rsidRPr="003A5694">
        <w:rPr>
          <w:rFonts w:asciiTheme="minorHAnsi" w:hAnsiTheme="minorHAnsi"/>
          <w:b/>
          <w:sz w:val="22"/>
          <w:szCs w:val="22"/>
        </w:rPr>
        <w:t>.</w:t>
      </w:r>
      <w:r w:rsidR="003A5694">
        <w:rPr>
          <w:rFonts w:asciiTheme="minorHAnsi" w:hAnsiTheme="minorHAnsi"/>
          <w:b/>
          <w:sz w:val="22"/>
          <w:szCs w:val="22"/>
        </w:rPr>
        <w:t xml:space="preserve"> Pharmaxim är leverantör av alla OTC</w:t>
      </w:r>
      <w:r w:rsidR="009C5642">
        <w:rPr>
          <w:rFonts w:asciiTheme="minorHAnsi" w:hAnsiTheme="minorHAnsi"/>
          <w:b/>
          <w:sz w:val="22"/>
          <w:szCs w:val="22"/>
        </w:rPr>
        <w:t>-</w:t>
      </w:r>
      <w:r w:rsidR="003A5694">
        <w:rPr>
          <w:rFonts w:asciiTheme="minorHAnsi" w:hAnsiTheme="minorHAnsi"/>
          <w:b/>
          <w:sz w:val="22"/>
          <w:szCs w:val="22"/>
        </w:rPr>
        <w:t xml:space="preserve">läkemedel till the Nuance Group som svarar för all tax-free försäljning av receptfria produkter på svenska </w:t>
      </w:r>
      <w:r w:rsidR="003A5694" w:rsidRPr="003A5694">
        <w:rPr>
          <w:rFonts w:asciiTheme="minorHAnsi" w:hAnsiTheme="minorHAnsi"/>
          <w:b/>
          <w:sz w:val="22"/>
          <w:szCs w:val="22"/>
        </w:rPr>
        <w:t xml:space="preserve">flygplatser. </w:t>
      </w:r>
      <w:r w:rsidR="003A5694" w:rsidRPr="003A5694">
        <w:rPr>
          <w:rFonts w:ascii="Calibri" w:eastAsia="Calibri" w:hAnsi="Calibri" w:cs="Calibri"/>
          <w:b/>
          <w:sz w:val="22"/>
          <w:szCs w:val="22"/>
        </w:rPr>
        <w:t>Pharmaxim har lagt sin första insorteringsorder som distribuera</w:t>
      </w:r>
      <w:r w:rsidR="0063276A">
        <w:rPr>
          <w:rFonts w:ascii="Calibri" w:eastAsia="Calibri" w:hAnsi="Calibri" w:cs="Calibri"/>
          <w:b/>
          <w:sz w:val="22"/>
          <w:szCs w:val="22"/>
        </w:rPr>
        <w:t>t</w:t>
      </w:r>
      <w:r w:rsidR="003A5694" w:rsidRPr="003A5694">
        <w:rPr>
          <w:rFonts w:ascii="Calibri" w:eastAsia="Calibri" w:hAnsi="Calibri" w:cs="Calibri"/>
          <w:b/>
          <w:sz w:val="22"/>
          <w:szCs w:val="22"/>
        </w:rPr>
        <w:t xml:space="preserve">s till </w:t>
      </w:r>
      <w:r w:rsidR="0063276A">
        <w:rPr>
          <w:rFonts w:ascii="Calibri" w:eastAsia="Calibri" w:hAnsi="Calibri" w:cs="Calibri"/>
          <w:b/>
          <w:sz w:val="22"/>
          <w:szCs w:val="22"/>
        </w:rPr>
        <w:t>majoriteten av</w:t>
      </w:r>
      <w:r w:rsidR="00922798">
        <w:rPr>
          <w:rFonts w:ascii="Calibri" w:eastAsia="Calibri" w:hAnsi="Calibri" w:cs="Calibri"/>
          <w:b/>
          <w:sz w:val="22"/>
          <w:szCs w:val="22"/>
        </w:rPr>
        <w:t xml:space="preserve"> flygplatser</w:t>
      </w:r>
      <w:r w:rsidR="0063276A">
        <w:rPr>
          <w:rFonts w:ascii="Calibri" w:eastAsia="Calibri" w:hAnsi="Calibri" w:cs="Calibri"/>
          <w:b/>
          <w:sz w:val="22"/>
          <w:szCs w:val="22"/>
        </w:rPr>
        <w:t>na</w:t>
      </w:r>
      <w:r w:rsidR="003A5694" w:rsidRPr="003A5694">
        <w:rPr>
          <w:rFonts w:ascii="Calibri" w:eastAsia="Calibri" w:hAnsi="Calibri" w:cs="Calibri"/>
          <w:b/>
          <w:sz w:val="22"/>
          <w:szCs w:val="22"/>
        </w:rPr>
        <w:t xml:space="preserve"> i Sverige.</w:t>
      </w:r>
    </w:p>
    <w:p w14:paraId="56171E96" w14:textId="77777777" w:rsidR="003A5694" w:rsidRDefault="003A5694" w:rsidP="00284F91">
      <w:pPr>
        <w:rPr>
          <w:rFonts w:ascii="Calibri" w:eastAsia="Calibri" w:hAnsi="Calibri" w:cs="Calibri"/>
          <w:b/>
          <w:sz w:val="22"/>
          <w:szCs w:val="22"/>
        </w:rPr>
      </w:pPr>
    </w:p>
    <w:p w14:paraId="4FFD3709" w14:textId="72315892" w:rsidR="003A5694" w:rsidRDefault="003A5694" w:rsidP="00284F91">
      <w:pPr>
        <w:rPr>
          <w:rFonts w:ascii="Calibri" w:eastAsia="Calibri" w:hAnsi="Calibri" w:cs="Calibri"/>
          <w:sz w:val="22"/>
          <w:szCs w:val="22"/>
        </w:rPr>
      </w:pPr>
      <w:r>
        <w:rPr>
          <w:rFonts w:ascii="Calibri" w:eastAsia="Calibri" w:hAnsi="Calibri" w:cs="Calibri"/>
          <w:sz w:val="22"/>
          <w:szCs w:val="22"/>
        </w:rPr>
        <w:t xml:space="preserve">Resenärer är en viktig målgrupp för </w:t>
      </w:r>
      <w:r w:rsidR="00032AD3">
        <w:rPr>
          <w:rFonts w:ascii="Calibri" w:eastAsia="Calibri" w:hAnsi="Calibri" w:cs="Calibri"/>
          <w:sz w:val="22"/>
          <w:szCs w:val="22"/>
        </w:rPr>
        <w:t>Enzymaticas</w:t>
      </w:r>
      <w:r>
        <w:rPr>
          <w:rFonts w:ascii="Calibri" w:eastAsia="Calibri" w:hAnsi="Calibri" w:cs="Calibri"/>
          <w:sz w:val="22"/>
          <w:szCs w:val="22"/>
        </w:rPr>
        <w:t xml:space="preserve"> förkylningsspray</w:t>
      </w:r>
      <w:r w:rsidR="008C176E">
        <w:rPr>
          <w:rFonts w:ascii="Calibri" w:eastAsia="Calibri" w:hAnsi="Calibri" w:cs="Calibri"/>
          <w:sz w:val="22"/>
          <w:szCs w:val="22"/>
        </w:rPr>
        <w:t xml:space="preserve">. En amerikansk studie visar att </w:t>
      </w:r>
      <w:r w:rsidR="00CA3DE3">
        <w:rPr>
          <w:rFonts w:ascii="Calibri" w:eastAsia="Calibri" w:hAnsi="Calibri" w:cs="Calibri"/>
          <w:sz w:val="22"/>
          <w:szCs w:val="22"/>
        </w:rPr>
        <w:t>en</w:t>
      </w:r>
      <w:r w:rsidR="008C176E">
        <w:rPr>
          <w:rFonts w:ascii="Calibri" w:eastAsia="Calibri" w:hAnsi="Calibri" w:cs="Calibri"/>
          <w:sz w:val="22"/>
          <w:szCs w:val="22"/>
        </w:rPr>
        <w:t xml:space="preserve"> av </w:t>
      </w:r>
      <w:r w:rsidR="00CA3DE3">
        <w:rPr>
          <w:rFonts w:ascii="Calibri" w:eastAsia="Calibri" w:hAnsi="Calibri" w:cs="Calibri"/>
          <w:sz w:val="22"/>
          <w:szCs w:val="22"/>
        </w:rPr>
        <w:t>fem</w:t>
      </w:r>
      <w:r w:rsidR="008C176E">
        <w:rPr>
          <w:rFonts w:ascii="Calibri" w:eastAsia="Calibri" w:hAnsi="Calibri" w:cs="Calibri"/>
          <w:sz w:val="22"/>
          <w:szCs w:val="22"/>
        </w:rPr>
        <w:t xml:space="preserve"> blir förkylda efter en flygresa</w:t>
      </w:r>
      <w:r w:rsidR="008C176E">
        <w:rPr>
          <w:rStyle w:val="Fotnotsreferens"/>
          <w:rFonts w:ascii="Calibri" w:eastAsia="Calibri" w:hAnsi="Calibri" w:cs="Calibri"/>
          <w:sz w:val="22"/>
          <w:szCs w:val="22"/>
        </w:rPr>
        <w:footnoteReference w:id="1"/>
      </w:r>
      <w:r>
        <w:rPr>
          <w:rFonts w:ascii="Calibri" w:eastAsia="Calibri" w:hAnsi="Calibri" w:cs="Calibri"/>
          <w:sz w:val="22"/>
          <w:szCs w:val="22"/>
        </w:rPr>
        <w:t xml:space="preserve">. Såväl affärs- som semesterresenärer är </w:t>
      </w:r>
      <w:r w:rsidR="008C176E">
        <w:rPr>
          <w:rFonts w:ascii="Calibri" w:eastAsia="Calibri" w:hAnsi="Calibri" w:cs="Calibri"/>
          <w:sz w:val="22"/>
          <w:szCs w:val="22"/>
        </w:rPr>
        <w:t xml:space="preserve">därför </w:t>
      </w:r>
      <w:r>
        <w:rPr>
          <w:rFonts w:ascii="Calibri" w:eastAsia="Calibri" w:hAnsi="Calibri" w:cs="Calibri"/>
          <w:sz w:val="22"/>
          <w:szCs w:val="22"/>
        </w:rPr>
        <w:t>en exponerad riskgrupp</w:t>
      </w:r>
      <w:r w:rsidR="00F73DCD">
        <w:rPr>
          <w:rFonts w:ascii="Calibri" w:eastAsia="Calibri" w:hAnsi="Calibri" w:cs="Calibri"/>
          <w:sz w:val="22"/>
          <w:szCs w:val="22"/>
        </w:rPr>
        <w:t xml:space="preserve"> genom att </w:t>
      </w:r>
      <w:r w:rsidR="002F5795">
        <w:rPr>
          <w:rFonts w:ascii="Calibri" w:eastAsia="Calibri" w:hAnsi="Calibri" w:cs="Calibri"/>
          <w:sz w:val="22"/>
          <w:szCs w:val="22"/>
        </w:rPr>
        <w:t>de</w:t>
      </w:r>
      <w:r w:rsidR="00F73DCD">
        <w:rPr>
          <w:rFonts w:ascii="Calibri" w:eastAsia="Calibri" w:hAnsi="Calibri" w:cs="Calibri"/>
          <w:sz w:val="22"/>
          <w:szCs w:val="22"/>
        </w:rPr>
        <w:t xml:space="preserve"> befinner sig på resa</w:t>
      </w:r>
      <w:r>
        <w:rPr>
          <w:rFonts w:ascii="Calibri" w:eastAsia="Calibri" w:hAnsi="Calibri" w:cs="Calibri"/>
          <w:sz w:val="22"/>
          <w:szCs w:val="22"/>
        </w:rPr>
        <w:t xml:space="preserve">. </w:t>
      </w:r>
      <w:r w:rsidR="00922798">
        <w:rPr>
          <w:rFonts w:ascii="Calibri" w:eastAsia="Calibri" w:hAnsi="Calibri" w:cs="Calibri"/>
          <w:sz w:val="22"/>
          <w:szCs w:val="22"/>
        </w:rPr>
        <w:t xml:space="preserve">Det gäller även för resenärer i kollektivtrafiken. </w:t>
      </w:r>
      <w:r>
        <w:rPr>
          <w:rFonts w:ascii="Calibri" w:eastAsia="Calibri" w:hAnsi="Calibri" w:cs="Calibri"/>
          <w:sz w:val="22"/>
          <w:szCs w:val="22"/>
        </w:rPr>
        <w:t xml:space="preserve">ColdZyme Munspray </w:t>
      </w:r>
      <w:r w:rsidR="00032AD3">
        <w:rPr>
          <w:rFonts w:ascii="Calibri" w:eastAsia="Calibri" w:hAnsi="Calibri" w:cs="Calibri"/>
          <w:sz w:val="22"/>
          <w:szCs w:val="22"/>
        </w:rPr>
        <w:t>kan användas både i förebyggande syfte och när förkylningssymptom har uppstått.</w:t>
      </w:r>
    </w:p>
    <w:p w14:paraId="6F8478C2" w14:textId="77777777" w:rsidR="00032AD3" w:rsidRDefault="00032AD3" w:rsidP="00284F91">
      <w:pPr>
        <w:rPr>
          <w:rFonts w:ascii="Calibri" w:eastAsia="Calibri" w:hAnsi="Calibri" w:cs="Calibri"/>
          <w:sz w:val="22"/>
          <w:szCs w:val="22"/>
        </w:rPr>
      </w:pPr>
    </w:p>
    <w:p w14:paraId="4819ACC7" w14:textId="3883AA49" w:rsidR="00032AD3" w:rsidRPr="003A5694" w:rsidRDefault="00032AD3" w:rsidP="00284F91">
      <w:pPr>
        <w:rPr>
          <w:rFonts w:asciiTheme="minorHAnsi" w:hAnsiTheme="minorHAnsi"/>
          <w:sz w:val="22"/>
          <w:szCs w:val="22"/>
        </w:rPr>
      </w:pPr>
      <w:r>
        <w:rPr>
          <w:rFonts w:asciiTheme="minorHAnsi" w:hAnsiTheme="minorHAnsi"/>
          <w:sz w:val="22"/>
          <w:szCs w:val="22"/>
        </w:rPr>
        <w:t xml:space="preserve">- Vi </w:t>
      </w:r>
      <w:r w:rsidR="002F5795">
        <w:rPr>
          <w:rFonts w:asciiTheme="minorHAnsi" w:hAnsiTheme="minorHAnsi"/>
          <w:sz w:val="22"/>
          <w:szCs w:val="22"/>
        </w:rPr>
        <w:t>uppmuntrar</w:t>
      </w:r>
      <w:r>
        <w:rPr>
          <w:rFonts w:asciiTheme="minorHAnsi" w:hAnsiTheme="minorHAnsi"/>
          <w:sz w:val="22"/>
          <w:szCs w:val="22"/>
        </w:rPr>
        <w:t xml:space="preserve"> folk att använda ColdZyme Munspray förebyggande när man befinner sig på en flygplats eller flyger till och från ett mål. Flygplatser </w:t>
      </w:r>
      <w:r w:rsidR="0089707B">
        <w:rPr>
          <w:rFonts w:asciiTheme="minorHAnsi" w:hAnsiTheme="minorHAnsi"/>
          <w:sz w:val="22"/>
          <w:szCs w:val="22"/>
        </w:rPr>
        <w:t xml:space="preserve">och flygplan </w:t>
      </w:r>
      <w:r>
        <w:rPr>
          <w:rFonts w:asciiTheme="minorHAnsi" w:hAnsiTheme="minorHAnsi"/>
          <w:sz w:val="22"/>
          <w:szCs w:val="22"/>
        </w:rPr>
        <w:t>är utmärkt</w:t>
      </w:r>
      <w:r w:rsidR="0089707B">
        <w:rPr>
          <w:rFonts w:asciiTheme="minorHAnsi" w:hAnsiTheme="minorHAnsi"/>
          <w:sz w:val="22"/>
          <w:szCs w:val="22"/>
        </w:rPr>
        <w:t>a</w:t>
      </w:r>
      <w:r>
        <w:rPr>
          <w:rFonts w:asciiTheme="minorHAnsi" w:hAnsiTheme="minorHAnsi"/>
          <w:sz w:val="22"/>
          <w:szCs w:val="22"/>
        </w:rPr>
        <w:t xml:space="preserve"> miljö</w:t>
      </w:r>
      <w:r w:rsidR="0089707B">
        <w:rPr>
          <w:rFonts w:asciiTheme="minorHAnsi" w:hAnsiTheme="minorHAnsi"/>
          <w:sz w:val="22"/>
          <w:szCs w:val="22"/>
        </w:rPr>
        <w:t>er</w:t>
      </w:r>
      <w:r>
        <w:rPr>
          <w:rFonts w:asciiTheme="minorHAnsi" w:hAnsiTheme="minorHAnsi"/>
          <w:sz w:val="22"/>
          <w:szCs w:val="22"/>
        </w:rPr>
        <w:t xml:space="preserve"> för virus att spridas </w:t>
      </w:r>
      <w:r w:rsidR="0089707B">
        <w:rPr>
          <w:rFonts w:asciiTheme="minorHAnsi" w:hAnsiTheme="minorHAnsi"/>
          <w:sz w:val="22"/>
          <w:szCs w:val="22"/>
        </w:rPr>
        <w:t xml:space="preserve">bland </w:t>
      </w:r>
      <w:r>
        <w:rPr>
          <w:rFonts w:asciiTheme="minorHAnsi" w:hAnsiTheme="minorHAnsi"/>
          <w:sz w:val="22"/>
          <w:szCs w:val="22"/>
        </w:rPr>
        <w:t xml:space="preserve">många människor, säger </w:t>
      </w:r>
      <w:r w:rsidR="008C176E">
        <w:rPr>
          <w:rFonts w:asciiTheme="minorHAnsi" w:hAnsiTheme="minorHAnsi"/>
          <w:sz w:val="22"/>
          <w:szCs w:val="22"/>
        </w:rPr>
        <w:t>Mats Clarsund</w:t>
      </w:r>
      <w:r>
        <w:rPr>
          <w:rFonts w:asciiTheme="minorHAnsi" w:hAnsiTheme="minorHAnsi"/>
          <w:sz w:val="22"/>
          <w:szCs w:val="22"/>
        </w:rPr>
        <w:t xml:space="preserve">, </w:t>
      </w:r>
      <w:r w:rsidR="008C176E">
        <w:rPr>
          <w:rFonts w:asciiTheme="minorHAnsi" w:hAnsiTheme="minorHAnsi"/>
          <w:sz w:val="22"/>
          <w:szCs w:val="22"/>
        </w:rPr>
        <w:t>Forskningschef på</w:t>
      </w:r>
      <w:r>
        <w:rPr>
          <w:rFonts w:asciiTheme="minorHAnsi" w:hAnsiTheme="minorHAnsi"/>
          <w:sz w:val="22"/>
          <w:szCs w:val="22"/>
        </w:rPr>
        <w:t xml:space="preserve"> Enzymatica.</w:t>
      </w:r>
    </w:p>
    <w:p w14:paraId="7C2DD75E" w14:textId="77777777" w:rsidR="00032AD3" w:rsidRDefault="00032AD3" w:rsidP="006A66EE">
      <w:pPr>
        <w:rPr>
          <w:rFonts w:asciiTheme="minorHAnsi" w:hAnsiTheme="minorHAnsi"/>
          <w:sz w:val="22"/>
          <w:szCs w:val="22"/>
        </w:rPr>
      </w:pPr>
    </w:p>
    <w:p w14:paraId="68B47D24" w14:textId="20A97771" w:rsidR="0089707B" w:rsidRPr="005D1D6F" w:rsidRDefault="0089707B" w:rsidP="0089707B">
      <w:pPr>
        <w:widowControl w:val="0"/>
        <w:autoSpaceDE w:val="0"/>
        <w:autoSpaceDN w:val="0"/>
        <w:adjustRightInd w:val="0"/>
        <w:rPr>
          <w:rFonts w:asciiTheme="minorHAnsi" w:eastAsia="Calibri" w:hAnsiTheme="minorHAnsi" w:cs="Arial"/>
          <w:sz w:val="22"/>
          <w:szCs w:val="22"/>
        </w:rPr>
      </w:pPr>
      <w:r w:rsidRPr="005D1D6F">
        <w:rPr>
          <w:rFonts w:asciiTheme="minorHAnsi" w:eastAsia="Calibri" w:hAnsiTheme="minorHAnsi" w:cs="Arial"/>
          <w:sz w:val="22"/>
          <w:szCs w:val="22"/>
        </w:rPr>
        <w:t>Nuance Group har över 300 butiker</w:t>
      </w:r>
      <w:r w:rsidR="00CA3DE3">
        <w:rPr>
          <w:rFonts w:asciiTheme="minorHAnsi" w:eastAsia="Calibri" w:hAnsiTheme="minorHAnsi" w:cs="Arial"/>
          <w:sz w:val="22"/>
          <w:szCs w:val="22"/>
        </w:rPr>
        <w:t xml:space="preserve"> </w:t>
      </w:r>
      <w:r w:rsidRPr="005D1D6F">
        <w:rPr>
          <w:rFonts w:asciiTheme="minorHAnsi" w:eastAsia="Calibri" w:hAnsiTheme="minorHAnsi" w:cs="Arial"/>
          <w:sz w:val="22"/>
          <w:szCs w:val="22"/>
        </w:rPr>
        <w:t>i 19 länder inklusive tax-free butiker samt boutique- och konceptbutiker</w:t>
      </w:r>
      <w:r w:rsidR="008445A0">
        <w:rPr>
          <w:rFonts w:asciiTheme="minorHAnsi" w:eastAsia="Calibri" w:hAnsiTheme="minorHAnsi" w:cs="Arial"/>
          <w:sz w:val="22"/>
          <w:szCs w:val="22"/>
        </w:rPr>
        <w:t xml:space="preserve"> som årligen betjänar över 30 miljoner kunder</w:t>
      </w:r>
      <w:r w:rsidRPr="005D1D6F">
        <w:rPr>
          <w:rFonts w:asciiTheme="minorHAnsi" w:eastAsia="Calibri" w:hAnsiTheme="minorHAnsi" w:cs="Arial"/>
          <w:sz w:val="22"/>
          <w:szCs w:val="22"/>
        </w:rPr>
        <w:t>. Dessutom erbjuder företaget tjänster ombord liksom grossist- och distributionsverksamhet. Nuance Group</w:t>
      </w:r>
      <w:r>
        <w:rPr>
          <w:rFonts w:asciiTheme="minorHAnsi" w:eastAsia="Calibri" w:hAnsiTheme="minorHAnsi" w:cs="Arial"/>
          <w:sz w:val="22"/>
          <w:szCs w:val="22"/>
        </w:rPr>
        <w:t>,</w:t>
      </w:r>
      <w:r w:rsidRPr="005D1D6F">
        <w:rPr>
          <w:rFonts w:asciiTheme="minorHAnsi" w:eastAsia="Calibri" w:hAnsiTheme="minorHAnsi" w:cs="Arial"/>
          <w:sz w:val="22"/>
          <w:szCs w:val="22"/>
        </w:rPr>
        <w:t xml:space="preserve"> med huvudkontor i Zürich</w:t>
      </w:r>
      <w:r>
        <w:rPr>
          <w:rFonts w:asciiTheme="minorHAnsi" w:eastAsia="Calibri" w:hAnsiTheme="minorHAnsi" w:cs="Arial"/>
          <w:sz w:val="22"/>
          <w:szCs w:val="22"/>
        </w:rPr>
        <w:t>,</w:t>
      </w:r>
      <w:r w:rsidRPr="005D1D6F">
        <w:rPr>
          <w:rFonts w:asciiTheme="minorHAnsi" w:eastAsia="Calibri" w:hAnsiTheme="minorHAnsi" w:cs="Arial"/>
          <w:sz w:val="22"/>
          <w:szCs w:val="22"/>
        </w:rPr>
        <w:t xml:space="preserve"> har över 5400 anställda.</w:t>
      </w:r>
    </w:p>
    <w:p w14:paraId="05AC2B83" w14:textId="08427657" w:rsidR="00032AD3" w:rsidRDefault="00032AD3" w:rsidP="006A66EE">
      <w:pPr>
        <w:rPr>
          <w:rFonts w:asciiTheme="minorHAnsi" w:hAnsiTheme="minorHAnsi"/>
          <w:sz w:val="22"/>
          <w:szCs w:val="22"/>
        </w:rPr>
      </w:pPr>
    </w:p>
    <w:p w14:paraId="1F04EF03" w14:textId="48960C54" w:rsidR="00433958" w:rsidRDefault="00433958" w:rsidP="00433958">
      <w:pPr>
        <w:widowControl w:val="0"/>
        <w:autoSpaceDE w:val="0"/>
        <w:autoSpaceDN w:val="0"/>
        <w:adjustRightInd w:val="0"/>
        <w:rPr>
          <w:rFonts w:asciiTheme="minorHAnsi" w:eastAsia="Calibri" w:hAnsiTheme="minorHAnsi" w:cs="Arial"/>
          <w:sz w:val="22"/>
          <w:szCs w:val="22"/>
        </w:rPr>
      </w:pPr>
      <w:r w:rsidRPr="005D1D6F">
        <w:rPr>
          <w:rFonts w:asciiTheme="minorHAnsi" w:eastAsia="Calibri" w:hAnsiTheme="minorHAnsi" w:cs="Arial"/>
          <w:sz w:val="22"/>
          <w:szCs w:val="22"/>
        </w:rPr>
        <w:t>Pharmaxim</w:t>
      </w:r>
      <w:bookmarkStart w:id="0" w:name="_GoBack"/>
      <w:bookmarkEnd w:id="0"/>
      <w:r w:rsidRPr="005D1D6F">
        <w:rPr>
          <w:rFonts w:asciiTheme="minorHAnsi" w:eastAsia="Calibri" w:hAnsiTheme="minorHAnsi" w:cs="Arial"/>
          <w:sz w:val="22"/>
          <w:szCs w:val="22"/>
        </w:rPr>
        <w:t xml:space="preserve"> är en </w:t>
      </w:r>
      <w:r>
        <w:rPr>
          <w:rFonts w:asciiTheme="minorHAnsi" w:eastAsia="Calibri" w:hAnsiTheme="minorHAnsi" w:cs="Arial"/>
          <w:sz w:val="22"/>
          <w:szCs w:val="22"/>
        </w:rPr>
        <w:t xml:space="preserve">svensk </w:t>
      </w:r>
      <w:r w:rsidRPr="005D1D6F">
        <w:rPr>
          <w:rFonts w:asciiTheme="minorHAnsi" w:eastAsia="Calibri" w:hAnsiTheme="minorHAnsi" w:cs="Arial"/>
          <w:sz w:val="22"/>
          <w:szCs w:val="22"/>
        </w:rPr>
        <w:t>återförsäljare och grossist som säljer, distribuerar och marknadsför produkter för hälsa, hygien och miljö till människor och djur.</w:t>
      </w:r>
    </w:p>
    <w:p w14:paraId="36E79388" w14:textId="77777777" w:rsidR="0089707B" w:rsidRDefault="0089707B" w:rsidP="00433958">
      <w:pPr>
        <w:widowControl w:val="0"/>
        <w:autoSpaceDE w:val="0"/>
        <w:autoSpaceDN w:val="0"/>
        <w:adjustRightInd w:val="0"/>
        <w:rPr>
          <w:rFonts w:asciiTheme="minorHAnsi" w:eastAsia="Calibri" w:hAnsiTheme="minorHAnsi" w:cs="Arial"/>
          <w:sz w:val="22"/>
          <w:szCs w:val="22"/>
        </w:rPr>
      </w:pPr>
    </w:p>
    <w:p w14:paraId="2674CEDA" w14:textId="002810A1" w:rsidR="0089707B" w:rsidRDefault="0089707B" w:rsidP="0089707B">
      <w:pPr>
        <w:rPr>
          <w:rFonts w:asciiTheme="minorHAnsi" w:hAnsiTheme="minorHAnsi"/>
          <w:sz w:val="22"/>
          <w:szCs w:val="22"/>
        </w:rPr>
      </w:pPr>
      <w:r>
        <w:rPr>
          <w:rFonts w:asciiTheme="minorHAnsi" w:hAnsiTheme="minorHAnsi"/>
          <w:sz w:val="22"/>
          <w:szCs w:val="22"/>
        </w:rPr>
        <w:t>- Det här är bolagets första avtal utanför apoteks- och hälsofackhandeln i Sverige. Genom avtalet med Pharmaxim får Enzymatica, via flyget,</w:t>
      </w:r>
      <w:r w:rsidRPr="0089707B">
        <w:rPr>
          <w:rFonts w:asciiTheme="minorHAnsi" w:hAnsiTheme="minorHAnsi"/>
          <w:sz w:val="22"/>
          <w:szCs w:val="22"/>
        </w:rPr>
        <w:t xml:space="preserve"> </w:t>
      </w:r>
      <w:r>
        <w:rPr>
          <w:rFonts w:asciiTheme="minorHAnsi" w:hAnsiTheme="minorHAnsi"/>
          <w:sz w:val="22"/>
          <w:szCs w:val="22"/>
        </w:rPr>
        <w:t>en möjlighet att exponera och tillhandahålla ColdZyme för internationella marknader, säger Michael Edelborg Christensen.</w:t>
      </w:r>
    </w:p>
    <w:p w14:paraId="6D13AA2F" w14:textId="77777777" w:rsidR="0089707B" w:rsidRPr="005D1D6F" w:rsidRDefault="0089707B" w:rsidP="00433958">
      <w:pPr>
        <w:widowControl w:val="0"/>
        <w:autoSpaceDE w:val="0"/>
        <w:autoSpaceDN w:val="0"/>
        <w:adjustRightInd w:val="0"/>
        <w:rPr>
          <w:rFonts w:asciiTheme="minorHAnsi" w:eastAsia="Calibri" w:hAnsiTheme="minorHAnsi" w:cs="Arial"/>
          <w:sz w:val="22"/>
          <w:szCs w:val="22"/>
        </w:rPr>
      </w:pPr>
    </w:p>
    <w:p w14:paraId="1B520602" w14:textId="77777777" w:rsidR="00433958" w:rsidRPr="005D1D6F" w:rsidRDefault="00433958" w:rsidP="00433958">
      <w:pPr>
        <w:widowControl w:val="0"/>
        <w:autoSpaceDE w:val="0"/>
        <w:autoSpaceDN w:val="0"/>
        <w:adjustRightInd w:val="0"/>
        <w:rPr>
          <w:rFonts w:asciiTheme="minorHAnsi" w:eastAsia="Calibri" w:hAnsiTheme="minorHAnsi" w:cs="Arial"/>
          <w:sz w:val="22"/>
          <w:szCs w:val="22"/>
        </w:rPr>
      </w:pPr>
    </w:p>
    <w:p w14:paraId="62624561" w14:textId="77777777" w:rsidR="00284F91" w:rsidRPr="002F5795" w:rsidRDefault="00284F91" w:rsidP="00284F91">
      <w:pPr>
        <w:widowControl w:val="0"/>
        <w:autoSpaceDE w:val="0"/>
        <w:autoSpaceDN w:val="0"/>
        <w:adjustRightInd w:val="0"/>
        <w:rPr>
          <w:rFonts w:asciiTheme="minorHAnsi" w:hAnsiTheme="minorHAnsi" w:cs="Trebuchet MS"/>
          <w:b/>
          <w:color w:val="262626"/>
          <w:sz w:val="22"/>
          <w:szCs w:val="22"/>
        </w:rPr>
      </w:pPr>
      <w:r w:rsidRPr="002F5795">
        <w:rPr>
          <w:rFonts w:asciiTheme="minorHAnsi" w:hAnsiTheme="minorHAnsi" w:cs="Trebuchet MS"/>
          <w:b/>
          <w:color w:val="262626"/>
          <w:sz w:val="22"/>
          <w:szCs w:val="22"/>
        </w:rPr>
        <w:t>För mer information om Enzymatica, kontakta:</w:t>
      </w:r>
    </w:p>
    <w:p w14:paraId="6F0C7E57" w14:textId="77777777" w:rsidR="00284F91" w:rsidRPr="00284F91" w:rsidRDefault="00284F91" w:rsidP="00284F91">
      <w:pPr>
        <w:widowControl w:val="0"/>
        <w:autoSpaceDE w:val="0"/>
        <w:autoSpaceDN w:val="0"/>
        <w:adjustRightInd w:val="0"/>
        <w:rPr>
          <w:rFonts w:asciiTheme="minorHAnsi" w:hAnsiTheme="minorHAnsi" w:cs="Trebuchet MS"/>
          <w:color w:val="262626"/>
          <w:sz w:val="22"/>
          <w:szCs w:val="22"/>
        </w:rPr>
      </w:pPr>
      <w:r w:rsidRPr="00284F91">
        <w:rPr>
          <w:rFonts w:asciiTheme="minorHAnsi" w:hAnsiTheme="minorHAnsi" w:cs="Trebuchet MS"/>
          <w:color w:val="262626"/>
          <w:sz w:val="22"/>
          <w:szCs w:val="22"/>
        </w:rPr>
        <w:t>Michael Edelborg Christensen, VD Enzymatica AB (publ), 0768-14 41 66,</w:t>
      </w:r>
    </w:p>
    <w:p w14:paraId="4D57C338" w14:textId="1C12AD42" w:rsidR="00284F91" w:rsidRPr="00284F91" w:rsidRDefault="0076049B" w:rsidP="00284F91">
      <w:pPr>
        <w:widowControl w:val="0"/>
        <w:autoSpaceDE w:val="0"/>
        <w:autoSpaceDN w:val="0"/>
        <w:adjustRightInd w:val="0"/>
        <w:rPr>
          <w:rFonts w:asciiTheme="minorHAnsi" w:hAnsiTheme="minorHAnsi" w:cs="Trebuchet MS"/>
          <w:color w:val="262626"/>
          <w:sz w:val="22"/>
          <w:szCs w:val="22"/>
        </w:rPr>
      </w:pPr>
      <w:hyperlink r:id="rId9" w:history="1">
        <w:r w:rsidR="00284F91" w:rsidRPr="00284F91">
          <w:rPr>
            <w:rFonts w:asciiTheme="minorHAnsi" w:hAnsiTheme="minorHAnsi" w:cs="Trebuchet MS"/>
            <w:color w:val="042553"/>
            <w:sz w:val="22"/>
            <w:szCs w:val="22"/>
          </w:rPr>
          <w:t>michael.christensen@enzymatica.se</w:t>
        </w:r>
      </w:hyperlink>
      <w:r w:rsidR="0089707B">
        <w:rPr>
          <w:rFonts w:asciiTheme="minorHAnsi" w:hAnsiTheme="minorHAnsi" w:cs="Trebuchet MS"/>
          <w:color w:val="042553"/>
          <w:sz w:val="22"/>
          <w:szCs w:val="22"/>
        </w:rPr>
        <w:t xml:space="preserve"> </w:t>
      </w:r>
    </w:p>
    <w:p w14:paraId="3AE91FAC" w14:textId="77777777" w:rsidR="00284F91" w:rsidRPr="00284F91" w:rsidRDefault="00284F91" w:rsidP="00284F91">
      <w:pPr>
        <w:widowControl w:val="0"/>
        <w:autoSpaceDE w:val="0"/>
        <w:autoSpaceDN w:val="0"/>
        <w:adjustRightInd w:val="0"/>
        <w:rPr>
          <w:rFonts w:asciiTheme="minorHAnsi" w:hAnsiTheme="minorHAnsi" w:cs="Trebuchet MS"/>
          <w:color w:val="262626"/>
          <w:sz w:val="22"/>
          <w:szCs w:val="22"/>
        </w:rPr>
      </w:pPr>
    </w:p>
    <w:p w14:paraId="623372E6" w14:textId="77777777" w:rsidR="002F5795" w:rsidRDefault="002F5795">
      <w:pPr>
        <w:rPr>
          <w:rFonts w:asciiTheme="minorHAnsi" w:hAnsiTheme="minorHAnsi" w:cs="Trebuchet MS"/>
          <w:color w:val="262626"/>
          <w:sz w:val="22"/>
          <w:szCs w:val="22"/>
        </w:rPr>
      </w:pPr>
      <w:r>
        <w:rPr>
          <w:rFonts w:asciiTheme="minorHAnsi" w:hAnsiTheme="minorHAnsi" w:cs="Trebuchet MS"/>
          <w:color w:val="262626"/>
          <w:sz w:val="22"/>
          <w:szCs w:val="22"/>
        </w:rPr>
        <w:br w:type="page"/>
      </w:r>
    </w:p>
    <w:p w14:paraId="7F91AC6A" w14:textId="2E287C40" w:rsidR="00284F91" w:rsidRPr="002F5795" w:rsidRDefault="00284F91" w:rsidP="00284F91">
      <w:pPr>
        <w:widowControl w:val="0"/>
        <w:autoSpaceDE w:val="0"/>
        <w:autoSpaceDN w:val="0"/>
        <w:adjustRightInd w:val="0"/>
        <w:rPr>
          <w:rFonts w:asciiTheme="minorHAnsi" w:hAnsiTheme="minorHAnsi" w:cs="Trebuchet MS"/>
          <w:b/>
          <w:color w:val="262626"/>
          <w:sz w:val="22"/>
          <w:szCs w:val="22"/>
        </w:rPr>
      </w:pPr>
      <w:r w:rsidRPr="002F5795">
        <w:rPr>
          <w:rFonts w:asciiTheme="minorHAnsi" w:hAnsiTheme="minorHAnsi" w:cs="Trebuchet MS"/>
          <w:b/>
          <w:color w:val="262626"/>
          <w:sz w:val="22"/>
          <w:szCs w:val="22"/>
        </w:rPr>
        <w:lastRenderedPageBreak/>
        <w:t>Om Enzymatica AB (publ)</w:t>
      </w:r>
    </w:p>
    <w:p w14:paraId="12905F76" w14:textId="31EED25C" w:rsidR="00284F91" w:rsidRPr="00284F91" w:rsidRDefault="00284F91" w:rsidP="00284F91">
      <w:pPr>
        <w:widowControl w:val="0"/>
        <w:autoSpaceDE w:val="0"/>
        <w:autoSpaceDN w:val="0"/>
        <w:adjustRightInd w:val="0"/>
        <w:rPr>
          <w:rFonts w:asciiTheme="minorHAnsi" w:hAnsiTheme="minorHAnsi" w:cs="Trebuchet MS"/>
          <w:color w:val="262626"/>
          <w:sz w:val="22"/>
          <w:szCs w:val="22"/>
        </w:rPr>
      </w:pPr>
      <w:r w:rsidRPr="00284F91">
        <w:rPr>
          <w:rFonts w:asciiTheme="minorHAnsi" w:hAnsiTheme="minorHAnsi" w:cs="Trebuchet MS"/>
          <w:color w:val="262626"/>
          <w:sz w:val="22"/>
          <w:szCs w:val="22"/>
        </w:rPr>
        <w:t>Enzymatica AB (publ) är ett publikt bioteknikbolag med fokus på forskning, utveckling och försäljning av produkter baserat på en patenterad enzymteknologi. Enzymatica använder sig av ett marint enzym, ett köldanpassat trypsin från djuphavstorsk. Enzymatica har flera projekt i pipeline mot sjukdomar på hud-, svalg- och slemhinna. Enzymatica har idag två regis</w:t>
      </w:r>
      <w:r w:rsidR="002F5795">
        <w:rPr>
          <w:rFonts w:asciiTheme="minorHAnsi" w:hAnsiTheme="minorHAnsi" w:cs="Trebuchet MS"/>
          <w:color w:val="262626"/>
          <w:sz w:val="22"/>
          <w:szCs w:val="22"/>
        </w:rPr>
        <w:t>trerade medicinteknik produkter;</w:t>
      </w:r>
      <w:r w:rsidRPr="00284F91">
        <w:rPr>
          <w:rFonts w:asciiTheme="minorHAnsi" w:hAnsiTheme="minorHAnsi" w:cs="Trebuchet MS"/>
          <w:color w:val="262626"/>
          <w:sz w:val="22"/>
          <w:szCs w:val="22"/>
        </w:rPr>
        <w:t xml:space="preserve"> PeriZyme</w:t>
      </w:r>
      <w:r w:rsidR="002F5795">
        <w:rPr>
          <w:rFonts w:asciiTheme="minorHAnsi" w:hAnsiTheme="minorHAnsi" w:cs="Trebuchet MS"/>
          <w:color w:val="262626"/>
          <w:sz w:val="22"/>
          <w:szCs w:val="22"/>
        </w:rPr>
        <w:t>®</w:t>
      </w:r>
      <w:r w:rsidRPr="00284F91">
        <w:rPr>
          <w:rFonts w:asciiTheme="minorHAnsi" w:hAnsiTheme="minorHAnsi" w:cs="Trebuchet MS"/>
          <w:color w:val="262626"/>
          <w:sz w:val="22"/>
          <w:szCs w:val="22"/>
        </w:rPr>
        <w:t xml:space="preserve"> </w:t>
      </w:r>
      <w:r w:rsidR="00EC0589">
        <w:rPr>
          <w:rFonts w:asciiTheme="minorHAnsi" w:hAnsiTheme="minorHAnsi" w:cs="Trebuchet MS"/>
          <w:color w:val="262626"/>
          <w:sz w:val="22"/>
          <w:szCs w:val="22"/>
        </w:rPr>
        <w:t>T</w:t>
      </w:r>
      <w:r w:rsidRPr="00284F91">
        <w:rPr>
          <w:rFonts w:asciiTheme="minorHAnsi" w:hAnsiTheme="minorHAnsi" w:cs="Trebuchet MS"/>
          <w:color w:val="262626"/>
          <w:sz w:val="22"/>
          <w:szCs w:val="22"/>
        </w:rPr>
        <w:t xml:space="preserve">uggummi </w:t>
      </w:r>
      <w:r w:rsidR="00EC0589">
        <w:rPr>
          <w:rFonts w:asciiTheme="minorHAnsi" w:hAnsiTheme="minorHAnsi" w:cs="Trebuchet MS"/>
          <w:color w:val="262626"/>
          <w:sz w:val="22"/>
          <w:szCs w:val="22"/>
        </w:rPr>
        <w:t xml:space="preserve">CE </w:t>
      </w:r>
      <w:r w:rsidRPr="00284F91">
        <w:rPr>
          <w:rFonts w:asciiTheme="minorHAnsi" w:hAnsiTheme="minorHAnsi" w:cs="Trebuchet MS"/>
          <w:color w:val="262626"/>
          <w:sz w:val="22"/>
          <w:szCs w:val="22"/>
        </w:rPr>
        <w:t>mot munhålans sjukdomar samt ColdZyme</w:t>
      </w:r>
      <w:r w:rsidR="002F5795">
        <w:rPr>
          <w:rFonts w:asciiTheme="minorHAnsi" w:hAnsiTheme="minorHAnsi" w:cs="Trebuchet MS"/>
          <w:color w:val="262626"/>
          <w:sz w:val="22"/>
          <w:szCs w:val="22"/>
        </w:rPr>
        <w:t>®</w:t>
      </w:r>
      <w:r w:rsidRPr="00284F91">
        <w:rPr>
          <w:rFonts w:asciiTheme="minorHAnsi" w:hAnsiTheme="minorHAnsi" w:cs="Trebuchet MS"/>
          <w:color w:val="262626"/>
          <w:sz w:val="22"/>
          <w:szCs w:val="22"/>
        </w:rPr>
        <w:t xml:space="preserve"> Munspray CE mot förkylning</w:t>
      </w:r>
      <w:r w:rsidR="002F5795">
        <w:rPr>
          <w:rFonts w:asciiTheme="minorHAnsi" w:hAnsiTheme="minorHAnsi" w:cs="Trebuchet MS"/>
          <w:color w:val="262626"/>
          <w:sz w:val="22"/>
          <w:szCs w:val="22"/>
        </w:rPr>
        <w:t>,</w:t>
      </w:r>
      <w:r w:rsidRPr="00284F91">
        <w:rPr>
          <w:rFonts w:asciiTheme="minorHAnsi" w:hAnsiTheme="minorHAnsi" w:cs="Trebuchet MS"/>
          <w:color w:val="262626"/>
          <w:sz w:val="22"/>
          <w:szCs w:val="22"/>
        </w:rPr>
        <w:t xml:space="preserve"> som nyligen lanserats på apotek och hälsofack i hela landet.</w:t>
      </w:r>
    </w:p>
    <w:p w14:paraId="47AAFC92" w14:textId="77777777" w:rsidR="00284F91" w:rsidRPr="00284F91" w:rsidRDefault="00284F91" w:rsidP="00284F91">
      <w:pPr>
        <w:widowControl w:val="0"/>
        <w:autoSpaceDE w:val="0"/>
        <w:autoSpaceDN w:val="0"/>
        <w:adjustRightInd w:val="0"/>
        <w:rPr>
          <w:rFonts w:asciiTheme="minorHAnsi" w:hAnsiTheme="minorHAnsi" w:cs="Trebuchet MS"/>
          <w:color w:val="262626"/>
          <w:sz w:val="22"/>
          <w:szCs w:val="22"/>
        </w:rPr>
      </w:pPr>
    </w:p>
    <w:p w14:paraId="66408268" w14:textId="77777777" w:rsidR="00EC0589" w:rsidRDefault="00EC0589" w:rsidP="00EC0589">
      <w:pPr>
        <w:widowControl w:val="0"/>
        <w:autoSpaceDE w:val="0"/>
        <w:autoSpaceDN w:val="0"/>
        <w:adjustRightInd w:val="0"/>
        <w:rPr>
          <w:rFonts w:asciiTheme="minorHAnsi" w:hAnsiTheme="minorHAnsi" w:cs="Trebuchet MS"/>
          <w:b/>
          <w:bCs/>
          <w:color w:val="262626"/>
          <w:sz w:val="22"/>
          <w:szCs w:val="22"/>
        </w:rPr>
      </w:pPr>
      <w:r>
        <w:rPr>
          <w:rFonts w:asciiTheme="minorHAnsi" w:hAnsiTheme="minorHAnsi" w:cs="Trebuchet MS"/>
          <w:b/>
          <w:bCs/>
          <w:color w:val="262626"/>
          <w:sz w:val="22"/>
          <w:szCs w:val="22"/>
        </w:rPr>
        <w:t>Om Enzymatica på webben</w:t>
      </w:r>
    </w:p>
    <w:p w14:paraId="53D7BED3"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0" w:history="1">
        <w:r w:rsidR="00EC0589">
          <w:rPr>
            <w:rStyle w:val="Hyperlnk"/>
            <w:rFonts w:asciiTheme="minorHAnsi" w:hAnsiTheme="minorHAnsi" w:cs="Trebuchet MS"/>
            <w:bCs/>
            <w:color w:val="1F497D" w:themeColor="text2"/>
            <w:sz w:val="22"/>
            <w:szCs w:val="22"/>
          </w:rPr>
          <w:t>Enzymaticas Pressrum »</w:t>
        </w:r>
      </w:hyperlink>
      <w:r w:rsidR="00EC0589">
        <w:rPr>
          <w:rFonts w:asciiTheme="minorHAnsi" w:hAnsiTheme="minorHAnsi" w:cs="Trebuchet MS"/>
          <w:bCs/>
          <w:color w:val="1F497D" w:themeColor="text2"/>
          <w:sz w:val="22"/>
          <w:szCs w:val="22"/>
        </w:rPr>
        <w:t xml:space="preserve"> </w:t>
      </w:r>
    </w:p>
    <w:p w14:paraId="16C085D6"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1" w:history="1">
        <w:r w:rsidR="00EC0589">
          <w:rPr>
            <w:rStyle w:val="Hyperlnk"/>
            <w:rFonts w:asciiTheme="minorHAnsi" w:hAnsiTheme="minorHAnsi" w:cs="Trebuchet MS"/>
            <w:bCs/>
            <w:color w:val="1F497D" w:themeColor="text2"/>
            <w:sz w:val="22"/>
            <w:szCs w:val="22"/>
          </w:rPr>
          <w:t>Enzymaticas Webbplats »</w:t>
        </w:r>
      </w:hyperlink>
      <w:r w:rsidR="00EC0589">
        <w:rPr>
          <w:rFonts w:asciiTheme="minorHAnsi" w:hAnsiTheme="minorHAnsi" w:cs="Trebuchet MS"/>
          <w:bCs/>
          <w:color w:val="1F497D" w:themeColor="text2"/>
          <w:sz w:val="22"/>
          <w:szCs w:val="22"/>
        </w:rPr>
        <w:t xml:space="preserve"> </w:t>
      </w:r>
    </w:p>
    <w:p w14:paraId="72DB2CC5"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2" w:history="1">
        <w:r w:rsidR="00EC0589">
          <w:rPr>
            <w:rStyle w:val="Hyperlnk"/>
            <w:rFonts w:asciiTheme="minorHAnsi" w:hAnsiTheme="minorHAnsi" w:cs="Trebuchet MS"/>
            <w:bCs/>
            <w:color w:val="1F497D" w:themeColor="text2"/>
            <w:sz w:val="22"/>
            <w:szCs w:val="22"/>
          </w:rPr>
          <w:t>Enzymatica på LinkedIn »</w:t>
        </w:r>
      </w:hyperlink>
      <w:r w:rsidR="00EC0589">
        <w:rPr>
          <w:rFonts w:asciiTheme="minorHAnsi" w:hAnsiTheme="minorHAnsi" w:cs="Trebuchet MS"/>
          <w:bCs/>
          <w:color w:val="1F497D" w:themeColor="text2"/>
          <w:sz w:val="22"/>
          <w:szCs w:val="22"/>
        </w:rPr>
        <w:t xml:space="preserve"> </w:t>
      </w:r>
    </w:p>
    <w:p w14:paraId="5D516D16"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3" w:history="1">
        <w:r w:rsidR="00EC0589">
          <w:rPr>
            <w:rStyle w:val="Hyperlnk"/>
            <w:rFonts w:asciiTheme="minorHAnsi" w:hAnsiTheme="minorHAnsi" w:cs="Trebuchet MS"/>
            <w:bCs/>
            <w:color w:val="1F497D" w:themeColor="text2"/>
            <w:sz w:val="22"/>
            <w:szCs w:val="22"/>
          </w:rPr>
          <w:t>Enzymatica på Twitter »</w:t>
        </w:r>
      </w:hyperlink>
      <w:r w:rsidR="00EC0589">
        <w:rPr>
          <w:rFonts w:asciiTheme="minorHAnsi" w:hAnsiTheme="minorHAnsi" w:cs="Trebuchet MS"/>
          <w:bCs/>
          <w:color w:val="1F497D" w:themeColor="text2"/>
          <w:sz w:val="22"/>
          <w:szCs w:val="22"/>
        </w:rPr>
        <w:t xml:space="preserve"> </w:t>
      </w:r>
    </w:p>
    <w:p w14:paraId="17D2D803"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4" w:history="1">
        <w:r w:rsidR="00EC0589">
          <w:rPr>
            <w:rStyle w:val="Hyperlnk"/>
            <w:rFonts w:asciiTheme="minorHAnsi" w:hAnsiTheme="minorHAnsi" w:cs="Trebuchet MS"/>
            <w:bCs/>
            <w:color w:val="1F497D" w:themeColor="text2"/>
            <w:sz w:val="22"/>
            <w:szCs w:val="22"/>
          </w:rPr>
          <w:t>För Investerare »</w:t>
        </w:r>
      </w:hyperlink>
      <w:r w:rsidR="00EC0589">
        <w:rPr>
          <w:rFonts w:asciiTheme="minorHAnsi" w:hAnsiTheme="minorHAnsi" w:cs="Trebuchet MS"/>
          <w:bCs/>
          <w:color w:val="1F497D" w:themeColor="text2"/>
          <w:sz w:val="22"/>
          <w:szCs w:val="22"/>
        </w:rPr>
        <w:t xml:space="preserve"> </w:t>
      </w:r>
    </w:p>
    <w:p w14:paraId="0EB5979A"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5" w:history="1">
        <w:r w:rsidR="00EC0589">
          <w:rPr>
            <w:rStyle w:val="Hyperlnk"/>
            <w:rFonts w:asciiTheme="minorHAnsi" w:hAnsiTheme="minorHAnsi" w:cs="Trebuchet MS"/>
            <w:bCs/>
            <w:color w:val="1F497D" w:themeColor="text2"/>
            <w:sz w:val="22"/>
            <w:szCs w:val="22"/>
          </w:rPr>
          <w:t>För Investerare »</w:t>
        </w:r>
      </w:hyperlink>
      <w:r w:rsidR="00EC0589">
        <w:rPr>
          <w:rFonts w:asciiTheme="minorHAnsi" w:hAnsiTheme="minorHAnsi" w:cs="Trebuchet MS"/>
          <w:bCs/>
          <w:color w:val="1F497D" w:themeColor="text2"/>
          <w:sz w:val="22"/>
          <w:szCs w:val="22"/>
        </w:rPr>
        <w:t xml:space="preserve"> </w:t>
      </w:r>
    </w:p>
    <w:p w14:paraId="67859E5F"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rPr>
      </w:pPr>
      <w:hyperlink r:id="rId16" w:history="1">
        <w:r w:rsidR="00EC0589">
          <w:rPr>
            <w:rStyle w:val="Hyperlnk"/>
            <w:rFonts w:asciiTheme="minorHAnsi" w:hAnsiTheme="minorHAnsi" w:cs="Trebuchet MS"/>
            <w:bCs/>
            <w:color w:val="1F497D" w:themeColor="text2"/>
            <w:sz w:val="22"/>
            <w:szCs w:val="22"/>
          </w:rPr>
          <w:t>ColdZyme Webbplats »</w:t>
        </w:r>
      </w:hyperlink>
      <w:r w:rsidR="00EC0589">
        <w:rPr>
          <w:rFonts w:asciiTheme="minorHAnsi" w:hAnsiTheme="minorHAnsi" w:cs="Trebuchet MS"/>
          <w:bCs/>
          <w:color w:val="1F497D" w:themeColor="text2"/>
          <w:sz w:val="22"/>
          <w:szCs w:val="22"/>
        </w:rPr>
        <w:t xml:space="preserve"> </w:t>
      </w:r>
    </w:p>
    <w:p w14:paraId="0C19A1E5" w14:textId="77777777" w:rsidR="00EC0589" w:rsidRDefault="0076049B" w:rsidP="00EC0589">
      <w:pPr>
        <w:widowControl w:val="0"/>
        <w:autoSpaceDE w:val="0"/>
        <w:autoSpaceDN w:val="0"/>
        <w:adjustRightInd w:val="0"/>
        <w:rPr>
          <w:rFonts w:asciiTheme="minorHAnsi" w:hAnsiTheme="minorHAnsi" w:cs="Trebuchet MS"/>
          <w:bCs/>
          <w:color w:val="1F497D" w:themeColor="text2"/>
          <w:sz w:val="22"/>
          <w:szCs w:val="22"/>
          <w:lang w:val="en-US"/>
        </w:rPr>
      </w:pPr>
      <w:hyperlink r:id="rId17" w:history="1">
        <w:proofErr w:type="spellStart"/>
        <w:r w:rsidR="00EC0589">
          <w:rPr>
            <w:rStyle w:val="Hyperlnk"/>
            <w:rFonts w:asciiTheme="minorHAnsi" w:hAnsiTheme="minorHAnsi" w:cs="Trebuchet MS"/>
            <w:bCs/>
            <w:color w:val="1F497D" w:themeColor="text2"/>
            <w:sz w:val="22"/>
            <w:szCs w:val="22"/>
            <w:lang w:val="en-US"/>
          </w:rPr>
          <w:t>ColdZyme</w:t>
        </w:r>
        <w:proofErr w:type="spellEnd"/>
        <w:r w:rsidR="00EC0589">
          <w:rPr>
            <w:rStyle w:val="Hyperlnk"/>
            <w:rFonts w:asciiTheme="minorHAnsi" w:hAnsiTheme="minorHAnsi" w:cs="Trebuchet MS"/>
            <w:bCs/>
            <w:color w:val="1F497D" w:themeColor="text2"/>
            <w:sz w:val="22"/>
            <w:szCs w:val="22"/>
            <w:lang w:val="en-US"/>
          </w:rPr>
          <w:t xml:space="preserve"> på </w:t>
        </w:r>
        <w:proofErr w:type="spellStart"/>
        <w:r w:rsidR="00EC0589">
          <w:rPr>
            <w:rStyle w:val="Hyperlnk"/>
            <w:rFonts w:asciiTheme="minorHAnsi" w:hAnsiTheme="minorHAnsi" w:cs="Trebuchet MS"/>
            <w:bCs/>
            <w:color w:val="1F497D" w:themeColor="text2"/>
            <w:sz w:val="22"/>
            <w:szCs w:val="22"/>
            <w:lang w:val="en-US"/>
          </w:rPr>
          <w:t>facebook</w:t>
        </w:r>
        <w:proofErr w:type="spellEnd"/>
        <w:r w:rsidR="00EC0589">
          <w:rPr>
            <w:rStyle w:val="Hyperlnk"/>
            <w:rFonts w:asciiTheme="minorHAnsi" w:hAnsiTheme="minorHAnsi" w:cs="Trebuchet MS"/>
            <w:bCs/>
            <w:color w:val="1F497D" w:themeColor="text2"/>
            <w:sz w:val="22"/>
            <w:szCs w:val="22"/>
            <w:lang w:val="en-US"/>
          </w:rPr>
          <w:t xml:space="preserve"> »</w:t>
        </w:r>
      </w:hyperlink>
      <w:r w:rsidR="00EC0589">
        <w:rPr>
          <w:rFonts w:asciiTheme="minorHAnsi" w:hAnsiTheme="minorHAnsi" w:cs="Trebuchet MS"/>
          <w:bCs/>
          <w:color w:val="1F497D" w:themeColor="text2"/>
          <w:sz w:val="22"/>
          <w:szCs w:val="22"/>
          <w:lang w:val="en-US"/>
        </w:rPr>
        <w:t xml:space="preserve"> </w:t>
      </w:r>
    </w:p>
    <w:p w14:paraId="67CACDF5" w14:textId="0E0D034D" w:rsidR="00636E25" w:rsidRPr="00284F91" w:rsidRDefault="00EC0589" w:rsidP="00537A6D">
      <w:pPr>
        <w:widowControl w:val="0"/>
        <w:autoSpaceDE w:val="0"/>
        <w:autoSpaceDN w:val="0"/>
        <w:adjustRightInd w:val="0"/>
        <w:rPr>
          <w:rFonts w:asciiTheme="minorHAnsi" w:eastAsia="Calibri" w:hAnsiTheme="minorHAnsi" w:cs="Calibri"/>
          <w:bCs/>
          <w:sz w:val="22"/>
          <w:szCs w:val="22"/>
        </w:rPr>
      </w:pPr>
      <w:r w:rsidRPr="00284F91" w:rsidDel="00EC0589">
        <w:rPr>
          <w:rFonts w:asciiTheme="minorHAnsi" w:hAnsiTheme="minorHAnsi" w:cs="Trebuchet MS"/>
          <w:color w:val="262626"/>
          <w:sz w:val="22"/>
          <w:szCs w:val="22"/>
        </w:rPr>
        <w:t xml:space="preserve"> </w:t>
      </w:r>
    </w:p>
    <w:p w14:paraId="23DD56FC" w14:textId="77777777" w:rsidR="00537A6D" w:rsidRPr="00284F91" w:rsidRDefault="00537A6D" w:rsidP="00537A6D">
      <w:pPr>
        <w:widowControl w:val="0"/>
        <w:autoSpaceDE w:val="0"/>
        <w:autoSpaceDN w:val="0"/>
        <w:adjustRightInd w:val="0"/>
        <w:rPr>
          <w:rFonts w:asciiTheme="minorHAnsi" w:eastAsia="Calibri" w:hAnsiTheme="minorHAnsi" w:cs="Calibri"/>
          <w:b/>
          <w:bCs/>
          <w:sz w:val="22"/>
          <w:szCs w:val="22"/>
        </w:rPr>
      </w:pPr>
      <w:r w:rsidRPr="00284F91">
        <w:rPr>
          <w:rFonts w:asciiTheme="minorHAnsi" w:eastAsia="Calibri" w:hAnsiTheme="minorHAnsi" w:cs="Calibri"/>
          <w:b/>
          <w:bCs/>
          <w:sz w:val="22"/>
          <w:szCs w:val="22"/>
        </w:rPr>
        <w:t> </w:t>
      </w:r>
    </w:p>
    <w:p w14:paraId="37B7BD4E"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40623345" w14:textId="34B73DDD" w:rsidR="00B609D8" w:rsidRPr="00D44168" w:rsidRDefault="00537A6D" w:rsidP="00D44168">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00E2E991"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1C2705D1"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2016E7DD"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29C9CC76"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3DB58B6B"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78B26112"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6E42E5EC" w14:textId="77777777" w:rsidR="00537A6D" w:rsidRPr="00284F91" w:rsidRDefault="00537A6D" w:rsidP="00537A6D">
      <w:pPr>
        <w:widowControl w:val="0"/>
        <w:autoSpaceDE w:val="0"/>
        <w:autoSpaceDN w:val="0"/>
        <w:adjustRightInd w:val="0"/>
        <w:rPr>
          <w:rFonts w:asciiTheme="minorHAnsi" w:eastAsia="Calibri" w:hAnsiTheme="minorHAnsi" w:cs="Calibri"/>
          <w:sz w:val="22"/>
          <w:szCs w:val="22"/>
        </w:rPr>
      </w:pPr>
      <w:r w:rsidRPr="00284F91">
        <w:rPr>
          <w:rFonts w:asciiTheme="minorHAnsi" w:eastAsia="Calibri" w:hAnsiTheme="minorHAnsi" w:cs="Calibri"/>
          <w:b/>
          <w:bCs/>
          <w:sz w:val="22"/>
          <w:szCs w:val="22"/>
        </w:rPr>
        <w:t> </w:t>
      </w:r>
    </w:p>
    <w:p w14:paraId="7EFB4338" w14:textId="177B8EA4" w:rsidR="00537A6D" w:rsidRPr="00284F91" w:rsidRDefault="00537A6D" w:rsidP="00537A6D">
      <w:pPr>
        <w:rPr>
          <w:rFonts w:asciiTheme="minorHAnsi" w:hAnsiTheme="minorHAnsi" w:cs="Arial"/>
          <w:sz w:val="22"/>
          <w:szCs w:val="22"/>
        </w:rPr>
      </w:pPr>
      <w:r w:rsidRPr="00284F91">
        <w:rPr>
          <w:rFonts w:asciiTheme="minorHAnsi" w:eastAsia="Calibri" w:hAnsiTheme="minorHAnsi" w:cs="Calibri"/>
          <w:b/>
          <w:bCs/>
          <w:sz w:val="22"/>
          <w:szCs w:val="22"/>
        </w:rPr>
        <w:t> </w:t>
      </w:r>
    </w:p>
    <w:p w14:paraId="1CA3EC79" w14:textId="77777777" w:rsidR="00284F91" w:rsidRDefault="00284F91">
      <w:pPr>
        <w:rPr>
          <w:rFonts w:ascii="Calibri" w:eastAsia="Calibri" w:hAnsi="Calibri"/>
        </w:rPr>
      </w:pPr>
    </w:p>
    <w:sectPr w:rsidR="00284F91" w:rsidSect="00D41289">
      <w:headerReference w:type="default" r:id="rId18"/>
      <w:footerReference w:type="default" r:id="rId19"/>
      <w:pgSz w:w="11906" w:h="16838" w:code="9"/>
      <w:pgMar w:top="1134" w:right="1418" w:bottom="1418" w:left="1418" w:header="737"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BF448" w14:textId="77777777" w:rsidR="005D1D6F" w:rsidRDefault="005D1D6F">
      <w:r>
        <w:separator/>
      </w:r>
    </w:p>
  </w:endnote>
  <w:endnote w:type="continuationSeparator" w:id="0">
    <w:p w14:paraId="3E5F455E" w14:textId="77777777" w:rsidR="005D1D6F" w:rsidRDefault="005D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NeueLT Std">
    <w:altName w:val="Cambri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5370" w14:textId="77777777" w:rsidR="005D1D6F" w:rsidRPr="008474CF" w:rsidRDefault="005D1D6F">
    <w:pPr>
      <w:rPr>
        <w:rFonts w:ascii="Calibri" w:hAnsi="Calibri"/>
        <w:sz w:val="18"/>
        <w:szCs w:val="18"/>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9210"/>
    </w:tblGrid>
    <w:tr w:rsidR="005D1D6F" w:rsidRPr="00D44168" w14:paraId="5AC71180" w14:textId="77777777">
      <w:tc>
        <w:tcPr>
          <w:tcW w:w="9210" w:type="dxa"/>
          <w:tcBorders>
            <w:top w:val="single" w:sz="4" w:space="0" w:color="auto"/>
          </w:tcBorders>
        </w:tcPr>
        <w:p w14:paraId="44A2E04E" w14:textId="77777777" w:rsidR="005D1D6F" w:rsidRDefault="005D1D6F" w:rsidP="00D41289">
          <w:pPr>
            <w:pStyle w:val="Sidfot"/>
            <w:spacing w:before="60"/>
            <w:jc w:val="center"/>
            <w:rPr>
              <w:rFonts w:ascii="HelveticaNeueLT Std" w:hAnsi="HelveticaNeueLT Std" w:cs="Arial"/>
              <w:sz w:val="16"/>
              <w:szCs w:val="16"/>
              <w:lang w:val="pt-BR"/>
            </w:rPr>
          </w:pPr>
          <w:r>
            <w:rPr>
              <w:rFonts w:ascii="HelveticaNeueLT Std" w:hAnsi="HelveticaNeueLT Std" w:cs="Arial"/>
              <w:sz w:val="16"/>
              <w:szCs w:val="16"/>
              <w:lang w:val="de-DE"/>
            </w:rPr>
            <w:t xml:space="preserve">Enzymatica </w:t>
          </w:r>
          <w:r w:rsidRPr="00D41289">
            <w:rPr>
              <w:rFonts w:ascii="HelveticaNeueLT Std" w:hAnsi="HelveticaNeueLT Std" w:cs="Arial"/>
              <w:sz w:val="16"/>
              <w:szCs w:val="16"/>
              <w:lang w:val="de-DE"/>
            </w:rPr>
            <w:t>AB</w:t>
          </w:r>
          <w:r>
            <w:rPr>
              <w:rFonts w:ascii="HelveticaNeueLT Std" w:hAnsi="HelveticaNeueLT Std" w:cs="Arial"/>
              <w:sz w:val="16"/>
              <w:szCs w:val="16"/>
              <w:lang w:val="de-DE"/>
            </w:rPr>
            <w:t xml:space="preserve"> (publ.)</w:t>
          </w:r>
          <w:r w:rsidRPr="00D41289">
            <w:rPr>
              <w:rFonts w:ascii="HelveticaNeueLT Std" w:hAnsi="HelveticaNeueLT Std" w:cs="Arial"/>
              <w:sz w:val="16"/>
              <w:szCs w:val="16"/>
              <w:lang w:val="de-DE"/>
            </w:rPr>
            <w:t>,</w:t>
          </w:r>
          <w:r>
            <w:rPr>
              <w:rFonts w:ascii="HelveticaNeueLT Std" w:hAnsi="HelveticaNeueLT Std" w:cs="Arial"/>
              <w:sz w:val="16"/>
              <w:szCs w:val="16"/>
              <w:lang w:val="de-DE"/>
            </w:rPr>
            <w:t xml:space="preserve"> </w:t>
          </w:r>
          <w:r w:rsidRPr="00246ED9">
            <w:rPr>
              <w:rFonts w:ascii="HelveticaNeueLT Std" w:hAnsi="HelveticaNeueLT Std" w:cs="Arial"/>
              <w:sz w:val="16"/>
              <w:szCs w:val="16"/>
              <w:lang w:val="en-US"/>
            </w:rPr>
            <w:t>Ideon Science Park, 223 70 Lund</w:t>
          </w:r>
        </w:p>
        <w:p w14:paraId="3783EA7A" w14:textId="77777777" w:rsidR="005D1D6F" w:rsidRPr="00246ED9" w:rsidRDefault="005D1D6F" w:rsidP="00666BD2">
          <w:pPr>
            <w:pStyle w:val="Sidfot"/>
            <w:spacing w:before="60"/>
            <w:jc w:val="center"/>
            <w:rPr>
              <w:rFonts w:ascii="HelveticaNeueLT Std" w:hAnsi="HelveticaNeueLT Std" w:cs="Arial"/>
              <w:sz w:val="16"/>
              <w:szCs w:val="16"/>
              <w:lang w:val="en-US"/>
            </w:rPr>
          </w:pPr>
          <w:r>
            <w:rPr>
              <w:rFonts w:ascii="HelveticaNeueLT Std" w:hAnsi="HelveticaNeueLT Std" w:cs="Arial"/>
              <w:sz w:val="16"/>
              <w:szCs w:val="16"/>
              <w:lang w:val="pt-BR"/>
            </w:rPr>
            <w:t xml:space="preserve">Phone: +46 </w:t>
          </w:r>
          <w:r w:rsidRPr="00666BD2">
            <w:rPr>
              <w:rFonts w:ascii="HelveticaNeueLT Std" w:hAnsi="HelveticaNeueLT Std" w:cs="Arial"/>
              <w:sz w:val="16"/>
              <w:szCs w:val="16"/>
              <w:lang w:val="pt-BR"/>
            </w:rPr>
            <w:t>46</w:t>
          </w:r>
          <w:r>
            <w:rPr>
              <w:rFonts w:ascii="HelveticaNeueLT Std" w:hAnsi="HelveticaNeueLT Std" w:cs="Arial"/>
              <w:sz w:val="16"/>
              <w:szCs w:val="16"/>
              <w:lang w:val="pt-BR"/>
            </w:rPr>
            <w:t xml:space="preserve"> </w:t>
          </w:r>
          <w:r w:rsidRPr="00666BD2">
            <w:rPr>
              <w:rFonts w:ascii="HelveticaNeueLT Std" w:hAnsi="HelveticaNeueLT Std" w:cs="Arial"/>
              <w:sz w:val="16"/>
              <w:szCs w:val="16"/>
              <w:lang w:val="pt-BR"/>
            </w:rPr>
            <w:t>286 31 00</w:t>
          </w:r>
          <w:r>
            <w:rPr>
              <w:rFonts w:ascii="HelveticaNeueLT Std" w:hAnsi="HelveticaNeueLT Std" w:cs="Arial"/>
              <w:sz w:val="16"/>
              <w:szCs w:val="16"/>
              <w:lang w:val="pt-BR"/>
            </w:rPr>
            <w:t xml:space="preserve">, </w:t>
          </w:r>
          <w:r w:rsidRPr="00D41289">
            <w:rPr>
              <w:rFonts w:ascii="HelveticaNeueLT Std" w:hAnsi="HelveticaNeueLT Std" w:cs="Arial"/>
              <w:sz w:val="16"/>
              <w:szCs w:val="16"/>
              <w:lang w:val="pt-BR"/>
            </w:rPr>
            <w:t>www.enzymatica.se</w:t>
          </w:r>
          <w:r>
            <w:rPr>
              <w:rFonts w:ascii="HelveticaNeueLT Std" w:hAnsi="HelveticaNeueLT Std" w:cs="Arial"/>
              <w:sz w:val="16"/>
              <w:szCs w:val="16"/>
              <w:lang w:val="pt-BR"/>
            </w:rPr>
            <w:t>, www.coldzyme.se</w:t>
          </w:r>
        </w:p>
      </w:tc>
    </w:tr>
  </w:tbl>
  <w:p w14:paraId="21F74AC5" w14:textId="77777777" w:rsidR="005D1D6F" w:rsidRPr="00246ED9" w:rsidRDefault="005D1D6F" w:rsidP="00A70F11">
    <w:pPr>
      <w:pStyle w:val="Sidfot"/>
      <w:rPr>
        <w:rFonts w:ascii="HelveticaNeueLT Std" w:hAnsi="HelveticaNeueLT Std"/>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DB4C5" w14:textId="77777777" w:rsidR="005D1D6F" w:rsidRDefault="005D1D6F">
      <w:r>
        <w:separator/>
      </w:r>
    </w:p>
  </w:footnote>
  <w:footnote w:type="continuationSeparator" w:id="0">
    <w:p w14:paraId="5EF53830" w14:textId="77777777" w:rsidR="005D1D6F" w:rsidRDefault="005D1D6F">
      <w:r>
        <w:continuationSeparator/>
      </w:r>
    </w:p>
  </w:footnote>
  <w:footnote w:id="1">
    <w:p w14:paraId="3E2595D4" w14:textId="6AF892FC" w:rsidR="008C176E" w:rsidRDefault="008C176E">
      <w:pPr>
        <w:pStyle w:val="Fotnotstext"/>
      </w:pPr>
      <w:r>
        <w:rPr>
          <w:rStyle w:val="Fotnotsreferens"/>
        </w:rPr>
        <w:footnoteRef/>
      </w:r>
      <w:r>
        <w:t xml:space="preserve"> </w:t>
      </w:r>
      <w:r w:rsidRPr="002F5795">
        <w:rPr>
          <w:sz w:val="18"/>
          <w:szCs w:val="18"/>
        </w:rPr>
        <w:t>http://jama.jamanetwork.com/data/Journals/JAMA/4841/JBR20133.pdf?resultClick=1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9AF98" w14:textId="77777777" w:rsidR="005D1D6F" w:rsidRDefault="005D1D6F" w:rsidP="00246ED9">
    <w:pPr>
      <w:pStyle w:val="Sidhuvud"/>
      <w:tabs>
        <w:tab w:val="clear" w:pos="4536"/>
        <w:tab w:val="center" w:pos="4253"/>
      </w:tabs>
      <w:spacing w:before="120"/>
      <w:ind w:left="6520"/>
      <w:jc w:val="center"/>
    </w:pPr>
    <w:r>
      <w:rPr>
        <w:noProof/>
      </w:rPr>
      <w:drawing>
        <wp:inline distT="0" distB="0" distL="0" distR="0" wp14:anchorId="5BA3D84A" wp14:editId="37AD7742">
          <wp:extent cx="1514475" cy="266700"/>
          <wp:effectExtent l="19050" t="0" r="9525" b="0"/>
          <wp:docPr id="2" name="Bildobjekt 1" descr="PastedGraphic-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1"/>
                  <a:stretch>
                    <a:fillRect/>
                  </a:stretch>
                </pic:blipFill>
                <pic:spPr>
                  <a:xfrm>
                    <a:off x="0" y="0"/>
                    <a:ext cx="1514475" cy="266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4165E"/>
    <w:multiLevelType w:val="hybridMultilevel"/>
    <w:tmpl w:val="ACDE3242"/>
    <w:lvl w:ilvl="0" w:tplc="E17CE93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A34B0C"/>
    <w:multiLevelType w:val="hybridMultilevel"/>
    <w:tmpl w:val="9BACA66E"/>
    <w:lvl w:ilvl="0" w:tplc="B756DC58">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8FC28B0"/>
    <w:multiLevelType w:val="hybridMultilevel"/>
    <w:tmpl w:val="56D83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5A693B"/>
    <w:multiLevelType w:val="hybridMultilevel"/>
    <w:tmpl w:val="7C4252B8"/>
    <w:lvl w:ilvl="0" w:tplc="070478A2">
      <w:start w:val="201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570525F"/>
    <w:multiLevelType w:val="hybridMultilevel"/>
    <w:tmpl w:val="9C249A4A"/>
    <w:lvl w:ilvl="0" w:tplc="B872930C">
      <w:numFmt w:val="bullet"/>
      <w:lvlText w:val="-"/>
      <w:lvlJc w:val="left"/>
      <w:pPr>
        <w:ind w:left="405" w:hanging="360"/>
      </w:pPr>
      <w:rPr>
        <w:rFonts w:ascii="Arial" w:eastAsia="Times New Roman" w:hAnsi="Arial" w:cs="Calibri" w:hint="default"/>
      </w:rPr>
    </w:lvl>
    <w:lvl w:ilvl="1" w:tplc="041D0003" w:tentative="1">
      <w:start w:val="1"/>
      <w:numFmt w:val="bullet"/>
      <w:lvlText w:val="o"/>
      <w:lvlJc w:val="left"/>
      <w:pPr>
        <w:ind w:left="1125" w:hanging="360"/>
      </w:pPr>
      <w:rPr>
        <w:rFonts w:ascii="Courier New" w:hAnsi="Courier New" w:cs="Symbol"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Symbol"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Symbol" w:hint="default"/>
      </w:rPr>
    </w:lvl>
    <w:lvl w:ilvl="8" w:tplc="041D0005" w:tentative="1">
      <w:start w:val="1"/>
      <w:numFmt w:val="bullet"/>
      <w:lvlText w:val=""/>
      <w:lvlJc w:val="left"/>
      <w:pPr>
        <w:ind w:left="6165" w:hanging="360"/>
      </w:pPr>
      <w:rPr>
        <w:rFonts w:ascii="Wingdings" w:hAnsi="Wingdings" w:hint="default"/>
      </w:rPr>
    </w:lvl>
  </w:abstractNum>
  <w:abstractNum w:abstractNumId="6">
    <w:nsid w:val="4B332B87"/>
    <w:multiLevelType w:val="hybridMultilevel"/>
    <w:tmpl w:val="57060B56"/>
    <w:lvl w:ilvl="0" w:tplc="1BA25910">
      <w:start w:val="201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D7B20CB"/>
    <w:multiLevelType w:val="hybridMultilevel"/>
    <w:tmpl w:val="E850DA0A"/>
    <w:lvl w:ilvl="0" w:tplc="140C4D88">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E3B444B"/>
    <w:multiLevelType w:val="hybridMultilevel"/>
    <w:tmpl w:val="38B254FA"/>
    <w:lvl w:ilvl="0" w:tplc="F0467462">
      <w:start w:val="2013"/>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E770A53"/>
    <w:multiLevelType w:val="hybridMultilevel"/>
    <w:tmpl w:val="BCFCC29A"/>
    <w:lvl w:ilvl="0" w:tplc="97B0C8E0">
      <w:start w:val="2013"/>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25F74D4"/>
    <w:multiLevelType w:val="hybridMultilevel"/>
    <w:tmpl w:val="A984BB4C"/>
    <w:lvl w:ilvl="0" w:tplc="8C9CDD70">
      <w:start w:val="10"/>
      <w:numFmt w:val="bullet"/>
      <w:lvlText w:val="-"/>
      <w:lvlJc w:val="left"/>
      <w:pPr>
        <w:ind w:left="720" w:hanging="360"/>
      </w:pPr>
      <w:rPr>
        <w:rFonts w:ascii="Helvetica" w:eastAsiaTheme="minorEastAsia"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35E1CAB"/>
    <w:multiLevelType w:val="hybridMultilevel"/>
    <w:tmpl w:val="4C94394E"/>
    <w:lvl w:ilvl="0" w:tplc="900A6DFE">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B971E9A"/>
    <w:multiLevelType w:val="hybridMultilevel"/>
    <w:tmpl w:val="6C36AA6A"/>
    <w:lvl w:ilvl="0" w:tplc="957636A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0"/>
  </w:num>
  <w:num w:numId="8">
    <w:abstractNumId w:val="0"/>
  </w:num>
  <w:num w:numId="9">
    <w:abstractNumId w:val="8"/>
  </w:num>
  <w:num w:numId="10">
    <w:abstractNumId w:val="12"/>
  </w:num>
  <w:num w:numId="11">
    <w:abstractNumId w:val="2"/>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58"/>
    <w:rsid w:val="00000436"/>
    <w:rsid w:val="00005D32"/>
    <w:rsid w:val="0001746D"/>
    <w:rsid w:val="00017C28"/>
    <w:rsid w:val="00020C0B"/>
    <w:rsid w:val="00025F6E"/>
    <w:rsid w:val="000262FF"/>
    <w:rsid w:val="00032AD3"/>
    <w:rsid w:val="00033E9F"/>
    <w:rsid w:val="00043EA6"/>
    <w:rsid w:val="00044E27"/>
    <w:rsid w:val="000500C2"/>
    <w:rsid w:val="0006638D"/>
    <w:rsid w:val="0007080E"/>
    <w:rsid w:val="0007305E"/>
    <w:rsid w:val="00073752"/>
    <w:rsid w:val="000851FD"/>
    <w:rsid w:val="000975C8"/>
    <w:rsid w:val="000A3C89"/>
    <w:rsid w:val="000A546D"/>
    <w:rsid w:val="000A6567"/>
    <w:rsid w:val="000A6F2C"/>
    <w:rsid w:val="000B6C3A"/>
    <w:rsid w:val="000D6FD5"/>
    <w:rsid w:val="000E2DAD"/>
    <w:rsid w:val="000E760B"/>
    <w:rsid w:val="000F0866"/>
    <w:rsid w:val="000F21F4"/>
    <w:rsid w:val="000F4FD1"/>
    <w:rsid w:val="00111359"/>
    <w:rsid w:val="0011300F"/>
    <w:rsid w:val="00126C97"/>
    <w:rsid w:val="001348D1"/>
    <w:rsid w:val="00137C15"/>
    <w:rsid w:val="00144099"/>
    <w:rsid w:val="00151185"/>
    <w:rsid w:val="00153794"/>
    <w:rsid w:val="00153936"/>
    <w:rsid w:val="00162C66"/>
    <w:rsid w:val="00167D38"/>
    <w:rsid w:val="001735FC"/>
    <w:rsid w:val="00181389"/>
    <w:rsid w:val="00194EE7"/>
    <w:rsid w:val="00197866"/>
    <w:rsid w:val="001A0DC9"/>
    <w:rsid w:val="001A220E"/>
    <w:rsid w:val="001B06BA"/>
    <w:rsid w:val="001B094E"/>
    <w:rsid w:val="001B2D5E"/>
    <w:rsid w:val="001B55D6"/>
    <w:rsid w:val="001B5A63"/>
    <w:rsid w:val="001C776F"/>
    <w:rsid w:val="001C79B4"/>
    <w:rsid w:val="001D466E"/>
    <w:rsid w:val="001D4DB8"/>
    <w:rsid w:val="001D7171"/>
    <w:rsid w:val="001E155D"/>
    <w:rsid w:val="001E19AB"/>
    <w:rsid w:val="001E335D"/>
    <w:rsid w:val="001E5DA9"/>
    <w:rsid w:val="001E640A"/>
    <w:rsid w:val="001F648D"/>
    <w:rsid w:val="001F69E6"/>
    <w:rsid w:val="001F6D82"/>
    <w:rsid w:val="00212F73"/>
    <w:rsid w:val="00214176"/>
    <w:rsid w:val="00222B7E"/>
    <w:rsid w:val="00225C04"/>
    <w:rsid w:val="002260D7"/>
    <w:rsid w:val="00233186"/>
    <w:rsid w:val="00233AD7"/>
    <w:rsid w:val="002346B6"/>
    <w:rsid w:val="00235AE3"/>
    <w:rsid w:val="002419D0"/>
    <w:rsid w:val="00243BC0"/>
    <w:rsid w:val="00246ED9"/>
    <w:rsid w:val="002504F5"/>
    <w:rsid w:val="00257E79"/>
    <w:rsid w:val="002647A3"/>
    <w:rsid w:val="002659F5"/>
    <w:rsid w:val="002717C9"/>
    <w:rsid w:val="00274B7B"/>
    <w:rsid w:val="00275E4A"/>
    <w:rsid w:val="0028218A"/>
    <w:rsid w:val="00282191"/>
    <w:rsid w:val="00282AA1"/>
    <w:rsid w:val="00284F91"/>
    <w:rsid w:val="00286E65"/>
    <w:rsid w:val="00286FE0"/>
    <w:rsid w:val="00287107"/>
    <w:rsid w:val="002907E0"/>
    <w:rsid w:val="00290FE1"/>
    <w:rsid w:val="00293C74"/>
    <w:rsid w:val="00294F45"/>
    <w:rsid w:val="0029564B"/>
    <w:rsid w:val="002A2659"/>
    <w:rsid w:val="002B7915"/>
    <w:rsid w:val="002C31CF"/>
    <w:rsid w:val="002C59B5"/>
    <w:rsid w:val="002D0E43"/>
    <w:rsid w:val="002D5961"/>
    <w:rsid w:val="002D79B5"/>
    <w:rsid w:val="002F1E1A"/>
    <w:rsid w:val="002F1F03"/>
    <w:rsid w:val="002F55DE"/>
    <w:rsid w:val="002F5795"/>
    <w:rsid w:val="00307D42"/>
    <w:rsid w:val="00321951"/>
    <w:rsid w:val="00321D26"/>
    <w:rsid w:val="00322910"/>
    <w:rsid w:val="003258FC"/>
    <w:rsid w:val="00326597"/>
    <w:rsid w:val="00327F47"/>
    <w:rsid w:val="0033272D"/>
    <w:rsid w:val="00343DC8"/>
    <w:rsid w:val="003446F2"/>
    <w:rsid w:val="003454FA"/>
    <w:rsid w:val="0035175A"/>
    <w:rsid w:val="0035455F"/>
    <w:rsid w:val="0036101E"/>
    <w:rsid w:val="00361E02"/>
    <w:rsid w:val="003647FB"/>
    <w:rsid w:val="00367D7C"/>
    <w:rsid w:val="003732A7"/>
    <w:rsid w:val="0037358B"/>
    <w:rsid w:val="00373D45"/>
    <w:rsid w:val="00376118"/>
    <w:rsid w:val="0038236A"/>
    <w:rsid w:val="00397C4A"/>
    <w:rsid w:val="003A5071"/>
    <w:rsid w:val="003A5694"/>
    <w:rsid w:val="003B0FA0"/>
    <w:rsid w:val="003B3853"/>
    <w:rsid w:val="003B440D"/>
    <w:rsid w:val="003B4A21"/>
    <w:rsid w:val="003C14A4"/>
    <w:rsid w:val="003C3A78"/>
    <w:rsid w:val="003D325D"/>
    <w:rsid w:val="003D56F3"/>
    <w:rsid w:val="003E0F8E"/>
    <w:rsid w:val="003E108D"/>
    <w:rsid w:val="003E3877"/>
    <w:rsid w:val="003E43FE"/>
    <w:rsid w:val="003E478E"/>
    <w:rsid w:val="003E5A78"/>
    <w:rsid w:val="003F333D"/>
    <w:rsid w:val="003F3695"/>
    <w:rsid w:val="003F6EE1"/>
    <w:rsid w:val="00401485"/>
    <w:rsid w:val="0040512C"/>
    <w:rsid w:val="00411F33"/>
    <w:rsid w:val="004120D8"/>
    <w:rsid w:val="00412307"/>
    <w:rsid w:val="00415347"/>
    <w:rsid w:val="00426E94"/>
    <w:rsid w:val="00430462"/>
    <w:rsid w:val="0043283E"/>
    <w:rsid w:val="004328EA"/>
    <w:rsid w:val="00433958"/>
    <w:rsid w:val="00433DA4"/>
    <w:rsid w:val="0043551E"/>
    <w:rsid w:val="00442436"/>
    <w:rsid w:val="00444EB7"/>
    <w:rsid w:val="004452DA"/>
    <w:rsid w:val="00466992"/>
    <w:rsid w:val="00467A79"/>
    <w:rsid w:val="00472CD9"/>
    <w:rsid w:val="00474151"/>
    <w:rsid w:val="004745A6"/>
    <w:rsid w:val="004776A4"/>
    <w:rsid w:val="004839BE"/>
    <w:rsid w:val="00484AC7"/>
    <w:rsid w:val="004860D0"/>
    <w:rsid w:val="0049023F"/>
    <w:rsid w:val="00493900"/>
    <w:rsid w:val="00493A0E"/>
    <w:rsid w:val="004949BD"/>
    <w:rsid w:val="004A3F64"/>
    <w:rsid w:val="004A5699"/>
    <w:rsid w:val="004B2B68"/>
    <w:rsid w:val="004B5E80"/>
    <w:rsid w:val="004C0B25"/>
    <w:rsid w:val="004C1F3B"/>
    <w:rsid w:val="004C25CA"/>
    <w:rsid w:val="004C3C73"/>
    <w:rsid w:val="004D29C8"/>
    <w:rsid w:val="004D5C87"/>
    <w:rsid w:val="004F1BE1"/>
    <w:rsid w:val="004F3CFD"/>
    <w:rsid w:val="0050027A"/>
    <w:rsid w:val="00503097"/>
    <w:rsid w:val="00513388"/>
    <w:rsid w:val="0051463B"/>
    <w:rsid w:val="005156DC"/>
    <w:rsid w:val="005158EC"/>
    <w:rsid w:val="005254FC"/>
    <w:rsid w:val="005268D9"/>
    <w:rsid w:val="00535D1D"/>
    <w:rsid w:val="00537A6D"/>
    <w:rsid w:val="00541154"/>
    <w:rsid w:val="00541278"/>
    <w:rsid w:val="00541CBD"/>
    <w:rsid w:val="00543F1F"/>
    <w:rsid w:val="005447A7"/>
    <w:rsid w:val="00560D77"/>
    <w:rsid w:val="0056181F"/>
    <w:rsid w:val="00565242"/>
    <w:rsid w:val="00565397"/>
    <w:rsid w:val="00566CB7"/>
    <w:rsid w:val="005672B9"/>
    <w:rsid w:val="005707E5"/>
    <w:rsid w:val="00571A18"/>
    <w:rsid w:val="0057429B"/>
    <w:rsid w:val="00574BDA"/>
    <w:rsid w:val="00584A19"/>
    <w:rsid w:val="00591B93"/>
    <w:rsid w:val="00594187"/>
    <w:rsid w:val="005A1218"/>
    <w:rsid w:val="005A35D0"/>
    <w:rsid w:val="005B1AA2"/>
    <w:rsid w:val="005B3A1B"/>
    <w:rsid w:val="005C134B"/>
    <w:rsid w:val="005C1974"/>
    <w:rsid w:val="005C4C58"/>
    <w:rsid w:val="005C51EE"/>
    <w:rsid w:val="005D1D6F"/>
    <w:rsid w:val="005D76BF"/>
    <w:rsid w:val="005E67DA"/>
    <w:rsid w:val="005F37B5"/>
    <w:rsid w:val="00603764"/>
    <w:rsid w:val="00607677"/>
    <w:rsid w:val="00607BC9"/>
    <w:rsid w:val="00615BE2"/>
    <w:rsid w:val="006161A4"/>
    <w:rsid w:val="006240F8"/>
    <w:rsid w:val="00626000"/>
    <w:rsid w:val="0063276A"/>
    <w:rsid w:val="00633E41"/>
    <w:rsid w:val="00636E25"/>
    <w:rsid w:val="00640277"/>
    <w:rsid w:val="00646C15"/>
    <w:rsid w:val="006477C5"/>
    <w:rsid w:val="00652808"/>
    <w:rsid w:val="006539B6"/>
    <w:rsid w:val="0066255E"/>
    <w:rsid w:val="006642E2"/>
    <w:rsid w:val="006650BA"/>
    <w:rsid w:val="00666BD2"/>
    <w:rsid w:val="00673D7C"/>
    <w:rsid w:val="0067479F"/>
    <w:rsid w:val="006766E6"/>
    <w:rsid w:val="00680EAA"/>
    <w:rsid w:val="006820AF"/>
    <w:rsid w:val="00682D43"/>
    <w:rsid w:val="00685BCA"/>
    <w:rsid w:val="00695714"/>
    <w:rsid w:val="00695FA2"/>
    <w:rsid w:val="006A03A0"/>
    <w:rsid w:val="006A0FAE"/>
    <w:rsid w:val="006A66EE"/>
    <w:rsid w:val="006C1AEA"/>
    <w:rsid w:val="006C2403"/>
    <w:rsid w:val="006C4122"/>
    <w:rsid w:val="006D0755"/>
    <w:rsid w:val="006D224C"/>
    <w:rsid w:val="006D61DF"/>
    <w:rsid w:val="006D759B"/>
    <w:rsid w:val="006E0302"/>
    <w:rsid w:val="006E3085"/>
    <w:rsid w:val="006F3A00"/>
    <w:rsid w:val="007038E9"/>
    <w:rsid w:val="007041A2"/>
    <w:rsid w:val="0070674B"/>
    <w:rsid w:val="00711657"/>
    <w:rsid w:val="007216A4"/>
    <w:rsid w:val="00723E14"/>
    <w:rsid w:val="00732125"/>
    <w:rsid w:val="00735A13"/>
    <w:rsid w:val="00737D05"/>
    <w:rsid w:val="007414F5"/>
    <w:rsid w:val="00743B74"/>
    <w:rsid w:val="00745FB6"/>
    <w:rsid w:val="0074702C"/>
    <w:rsid w:val="0076049B"/>
    <w:rsid w:val="00766895"/>
    <w:rsid w:val="00770A5F"/>
    <w:rsid w:val="00773980"/>
    <w:rsid w:val="0078406D"/>
    <w:rsid w:val="007865A5"/>
    <w:rsid w:val="0079069D"/>
    <w:rsid w:val="00790DAC"/>
    <w:rsid w:val="00792548"/>
    <w:rsid w:val="007A194D"/>
    <w:rsid w:val="007C0772"/>
    <w:rsid w:val="007C2E14"/>
    <w:rsid w:val="007C4F45"/>
    <w:rsid w:val="007D32E2"/>
    <w:rsid w:val="007D7362"/>
    <w:rsid w:val="007E3D4A"/>
    <w:rsid w:val="007E4CE2"/>
    <w:rsid w:val="007E4D97"/>
    <w:rsid w:val="007E7FD8"/>
    <w:rsid w:val="007F6886"/>
    <w:rsid w:val="007F7AF6"/>
    <w:rsid w:val="008144C0"/>
    <w:rsid w:val="00815E87"/>
    <w:rsid w:val="00816581"/>
    <w:rsid w:val="00816B33"/>
    <w:rsid w:val="00817C9E"/>
    <w:rsid w:val="008241A6"/>
    <w:rsid w:val="00827C42"/>
    <w:rsid w:val="00827E9B"/>
    <w:rsid w:val="008317DA"/>
    <w:rsid w:val="00837FEC"/>
    <w:rsid w:val="008439A5"/>
    <w:rsid w:val="0084445D"/>
    <w:rsid w:val="008445A0"/>
    <w:rsid w:val="00844D88"/>
    <w:rsid w:val="00845B6F"/>
    <w:rsid w:val="008474CF"/>
    <w:rsid w:val="00847E58"/>
    <w:rsid w:val="008509E4"/>
    <w:rsid w:val="00850B21"/>
    <w:rsid w:val="0085458C"/>
    <w:rsid w:val="00860C2D"/>
    <w:rsid w:val="00871019"/>
    <w:rsid w:val="00875FF1"/>
    <w:rsid w:val="00877813"/>
    <w:rsid w:val="00886BB6"/>
    <w:rsid w:val="008879FD"/>
    <w:rsid w:val="00890BEB"/>
    <w:rsid w:val="0089707B"/>
    <w:rsid w:val="008A7171"/>
    <w:rsid w:val="008A7D46"/>
    <w:rsid w:val="008B23B7"/>
    <w:rsid w:val="008B33F3"/>
    <w:rsid w:val="008C0163"/>
    <w:rsid w:val="008C176E"/>
    <w:rsid w:val="008D0298"/>
    <w:rsid w:val="008D2598"/>
    <w:rsid w:val="008D2B28"/>
    <w:rsid w:val="008E7B1A"/>
    <w:rsid w:val="00910604"/>
    <w:rsid w:val="00914412"/>
    <w:rsid w:val="00914C52"/>
    <w:rsid w:val="009177DC"/>
    <w:rsid w:val="00920194"/>
    <w:rsid w:val="0092232A"/>
    <w:rsid w:val="00922798"/>
    <w:rsid w:val="00936E38"/>
    <w:rsid w:val="00940754"/>
    <w:rsid w:val="0094193E"/>
    <w:rsid w:val="00941B9D"/>
    <w:rsid w:val="00950914"/>
    <w:rsid w:val="0095388E"/>
    <w:rsid w:val="00963B94"/>
    <w:rsid w:val="009705F3"/>
    <w:rsid w:val="009762F0"/>
    <w:rsid w:val="00982EC1"/>
    <w:rsid w:val="00986BA2"/>
    <w:rsid w:val="009933D8"/>
    <w:rsid w:val="00993566"/>
    <w:rsid w:val="00995A5D"/>
    <w:rsid w:val="00997C98"/>
    <w:rsid w:val="009A175B"/>
    <w:rsid w:val="009A253C"/>
    <w:rsid w:val="009A28BE"/>
    <w:rsid w:val="009B046E"/>
    <w:rsid w:val="009B7575"/>
    <w:rsid w:val="009C4FBE"/>
    <w:rsid w:val="009C5642"/>
    <w:rsid w:val="009E1AC8"/>
    <w:rsid w:val="009E28FB"/>
    <w:rsid w:val="009E55AF"/>
    <w:rsid w:val="009F2720"/>
    <w:rsid w:val="009F4F47"/>
    <w:rsid w:val="00A015C5"/>
    <w:rsid w:val="00A0379B"/>
    <w:rsid w:val="00A17582"/>
    <w:rsid w:val="00A17F10"/>
    <w:rsid w:val="00A243F9"/>
    <w:rsid w:val="00A3272F"/>
    <w:rsid w:val="00A37F72"/>
    <w:rsid w:val="00A40CFF"/>
    <w:rsid w:val="00A43A8B"/>
    <w:rsid w:val="00A45440"/>
    <w:rsid w:val="00A554E6"/>
    <w:rsid w:val="00A5621A"/>
    <w:rsid w:val="00A65534"/>
    <w:rsid w:val="00A70F11"/>
    <w:rsid w:val="00A71719"/>
    <w:rsid w:val="00A77C5A"/>
    <w:rsid w:val="00A8109C"/>
    <w:rsid w:val="00A81F63"/>
    <w:rsid w:val="00A85655"/>
    <w:rsid w:val="00A86D15"/>
    <w:rsid w:val="00A90819"/>
    <w:rsid w:val="00A90AA9"/>
    <w:rsid w:val="00A93397"/>
    <w:rsid w:val="00A93B31"/>
    <w:rsid w:val="00AA1899"/>
    <w:rsid w:val="00AA7816"/>
    <w:rsid w:val="00AB0B51"/>
    <w:rsid w:val="00AB2564"/>
    <w:rsid w:val="00AB2A3B"/>
    <w:rsid w:val="00AB37BF"/>
    <w:rsid w:val="00AB52B6"/>
    <w:rsid w:val="00AC3F8B"/>
    <w:rsid w:val="00AD147B"/>
    <w:rsid w:val="00AE698A"/>
    <w:rsid w:val="00AF3850"/>
    <w:rsid w:val="00AF3972"/>
    <w:rsid w:val="00AF3BE1"/>
    <w:rsid w:val="00AF3EE4"/>
    <w:rsid w:val="00AF7771"/>
    <w:rsid w:val="00B00CB6"/>
    <w:rsid w:val="00B01232"/>
    <w:rsid w:val="00B167E8"/>
    <w:rsid w:val="00B2097E"/>
    <w:rsid w:val="00B23463"/>
    <w:rsid w:val="00B266ED"/>
    <w:rsid w:val="00B316D0"/>
    <w:rsid w:val="00B430E8"/>
    <w:rsid w:val="00B4413B"/>
    <w:rsid w:val="00B472DA"/>
    <w:rsid w:val="00B47CE6"/>
    <w:rsid w:val="00B536C1"/>
    <w:rsid w:val="00B544D6"/>
    <w:rsid w:val="00B55CDB"/>
    <w:rsid w:val="00B5694F"/>
    <w:rsid w:val="00B56B64"/>
    <w:rsid w:val="00B57F16"/>
    <w:rsid w:val="00B609D8"/>
    <w:rsid w:val="00B63A7C"/>
    <w:rsid w:val="00B819A9"/>
    <w:rsid w:val="00B8268D"/>
    <w:rsid w:val="00B83995"/>
    <w:rsid w:val="00B87B82"/>
    <w:rsid w:val="00B87EE0"/>
    <w:rsid w:val="00B94CD6"/>
    <w:rsid w:val="00BA29AA"/>
    <w:rsid w:val="00BA750D"/>
    <w:rsid w:val="00BB47A4"/>
    <w:rsid w:val="00BB6408"/>
    <w:rsid w:val="00BC01E7"/>
    <w:rsid w:val="00BC0EE5"/>
    <w:rsid w:val="00BC5588"/>
    <w:rsid w:val="00BC7EF8"/>
    <w:rsid w:val="00BD42E4"/>
    <w:rsid w:val="00BD648B"/>
    <w:rsid w:val="00BE3FF4"/>
    <w:rsid w:val="00BE5CAE"/>
    <w:rsid w:val="00BF1143"/>
    <w:rsid w:val="00BF2A4A"/>
    <w:rsid w:val="00C0015D"/>
    <w:rsid w:val="00C02549"/>
    <w:rsid w:val="00C028C0"/>
    <w:rsid w:val="00C079BC"/>
    <w:rsid w:val="00C13210"/>
    <w:rsid w:val="00C14BE0"/>
    <w:rsid w:val="00C14DE8"/>
    <w:rsid w:val="00C15732"/>
    <w:rsid w:val="00C2163C"/>
    <w:rsid w:val="00C250E7"/>
    <w:rsid w:val="00C5467C"/>
    <w:rsid w:val="00C719F2"/>
    <w:rsid w:val="00C858EB"/>
    <w:rsid w:val="00C90D4A"/>
    <w:rsid w:val="00C90F52"/>
    <w:rsid w:val="00C924DF"/>
    <w:rsid w:val="00C95D31"/>
    <w:rsid w:val="00CA01AB"/>
    <w:rsid w:val="00CA110A"/>
    <w:rsid w:val="00CA3DE3"/>
    <w:rsid w:val="00CA5EB0"/>
    <w:rsid w:val="00CC504B"/>
    <w:rsid w:val="00CC6BB4"/>
    <w:rsid w:val="00CD7E54"/>
    <w:rsid w:val="00CD7FB4"/>
    <w:rsid w:val="00CE139D"/>
    <w:rsid w:val="00CE2E8F"/>
    <w:rsid w:val="00CE44E9"/>
    <w:rsid w:val="00CF38B9"/>
    <w:rsid w:val="00CF5350"/>
    <w:rsid w:val="00CF7991"/>
    <w:rsid w:val="00D041F3"/>
    <w:rsid w:val="00D042A7"/>
    <w:rsid w:val="00D120D0"/>
    <w:rsid w:val="00D20808"/>
    <w:rsid w:val="00D259ED"/>
    <w:rsid w:val="00D37355"/>
    <w:rsid w:val="00D41289"/>
    <w:rsid w:val="00D43378"/>
    <w:rsid w:val="00D44168"/>
    <w:rsid w:val="00D52873"/>
    <w:rsid w:val="00D5661C"/>
    <w:rsid w:val="00D6067D"/>
    <w:rsid w:val="00D64A00"/>
    <w:rsid w:val="00D718F4"/>
    <w:rsid w:val="00D75167"/>
    <w:rsid w:val="00D81079"/>
    <w:rsid w:val="00D826F7"/>
    <w:rsid w:val="00D82ADB"/>
    <w:rsid w:val="00D83761"/>
    <w:rsid w:val="00D8388B"/>
    <w:rsid w:val="00D85AB8"/>
    <w:rsid w:val="00D87608"/>
    <w:rsid w:val="00D92884"/>
    <w:rsid w:val="00D92B84"/>
    <w:rsid w:val="00D94776"/>
    <w:rsid w:val="00DA4F7C"/>
    <w:rsid w:val="00DA5770"/>
    <w:rsid w:val="00DB0C3E"/>
    <w:rsid w:val="00DB2BC7"/>
    <w:rsid w:val="00DB5C70"/>
    <w:rsid w:val="00DC3B16"/>
    <w:rsid w:val="00DE6958"/>
    <w:rsid w:val="00E019AE"/>
    <w:rsid w:val="00E0520A"/>
    <w:rsid w:val="00E16AE2"/>
    <w:rsid w:val="00E23DAD"/>
    <w:rsid w:val="00E25FBE"/>
    <w:rsid w:val="00E338D1"/>
    <w:rsid w:val="00E35755"/>
    <w:rsid w:val="00E36B37"/>
    <w:rsid w:val="00E50628"/>
    <w:rsid w:val="00E53113"/>
    <w:rsid w:val="00E628FE"/>
    <w:rsid w:val="00E64858"/>
    <w:rsid w:val="00E6516A"/>
    <w:rsid w:val="00E66CC7"/>
    <w:rsid w:val="00E73F74"/>
    <w:rsid w:val="00E746A6"/>
    <w:rsid w:val="00E7774D"/>
    <w:rsid w:val="00E8306B"/>
    <w:rsid w:val="00E84122"/>
    <w:rsid w:val="00E84B6B"/>
    <w:rsid w:val="00E85908"/>
    <w:rsid w:val="00E92542"/>
    <w:rsid w:val="00E952BA"/>
    <w:rsid w:val="00EA4014"/>
    <w:rsid w:val="00EA57AE"/>
    <w:rsid w:val="00EA5B42"/>
    <w:rsid w:val="00EB157A"/>
    <w:rsid w:val="00EC0589"/>
    <w:rsid w:val="00EC2A08"/>
    <w:rsid w:val="00ED0484"/>
    <w:rsid w:val="00ED0AB2"/>
    <w:rsid w:val="00ED4C11"/>
    <w:rsid w:val="00EE772F"/>
    <w:rsid w:val="00EF586F"/>
    <w:rsid w:val="00F024A4"/>
    <w:rsid w:val="00F02A69"/>
    <w:rsid w:val="00F0364C"/>
    <w:rsid w:val="00F11A5B"/>
    <w:rsid w:val="00F14288"/>
    <w:rsid w:val="00F16084"/>
    <w:rsid w:val="00F161AE"/>
    <w:rsid w:val="00F208D0"/>
    <w:rsid w:val="00F21D0A"/>
    <w:rsid w:val="00F33E50"/>
    <w:rsid w:val="00F4103D"/>
    <w:rsid w:val="00F420F3"/>
    <w:rsid w:val="00F52D0A"/>
    <w:rsid w:val="00F609D5"/>
    <w:rsid w:val="00F62128"/>
    <w:rsid w:val="00F65549"/>
    <w:rsid w:val="00F73DCD"/>
    <w:rsid w:val="00F820D1"/>
    <w:rsid w:val="00F83DD2"/>
    <w:rsid w:val="00F85D13"/>
    <w:rsid w:val="00F90F96"/>
    <w:rsid w:val="00F929C7"/>
    <w:rsid w:val="00FA206B"/>
    <w:rsid w:val="00FA6166"/>
    <w:rsid w:val="00FB0FD5"/>
    <w:rsid w:val="00FB1032"/>
    <w:rsid w:val="00FE3010"/>
    <w:rsid w:val="00FE6BCC"/>
    <w:rsid w:val="00FF0413"/>
    <w:rsid w:val="00FF476E"/>
    <w:rsid w:val="00FF4C30"/>
    <w:rsid w:val="00FF4C76"/>
    <w:rsid w:val="00FF5C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AF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2D79B5"/>
    <w:rPr>
      <w:color w:val="800080" w:themeColor="followedHyperlink"/>
      <w:u w:val="single"/>
    </w:rPr>
  </w:style>
  <w:style w:type="paragraph" w:styleId="Fotnotstext">
    <w:name w:val="footnote text"/>
    <w:basedOn w:val="Normal"/>
    <w:link w:val="FotnotstextChar"/>
    <w:uiPriority w:val="99"/>
    <w:semiHidden/>
    <w:unhideWhenUsed/>
    <w:rsid w:val="00F65549"/>
  </w:style>
  <w:style w:type="character" w:customStyle="1" w:styleId="FotnotstextChar">
    <w:name w:val="Fotnotstext Char"/>
    <w:basedOn w:val="Standardstycketeckensnitt"/>
    <w:link w:val="Fotnotstext"/>
    <w:uiPriority w:val="99"/>
    <w:semiHidden/>
    <w:rsid w:val="00F65549"/>
    <w:rPr>
      <w:rFonts w:ascii="Times New Roman" w:eastAsia="Times New Roman" w:hAnsi="Times New Roman"/>
    </w:rPr>
  </w:style>
  <w:style w:type="character" w:styleId="Fotnotsreferens">
    <w:name w:val="footnote reference"/>
    <w:basedOn w:val="Standardstycketeckensnitt"/>
    <w:uiPriority w:val="99"/>
    <w:semiHidden/>
    <w:unhideWhenUsed/>
    <w:rsid w:val="00F655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58"/>
    <w:rPr>
      <w:rFonts w:ascii="Times New Roman" w:eastAsia="Times New Roman" w:hAnsi="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847E58"/>
    <w:pPr>
      <w:tabs>
        <w:tab w:val="center" w:pos="4536"/>
        <w:tab w:val="right" w:pos="9072"/>
      </w:tabs>
    </w:pPr>
  </w:style>
  <w:style w:type="character" w:customStyle="1" w:styleId="SidhuvudChar">
    <w:name w:val="Sidhuvud Char"/>
    <w:link w:val="Sidhuvud"/>
    <w:uiPriority w:val="99"/>
    <w:rsid w:val="00847E58"/>
    <w:rPr>
      <w:rFonts w:ascii="Times New Roman" w:eastAsia="Times New Roman" w:hAnsi="Times New Roman" w:cs="Times New Roman"/>
      <w:sz w:val="20"/>
      <w:szCs w:val="20"/>
      <w:lang w:eastAsia="sv-SE"/>
    </w:rPr>
  </w:style>
  <w:style w:type="paragraph" w:styleId="Sidfot">
    <w:name w:val="footer"/>
    <w:basedOn w:val="Normal"/>
    <w:link w:val="SidfotChar"/>
    <w:uiPriority w:val="99"/>
    <w:rsid w:val="00847E58"/>
    <w:pPr>
      <w:tabs>
        <w:tab w:val="center" w:pos="4536"/>
        <w:tab w:val="right" w:pos="9072"/>
      </w:tabs>
    </w:pPr>
  </w:style>
  <w:style w:type="character" w:customStyle="1" w:styleId="SidfotChar">
    <w:name w:val="Sidfot Char"/>
    <w:link w:val="Sidfot"/>
    <w:uiPriority w:val="99"/>
    <w:rsid w:val="00847E58"/>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2D08"/>
    <w:rPr>
      <w:rFonts w:ascii="Tahoma" w:hAnsi="Tahoma" w:cs="Tahoma"/>
      <w:sz w:val="16"/>
      <w:szCs w:val="16"/>
    </w:rPr>
  </w:style>
  <w:style w:type="character" w:customStyle="1" w:styleId="BallongtextChar">
    <w:name w:val="Ballongtext Char"/>
    <w:link w:val="Ballongtext"/>
    <w:uiPriority w:val="99"/>
    <w:semiHidden/>
    <w:rsid w:val="00142D08"/>
    <w:rPr>
      <w:rFonts w:ascii="Tahoma" w:eastAsia="Times New Roman" w:hAnsi="Tahoma" w:cs="Tahoma"/>
      <w:sz w:val="16"/>
      <w:szCs w:val="16"/>
    </w:rPr>
  </w:style>
  <w:style w:type="character" w:styleId="Kommentarsreferens">
    <w:name w:val="annotation reference"/>
    <w:uiPriority w:val="99"/>
    <w:semiHidden/>
    <w:unhideWhenUsed/>
    <w:rsid w:val="004B369F"/>
    <w:rPr>
      <w:sz w:val="16"/>
      <w:szCs w:val="16"/>
    </w:rPr>
  </w:style>
  <w:style w:type="paragraph" w:styleId="Kommentarer">
    <w:name w:val="annotation text"/>
    <w:basedOn w:val="Normal"/>
    <w:link w:val="KommentarerChar"/>
    <w:uiPriority w:val="99"/>
    <w:semiHidden/>
    <w:unhideWhenUsed/>
    <w:rsid w:val="004B369F"/>
  </w:style>
  <w:style w:type="character" w:customStyle="1" w:styleId="KommentarerChar">
    <w:name w:val="Kommentarer Char"/>
    <w:link w:val="Kommentarer"/>
    <w:uiPriority w:val="99"/>
    <w:semiHidden/>
    <w:rsid w:val="004B369F"/>
    <w:rPr>
      <w:rFonts w:ascii="Times New Roman" w:eastAsia="Times New Roman" w:hAnsi="Times New Roman"/>
    </w:rPr>
  </w:style>
  <w:style w:type="paragraph" w:styleId="Kommentarsmne">
    <w:name w:val="annotation subject"/>
    <w:basedOn w:val="Kommentarer"/>
    <w:next w:val="Kommentarer"/>
    <w:link w:val="KommentarsmneChar"/>
    <w:uiPriority w:val="99"/>
    <w:semiHidden/>
    <w:unhideWhenUsed/>
    <w:rsid w:val="004B369F"/>
    <w:rPr>
      <w:b/>
      <w:bCs/>
    </w:rPr>
  </w:style>
  <w:style w:type="character" w:customStyle="1" w:styleId="KommentarsmneChar">
    <w:name w:val="Kommentarsämne Char"/>
    <w:link w:val="Kommentarsmne"/>
    <w:uiPriority w:val="99"/>
    <w:semiHidden/>
    <w:rsid w:val="004B369F"/>
    <w:rPr>
      <w:rFonts w:ascii="Times New Roman" w:eastAsia="Times New Roman" w:hAnsi="Times New Roman"/>
      <w:b/>
      <w:bCs/>
    </w:rPr>
  </w:style>
  <w:style w:type="character" w:styleId="Hyperlnk">
    <w:name w:val="Hyperlink"/>
    <w:uiPriority w:val="99"/>
    <w:unhideWhenUsed/>
    <w:rsid w:val="003B2ABA"/>
    <w:rPr>
      <w:color w:val="0000FF"/>
      <w:u w:val="single"/>
    </w:rPr>
  </w:style>
  <w:style w:type="paragraph" w:styleId="Liststycke">
    <w:name w:val="List Paragraph"/>
    <w:basedOn w:val="Normal"/>
    <w:uiPriority w:val="34"/>
    <w:qFormat/>
    <w:rsid w:val="00BC0EE5"/>
    <w:pPr>
      <w:ind w:left="720"/>
      <w:contextualSpacing/>
    </w:pPr>
  </w:style>
  <w:style w:type="paragraph" w:styleId="Brdtext">
    <w:name w:val="Body Text"/>
    <w:basedOn w:val="Normal"/>
    <w:link w:val="BrdtextChar"/>
    <w:uiPriority w:val="99"/>
    <w:semiHidden/>
    <w:unhideWhenUsed/>
    <w:rsid w:val="00033E9F"/>
    <w:pPr>
      <w:spacing w:after="120"/>
    </w:pPr>
  </w:style>
  <w:style w:type="character" w:customStyle="1" w:styleId="BrdtextChar">
    <w:name w:val="Brödtext Char"/>
    <w:basedOn w:val="Standardstycketeckensnitt"/>
    <w:link w:val="Brdtext"/>
    <w:uiPriority w:val="99"/>
    <w:semiHidden/>
    <w:rsid w:val="00033E9F"/>
    <w:rPr>
      <w:rFonts w:ascii="Times New Roman" w:eastAsia="Times New Roman" w:hAnsi="Times New Roman"/>
    </w:rPr>
  </w:style>
  <w:style w:type="paragraph" w:styleId="Dokumentversikt">
    <w:name w:val="Document Map"/>
    <w:basedOn w:val="Normal"/>
    <w:link w:val="DokumentversiktChar"/>
    <w:uiPriority w:val="99"/>
    <w:semiHidden/>
    <w:unhideWhenUsed/>
    <w:rsid w:val="00E7774D"/>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7774D"/>
    <w:rPr>
      <w:rFonts w:ascii="Tahoma" w:eastAsia="Times New Roman" w:hAnsi="Tahoma" w:cs="Tahoma"/>
      <w:sz w:val="16"/>
      <w:szCs w:val="16"/>
    </w:rPr>
  </w:style>
  <w:style w:type="character" w:styleId="AnvndHyperlnk">
    <w:name w:val="FollowedHyperlink"/>
    <w:basedOn w:val="Standardstycketeckensnitt"/>
    <w:uiPriority w:val="99"/>
    <w:semiHidden/>
    <w:unhideWhenUsed/>
    <w:rsid w:val="002D79B5"/>
    <w:rPr>
      <w:color w:val="800080" w:themeColor="followedHyperlink"/>
      <w:u w:val="single"/>
    </w:rPr>
  </w:style>
  <w:style w:type="paragraph" w:styleId="Fotnotstext">
    <w:name w:val="footnote text"/>
    <w:basedOn w:val="Normal"/>
    <w:link w:val="FotnotstextChar"/>
    <w:uiPriority w:val="99"/>
    <w:semiHidden/>
    <w:unhideWhenUsed/>
    <w:rsid w:val="00F65549"/>
  </w:style>
  <w:style w:type="character" w:customStyle="1" w:styleId="FotnotstextChar">
    <w:name w:val="Fotnotstext Char"/>
    <w:basedOn w:val="Standardstycketeckensnitt"/>
    <w:link w:val="Fotnotstext"/>
    <w:uiPriority w:val="99"/>
    <w:semiHidden/>
    <w:rsid w:val="00F65549"/>
    <w:rPr>
      <w:rFonts w:ascii="Times New Roman" w:eastAsia="Times New Roman" w:hAnsi="Times New Roman"/>
    </w:rPr>
  </w:style>
  <w:style w:type="character" w:styleId="Fotnotsreferens">
    <w:name w:val="footnote reference"/>
    <w:basedOn w:val="Standardstycketeckensnitt"/>
    <w:uiPriority w:val="99"/>
    <w:semiHidden/>
    <w:unhideWhenUsed/>
    <w:rsid w:val="00F65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121">
      <w:bodyDiv w:val="1"/>
      <w:marLeft w:val="0"/>
      <w:marRight w:val="0"/>
      <w:marTop w:val="0"/>
      <w:marBottom w:val="0"/>
      <w:divBdr>
        <w:top w:val="none" w:sz="0" w:space="0" w:color="auto"/>
        <w:left w:val="none" w:sz="0" w:space="0" w:color="auto"/>
        <w:bottom w:val="none" w:sz="0" w:space="0" w:color="auto"/>
        <w:right w:val="none" w:sz="0" w:space="0" w:color="auto"/>
      </w:divBdr>
    </w:div>
    <w:div w:id="32196283">
      <w:bodyDiv w:val="1"/>
      <w:marLeft w:val="0"/>
      <w:marRight w:val="0"/>
      <w:marTop w:val="0"/>
      <w:marBottom w:val="0"/>
      <w:divBdr>
        <w:top w:val="none" w:sz="0" w:space="0" w:color="auto"/>
        <w:left w:val="none" w:sz="0" w:space="0" w:color="auto"/>
        <w:bottom w:val="none" w:sz="0" w:space="0" w:color="auto"/>
        <w:right w:val="none" w:sz="0" w:space="0" w:color="auto"/>
      </w:divBdr>
    </w:div>
    <w:div w:id="312292996">
      <w:bodyDiv w:val="1"/>
      <w:marLeft w:val="0"/>
      <w:marRight w:val="0"/>
      <w:marTop w:val="0"/>
      <w:marBottom w:val="0"/>
      <w:divBdr>
        <w:top w:val="none" w:sz="0" w:space="0" w:color="auto"/>
        <w:left w:val="none" w:sz="0" w:space="0" w:color="auto"/>
        <w:bottom w:val="none" w:sz="0" w:space="0" w:color="auto"/>
        <w:right w:val="none" w:sz="0" w:space="0" w:color="auto"/>
      </w:divBdr>
    </w:div>
    <w:div w:id="401946404">
      <w:bodyDiv w:val="1"/>
      <w:marLeft w:val="0"/>
      <w:marRight w:val="0"/>
      <w:marTop w:val="0"/>
      <w:marBottom w:val="0"/>
      <w:divBdr>
        <w:top w:val="none" w:sz="0" w:space="0" w:color="auto"/>
        <w:left w:val="none" w:sz="0" w:space="0" w:color="auto"/>
        <w:bottom w:val="none" w:sz="0" w:space="0" w:color="auto"/>
        <w:right w:val="none" w:sz="0" w:space="0" w:color="auto"/>
      </w:divBdr>
    </w:div>
    <w:div w:id="406339746">
      <w:bodyDiv w:val="1"/>
      <w:marLeft w:val="0"/>
      <w:marRight w:val="0"/>
      <w:marTop w:val="0"/>
      <w:marBottom w:val="0"/>
      <w:divBdr>
        <w:top w:val="none" w:sz="0" w:space="0" w:color="auto"/>
        <w:left w:val="none" w:sz="0" w:space="0" w:color="auto"/>
        <w:bottom w:val="none" w:sz="0" w:space="0" w:color="auto"/>
        <w:right w:val="none" w:sz="0" w:space="0" w:color="auto"/>
      </w:divBdr>
    </w:div>
    <w:div w:id="470102913">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669412520">
      <w:bodyDiv w:val="1"/>
      <w:marLeft w:val="0"/>
      <w:marRight w:val="0"/>
      <w:marTop w:val="0"/>
      <w:marBottom w:val="0"/>
      <w:divBdr>
        <w:top w:val="none" w:sz="0" w:space="0" w:color="auto"/>
        <w:left w:val="none" w:sz="0" w:space="0" w:color="auto"/>
        <w:bottom w:val="none" w:sz="0" w:space="0" w:color="auto"/>
        <w:right w:val="none" w:sz="0" w:space="0" w:color="auto"/>
      </w:divBdr>
    </w:div>
    <w:div w:id="1126238612">
      <w:bodyDiv w:val="1"/>
      <w:marLeft w:val="0"/>
      <w:marRight w:val="0"/>
      <w:marTop w:val="0"/>
      <w:marBottom w:val="0"/>
      <w:divBdr>
        <w:top w:val="none" w:sz="0" w:space="0" w:color="auto"/>
        <w:left w:val="none" w:sz="0" w:space="0" w:color="auto"/>
        <w:bottom w:val="none" w:sz="0" w:space="0" w:color="auto"/>
        <w:right w:val="none" w:sz="0" w:space="0" w:color="auto"/>
      </w:divBdr>
    </w:div>
    <w:div w:id="1145659101">
      <w:bodyDiv w:val="1"/>
      <w:marLeft w:val="0"/>
      <w:marRight w:val="0"/>
      <w:marTop w:val="0"/>
      <w:marBottom w:val="0"/>
      <w:divBdr>
        <w:top w:val="none" w:sz="0" w:space="0" w:color="auto"/>
        <w:left w:val="none" w:sz="0" w:space="0" w:color="auto"/>
        <w:bottom w:val="none" w:sz="0" w:space="0" w:color="auto"/>
        <w:right w:val="none" w:sz="0" w:space="0" w:color="auto"/>
      </w:divBdr>
      <w:divsChild>
        <w:div w:id="957301393">
          <w:marLeft w:val="0"/>
          <w:marRight w:val="0"/>
          <w:marTop w:val="0"/>
          <w:marBottom w:val="0"/>
          <w:divBdr>
            <w:top w:val="none" w:sz="0" w:space="0" w:color="auto"/>
            <w:left w:val="none" w:sz="0" w:space="0" w:color="auto"/>
            <w:bottom w:val="none" w:sz="0" w:space="0" w:color="auto"/>
            <w:right w:val="none" w:sz="0" w:space="0" w:color="auto"/>
          </w:divBdr>
          <w:divsChild>
            <w:div w:id="1750690081">
              <w:marLeft w:val="0"/>
              <w:marRight w:val="0"/>
              <w:marTop w:val="0"/>
              <w:marBottom w:val="0"/>
              <w:divBdr>
                <w:top w:val="none" w:sz="0" w:space="0" w:color="auto"/>
                <w:left w:val="none" w:sz="0" w:space="0" w:color="auto"/>
                <w:bottom w:val="none" w:sz="0" w:space="0" w:color="auto"/>
                <w:right w:val="none" w:sz="0" w:space="0" w:color="auto"/>
              </w:divBdr>
              <w:divsChild>
                <w:div w:id="1262028900">
                  <w:marLeft w:val="0"/>
                  <w:marRight w:val="0"/>
                  <w:marTop w:val="0"/>
                  <w:marBottom w:val="0"/>
                  <w:divBdr>
                    <w:top w:val="none" w:sz="0" w:space="0" w:color="auto"/>
                    <w:left w:val="none" w:sz="0" w:space="0" w:color="auto"/>
                    <w:bottom w:val="none" w:sz="0" w:space="0" w:color="auto"/>
                    <w:right w:val="none" w:sz="0" w:space="0" w:color="auto"/>
                  </w:divBdr>
                  <w:divsChild>
                    <w:div w:id="1103500227">
                      <w:marLeft w:val="0"/>
                      <w:marRight w:val="0"/>
                      <w:marTop w:val="0"/>
                      <w:marBottom w:val="0"/>
                      <w:divBdr>
                        <w:top w:val="none" w:sz="0" w:space="0" w:color="auto"/>
                        <w:left w:val="none" w:sz="0" w:space="0" w:color="auto"/>
                        <w:bottom w:val="none" w:sz="0" w:space="0" w:color="auto"/>
                        <w:right w:val="none" w:sz="0" w:space="0" w:color="auto"/>
                      </w:divBdr>
                      <w:divsChild>
                        <w:div w:id="1500577844">
                          <w:marLeft w:val="0"/>
                          <w:marRight w:val="0"/>
                          <w:marTop w:val="0"/>
                          <w:marBottom w:val="0"/>
                          <w:divBdr>
                            <w:top w:val="none" w:sz="0" w:space="0" w:color="auto"/>
                            <w:left w:val="none" w:sz="0" w:space="0" w:color="auto"/>
                            <w:bottom w:val="none" w:sz="0" w:space="0" w:color="auto"/>
                            <w:right w:val="none" w:sz="0" w:space="0" w:color="auto"/>
                          </w:divBdr>
                          <w:divsChild>
                            <w:div w:id="532421495">
                              <w:marLeft w:val="0"/>
                              <w:marRight w:val="0"/>
                              <w:marTop w:val="0"/>
                              <w:marBottom w:val="0"/>
                              <w:divBdr>
                                <w:top w:val="none" w:sz="0" w:space="0" w:color="auto"/>
                                <w:left w:val="none" w:sz="0" w:space="0" w:color="auto"/>
                                <w:bottom w:val="none" w:sz="0" w:space="0" w:color="auto"/>
                                <w:right w:val="none" w:sz="0" w:space="0" w:color="auto"/>
                              </w:divBdr>
                            </w:div>
                            <w:div w:id="1727070841">
                              <w:marLeft w:val="0"/>
                              <w:marRight w:val="0"/>
                              <w:marTop w:val="0"/>
                              <w:marBottom w:val="0"/>
                              <w:divBdr>
                                <w:top w:val="single" w:sz="6" w:space="12" w:color="999999"/>
                                <w:left w:val="single" w:sz="6" w:space="12" w:color="999999"/>
                                <w:bottom w:val="single" w:sz="6" w:space="12" w:color="999999"/>
                                <w:right w:val="single" w:sz="6" w:space="12" w:color="999999"/>
                              </w:divBdr>
                              <w:divsChild>
                                <w:div w:id="1126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6919">
                      <w:marLeft w:val="0"/>
                      <w:marRight w:val="0"/>
                      <w:marTop w:val="0"/>
                      <w:marBottom w:val="0"/>
                      <w:divBdr>
                        <w:top w:val="none" w:sz="0" w:space="0" w:color="auto"/>
                        <w:left w:val="none" w:sz="0" w:space="0" w:color="auto"/>
                        <w:bottom w:val="none" w:sz="0" w:space="0" w:color="auto"/>
                        <w:right w:val="none" w:sz="0" w:space="0" w:color="auto"/>
                      </w:divBdr>
                      <w:divsChild>
                        <w:div w:id="274797106">
                          <w:marLeft w:val="0"/>
                          <w:marRight w:val="0"/>
                          <w:marTop w:val="0"/>
                          <w:marBottom w:val="0"/>
                          <w:divBdr>
                            <w:top w:val="none" w:sz="0" w:space="0" w:color="auto"/>
                            <w:left w:val="none" w:sz="0" w:space="0" w:color="auto"/>
                            <w:bottom w:val="none" w:sz="0" w:space="0" w:color="auto"/>
                            <w:right w:val="none" w:sz="0" w:space="0" w:color="auto"/>
                          </w:divBdr>
                          <w:divsChild>
                            <w:div w:id="2144736214">
                              <w:marLeft w:val="0"/>
                              <w:marRight w:val="0"/>
                              <w:marTop w:val="0"/>
                              <w:marBottom w:val="0"/>
                              <w:divBdr>
                                <w:top w:val="none" w:sz="0" w:space="0" w:color="auto"/>
                                <w:left w:val="none" w:sz="0" w:space="0" w:color="auto"/>
                                <w:bottom w:val="none" w:sz="0" w:space="0" w:color="auto"/>
                                <w:right w:val="none" w:sz="0" w:space="0" w:color="auto"/>
                              </w:divBdr>
                              <w:divsChild>
                                <w:div w:id="1967272646">
                                  <w:marLeft w:val="0"/>
                                  <w:marRight w:val="0"/>
                                  <w:marTop w:val="0"/>
                                  <w:marBottom w:val="41"/>
                                  <w:divBdr>
                                    <w:top w:val="none" w:sz="0" w:space="0" w:color="auto"/>
                                    <w:left w:val="none" w:sz="0" w:space="0" w:color="auto"/>
                                    <w:bottom w:val="none" w:sz="0" w:space="0" w:color="auto"/>
                                    <w:right w:val="none" w:sz="0" w:space="0" w:color="auto"/>
                                  </w:divBdr>
                                  <w:divsChild>
                                    <w:div w:id="1607274423">
                                      <w:marLeft w:val="0"/>
                                      <w:marRight w:val="0"/>
                                      <w:marTop w:val="0"/>
                                      <w:marBottom w:val="0"/>
                                      <w:divBdr>
                                        <w:top w:val="none" w:sz="0" w:space="0" w:color="auto"/>
                                        <w:left w:val="none" w:sz="0" w:space="0" w:color="auto"/>
                                        <w:bottom w:val="none" w:sz="0" w:space="0" w:color="auto"/>
                                        <w:right w:val="none" w:sz="0" w:space="0" w:color="auto"/>
                                      </w:divBdr>
                                      <w:divsChild>
                                        <w:div w:id="1683386542">
                                          <w:marLeft w:val="0"/>
                                          <w:marRight w:val="0"/>
                                          <w:marTop w:val="0"/>
                                          <w:marBottom w:val="0"/>
                                          <w:divBdr>
                                            <w:top w:val="none" w:sz="0" w:space="0" w:color="auto"/>
                                            <w:left w:val="none" w:sz="0" w:space="0" w:color="auto"/>
                                            <w:bottom w:val="none" w:sz="0" w:space="0" w:color="auto"/>
                                            <w:right w:val="none" w:sz="0" w:space="0" w:color="auto"/>
                                          </w:divBdr>
                                          <w:divsChild>
                                            <w:div w:id="7973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sChild>
                                        <w:div w:id="1259758265">
                                          <w:marLeft w:val="0"/>
                                          <w:marRight w:val="0"/>
                                          <w:marTop w:val="0"/>
                                          <w:marBottom w:val="0"/>
                                          <w:divBdr>
                                            <w:top w:val="none" w:sz="0" w:space="0" w:color="auto"/>
                                            <w:left w:val="none" w:sz="0" w:space="0" w:color="auto"/>
                                            <w:bottom w:val="none" w:sz="0" w:space="0" w:color="auto"/>
                                            <w:right w:val="none" w:sz="0" w:space="0" w:color="auto"/>
                                          </w:divBdr>
                                          <w:divsChild>
                                            <w:div w:id="14914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940">
                                      <w:marLeft w:val="0"/>
                                      <w:marRight w:val="0"/>
                                      <w:marTop w:val="0"/>
                                      <w:marBottom w:val="0"/>
                                      <w:divBdr>
                                        <w:top w:val="none" w:sz="0" w:space="0" w:color="auto"/>
                                        <w:left w:val="none" w:sz="0" w:space="0" w:color="auto"/>
                                        <w:bottom w:val="none" w:sz="0" w:space="0" w:color="auto"/>
                                        <w:right w:val="none" w:sz="0" w:space="0" w:color="auto"/>
                                      </w:divBdr>
                                      <w:divsChild>
                                        <w:div w:id="2090272588">
                                          <w:marLeft w:val="0"/>
                                          <w:marRight w:val="0"/>
                                          <w:marTop w:val="0"/>
                                          <w:marBottom w:val="0"/>
                                          <w:divBdr>
                                            <w:top w:val="none" w:sz="0" w:space="0" w:color="auto"/>
                                            <w:left w:val="none" w:sz="0" w:space="0" w:color="auto"/>
                                            <w:bottom w:val="none" w:sz="0" w:space="0" w:color="auto"/>
                                            <w:right w:val="none" w:sz="0" w:space="0" w:color="auto"/>
                                          </w:divBdr>
                                          <w:divsChild>
                                            <w:div w:id="20668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3473">
                                  <w:marLeft w:val="0"/>
                                  <w:marRight w:val="0"/>
                                  <w:marTop w:val="0"/>
                                  <w:marBottom w:val="0"/>
                                  <w:divBdr>
                                    <w:top w:val="single" w:sz="6" w:space="0" w:color="F5F5F5"/>
                                    <w:left w:val="single" w:sz="6" w:space="0" w:color="F5F5F5"/>
                                    <w:bottom w:val="single" w:sz="6" w:space="0" w:color="F5F5F5"/>
                                    <w:right w:val="single" w:sz="6" w:space="0" w:color="F5F5F5"/>
                                  </w:divBdr>
                                  <w:divsChild>
                                    <w:div w:id="448277343">
                                      <w:marLeft w:val="0"/>
                                      <w:marRight w:val="0"/>
                                      <w:marTop w:val="0"/>
                                      <w:marBottom w:val="0"/>
                                      <w:divBdr>
                                        <w:top w:val="none" w:sz="0" w:space="0" w:color="auto"/>
                                        <w:left w:val="none" w:sz="0" w:space="0" w:color="auto"/>
                                        <w:bottom w:val="none" w:sz="0" w:space="0" w:color="auto"/>
                                        <w:right w:val="none" w:sz="0" w:space="0" w:color="auto"/>
                                      </w:divBdr>
                                      <w:divsChild>
                                        <w:div w:id="1615595581">
                                          <w:marLeft w:val="0"/>
                                          <w:marRight w:val="0"/>
                                          <w:marTop w:val="0"/>
                                          <w:marBottom w:val="0"/>
                                          <w:divBdr>
                                            <w:top w:val="none" w:sz="0" w:space="0" w:color="auto"/>
                                            <w:left w:val="none" w:sz="0" w:space="0" w:color="auto"/>
                                            <w:bottom w:val="none" w:sz="0" w:space="0" w:color="auto"/>
                                            <w:right w:val="none" w:sz="0" w:space="0" w:color="auto"/>
                                          </w:divBdr>
                                        </w:div>
                                        <w:div w:id="297733695">
                                          <w:marLeft w:val="0"/>
                                          <w:marRight w:val="0"/>
                                          <w:marTop w:val="0"/>
                                          <w:marBottom w:val="0"/>
                                          <w:divBdr>
                                            <w:top w:val="none" w:sz="0" w:space="0" w:color="auto"/>
                                            <w:left w:val="none" w:sz="0" w:space="0" w:color="auto"/>
                                            <w:bottom w:val="none" w:sz="0" w:space="0" w:color="auto"/>
                                            <w:right w:val="none" w:sz="0" w:space="0" w:color="auto"/>
                                          </w:divBdr>
                                          <w:divsChild>
                                            <w:div w:id="3156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049314">
      <w:bodyDiv w:val="1"/>
      <w:marLeft w:val="0"/>
      <w:marRight w:val="0"/>
      <w:marTop w:val="0"/>
      <w:marBottom w:val="0"/>
      <w:divBdr>
        <w:top w:val="none" w:sz="0" w:space="0" w:color="auto"/>
        <w:left w:val="none" w:sz="0" w:space="0" w:color="auto"/>
        <w:bottom w:val="none" w:sz="0" w:space="0" w:color="auto"/>
        <w:right w:val="none" w:sz="0" w:space="0" w:color="auto"/>
      </w:divBdr>
    </w:div>
    <w:div w:id="12569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Enzymatica_A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inkedin.com/company/1586902?trk=tyah" TargetMode="External"/><Relationship Id="rId17" Type="http://schemas.openxmlformats.org/officeDocument/2006/relationships/hyperlink" Target="http://www.facebook.com/pages/ColdZyme/162799103808769" TargetMode="External"/><Relationship Id="rId2" Type="http://schemas.openxmlformats.org/officeDocument/2006/relationships/numbering" Target="numbering.xml"/><Relationship Id="rId16" Type="http://schemas.openxmlformats.org/officeDocument/2006/relationships/hyperlink" Target="http://www.coldzyme.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zymatica.se/" TargetMode="External"/><Relationship Id="rId5" Type="http://schemas.openxmlformats.org/officeDocument/2006/relationships/settings" Target="settings.xml"/><Relationship Id="rId15" Type="http://schemas.openxmlformats.org/officeDocument/2006/relationships/hyperlink" Target="http://www.introduce.se/foretag/enzymatica" TargetMode="External"/><Relationship Id="rId10" Type="http://schemas.openxmlformats.org/officeDocument/2006/relationships/hyperlink" Target="http://www.mynewsdesk.com/se/pressroom/enzymatica-ab"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chael.christensen@enzymatica.se" TargetMode="External"/><Relationship Id="rId14" Type="http://schemas.openxmlformats.org/officeDocument/2006/relationships/hyperlink" Target="http://www.aktietorget.se/QuotesInstrument.aspx?Language=1&amp;InstrumentID=SE0003943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5610-480E-4BCE-AF63-DF9D6337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2924</Characters>
  <Application>Microsoft Office Word</Application>
  <DocSecurity>0</DocSecurity>
  <Lines>24</Lines>
  <Paragraphs>6</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3469</CharactersWithSpaces>
  <SharedDoc>false</SharedDoc>
  <HLinks>
    <vt:vector size="6" baseType="variant">
      <vt:variant>
        <vt:i4>2359390</vt:i4>
      </vt:variant>
      <vt:variant>
        <vt:i4>0</vt:i4>
      </vt:variant>
      <vt:variant>
        <vt:i4>0</vt:i4>
      </vt:variant>
      <vt:variant>
        <vt:i4>5</vt:i4>
      </vt:variant>
      <vt:variant>
        <vt:lpwstr>mailto:magnus.aurell@exini.com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dc:creator>
  <cp:lastModifiedBy>Ulf Blom</cp:lastModifiedBy>
  <cp:revision>2</cp:revision>
  <cp:lastPrinted>2013-12-11T14:40:00Z</cp:lastPrinted>
  <dcterms:created xsi:type="dcterms:W3CDTF">2014-02-11T19:40:00Z</dcterms:created>
  <dcterms:modified xsi:type="dcterms:W3CDTF">2014-02-11T19:40:00Z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