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  <w:lang w:val="sv-SE"/>
        </w:rPr>
      </w:pP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sv-SE"/>
        </w:rPr>
      </w:pPr>
      <w:r w:rsidRPr="00B811CA">
        <w:rPr>
          <w:rFonts w:ascii="Arial" w:hAnsi="Arial" w:cs="Arial"/>
          <w:b/>
          <w:bCs/>
          <w:color w:val="878787"/>
          <w:sz w:val="28"/>
          <w:lang w:val="sv-SE"/>
        </w:rPr>
        <w:t>PRODUKTNYHET</w:t>
      </w:r>
      <w:r w:rsidRPr="00B811CA">
        <w:rPr>
          <w:rFonts w:ascii="HelveticaNeue" w:hAnsi="HelveticaNeue" w:cs="HelveticaNeue"/>
          <w:sz w:val="20"/>
          <w:szCs w:val="20"/>
          <w:lang w:val="sv-SE"/>
        </w:rPr>
        <w:t xml:space="preserve"> </w:t>
      </w:r>
    </w:p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  <w:lang w:val="sv-SE"/>
        </w:rPr>
      </w:pPr>
    </w:p>
    <w:p w:rsidR="001F1FBA" w:rsidRPr="001F1FBA" w:rsidRDefault="006A1E26" w:rsidP="001F1FBA">
      <w:pPr>
        <w:autoSpaceDE w:val="0"/>
        <w:autoSpaceDN w:val="0"/>
        <w:adjustRightInd w:val="0"/>
        <w:spacing w:after="0" w:line="240" w:lineRule="auto"/>
        <w:rPr>
          <w:rFonts w:ascii="EurostileLTStd-Ex2" w:hAnsi="EurostileLTStd-Ex2" w:cs="EurostileLTStd-Ex2"/>
          <w:sz w:val="36"/>
          <w:szCs w:val="36"/>
          <w:lang w:val="sv-SE"/>
        </w:rPr>
      </w:pPr>
      <w:r w:rsidRPr="006A1E26">
        <w:rPr>
          <w:rFonts w:ascii="EurostileLTStd-BoldEx2" w:hAnsi="EurostileLTStd-BoldEx2" w:cs="EurostileLTStd-BoldEx2"/>
          <w:b/>
          <w:bCs/>
          <w:sz w:val="36"/>
          <w:szCs w:val="36"/>
          <w:lang w:val="sv-SE"/>
        </w:rPr>
        <w:t>U</w:t>
      </w:r>
      <w:r>
        <w:rPr>
          <w:rFonts w:ascii="EurostileLTStd-BoldEx2" w:hAnsi="EurostileLTStd-BoldEx2" w:cs="EurostileLTStd-BoldEx2"/>
          <w:b/>
          <w:bCs/>
          <w:sz w:val="36"/>
          <w:szCs w:val="36"/>
          <w:lang w:val="sv-SE"/>
        </w:rPr>
        <w:t>OVERTRUFFEN YTELSE</w:t>
      </w:r>
    </w:p>
    <w:p w:rsidR="00EA666D" w:rsidRPr="001F1FBA" w:rsidRDefault="00716B54" w:rsidP="001F1FBA">
      <w:pPr>
        <w:autoSpaceDE w:val="0"/>
        <w:autoSpaceDN w:val="0"/>
        <w:adjustRightInd w:val="0"/>
        <w:spacing w:after="0" w:line="240" w:lineRule="auto"/>
        <w:rPr>
          <w:rFonts w:ascii="EurostileLTStd-Ex2" w:hAnsi="EurostileLTStd-Ex2" w:cs="EurostileLTStd-Ex2"/>
          <w:sz w:val="32"/>
          <w:szCs w:val="32"/>
          <w:lang w:val="sv-SE"/>
        </w:rPr>
      </w:pPr>
      <w:r>
        <w:rPr>
          <w:rFonts w:ascii="EurostileLTStd-Ex2" w:hAnsi="EurostileLTStd-Ex2" w:cs="EurostileLTStd-Ex2"/>
          <w:sz w:val="32"/>
          <w:szCs w:val="32"/>
          <w:lang w:val="sv-SE"/>
        </w:rPr>
        <w:t xml:space="preserve">TYROLIT PREMIUM </w:t>
      </w:r>
      <w:r w:rsidR="00C55781">
        <w:rPr>
          <w:rFonts w:ascii="EurostileLTStd-Ex2" w:hAnsi="EurostileLTStd-Ex2" w:cs="EurostileLTStd-Ex2"/>
          <w:sz w:val="32"/>
          <w:szCs w:val="32"/>
          <w:lang w:val="sv-SE"/>
        </w:rPr>
        <w:t>LONGLIFE ST</w:t>
      </w:r>
      <w:r w:rsidR="006A1E26">
        <w:rPr>
          <w:rFonts w:ascii="EurostileLTStd-Ex2" w:hAnsi="EurostileLTStd-Ex2" w:cs="EurostileLTStd-Ex2"/>
          <w:sz w:val="32"/>
          <w:szCs w:val="32"/>
          <w:lang w:val="sv-SE"/>
        </w:rPr>
        <w:t>ÅL</w:t>
      </w:r>
    </w:p>
    <w:p w:rsidR="00FA0A91" w:rsidRDefault="00FA0A91" w:rsidP="00AC65D8">
      <w:pPr>
        <w:autoSpaceDE w:val="0"/>
        <w:autoSpaceDN w:val="0"/>
        <w:adjustRightInd w:val="0"/>
        <w:spacing w:after="0" w:line="240" w:lineRule="auto"/>
        <w:ind w:right="4"/>
        <w:rPr>
          <w:rFonts w:ascii="HelveticaNeueLTPro-Roman" w:hAnsi="HelveticaNeueLTPro-Roman" w:cs="HelveticaNeueLTPro-Roman"/>
          <w:szCs w:val="22"/>
          <w:lang w:val="sv-SE"/>
        </w:rPr>
      </w:pPr>
    </w:p>
    <w:p w:rsidR="00F814E4" w:rsidRPr="006A1E26" w:rsidRDefault="006A1E26" w:rsidP="006A1E26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nb-NO"/>
        </w:rPr>
      </w:pPr>
      <w:r w:rsidRPr="006A1E26">
        <w:rPr>
          <w:rFonts w:ascii="HelveticaNeueLTPro-Roman" w:hAnsi="HelveticaNeueLTPro-Roman" w:cs="HelveticaNeueLTPro-Roman"/>
          <w:szCs w:val="22"/>
          <w:lang w:val="nb-NO"/>
        </w:rPr>
        <w:t>PREMIUM*** LONGLIFE er en lamellslipeskive med høy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>ytelse for stål som gir høy avvirkning og lang levetid.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>En materialavsliping på mer enn 4000 g åpner helt nye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 xml:space="preserve">muligheter. </w:t>
      </w:r>
      <w:proofErr w:type="spellStart"/>
      <w:r w:rsidRPr="006A1E26">
        <w:rPr>
          <w:rFonts w:ascii="HelveticaNeueLTPro-Roman" w:hAnsi="HelveticaNeueLTPro-Roman" w:cs="HelveticaNeueLTPro-Roman"/>
          <w:szCs w:val="22"/>
          <w:lang w:val="nb-NO"/>
        </w:rPr>
        <w:t>Bakskiven</w:t>
      </w:r>
      <w:proofErr w:type="spellEnd"/>
      <w:r w:rsidRPr="006A1E26">
        <w:rPr>
          <w:rFonts w:ascii="HelveticaNeueLTPro-Roman" w:hAnsi="HelveticaNeueLTPro-Roman" w:cs="HelveticaNeueLTPro-Roman"/>
          <w:szCs w:val="22"/>
          <w:lang w:val="nb-NO"/>
        </w:rPr>
        <w:t xml:space="preserve"> av naturfibre gir verktøyet ekstra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>fleksibilitet. Dermed passer PREMIUM*** LONGLIFE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>perfekt til arbeidsstykkets overflate og gir jevne</w:t>
      </w:r>
      <w:r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Pr="006A1E26">
        <w:rPr>
          <w:rFonts w:ascii="HelveticaNeueLTPro-Roman" w:hAnsi="HelveticaNeueLTPro-Roman" w:cs="HelveticaNeueLTPro-Roman"/>
          <w:szCs w:val="22"/>
          <w:lang w:val="nb-NO"/>
        </w:rPr>
        <w:t>slipeoverganger.</w:t>
      </w:r>
    </w:p>
    <w:p w:rsidR="00F530B3" w:rsidRPr="006A1E26" w:rsidRDefault="002A4ABB" w:rsidP="008840CC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nb-NO"/>
        </w:rPr>
      </w:pPr>
      <w:r>
        <w:rPr>
          <w:rFonts w:ascii="HelveticaNeueLTPro-Roman" w:hAnsi="HelveticaNeueLTPro-Roman" w:cs="HelveticaNeueLTPro-Roman"/>
          <w:b/>
          <w:bCs/>
          <w:noProof/>
          <w:color w:val="0096D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29C2CB" wp14:editId="2722B88B">
            <wp:simplePos x="0" y="0"/>
            <wp:positionH relativeFrom="margin">
              <wp:posOffset>4538345</wp:posOffset>
            </wp:positionH>
            <wp:positionV relativeFrom="margin">
              <wp:posOffset>2678430</wp:posOffset>
            </wp:positionV>
            <wp:extent cx="1439545" cy="1439545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lamellrondell PREMIUM longlife stå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66D" w:rsidRPr="006A1E26" w:rsidRDefault="000A215A" w:rsidP="006A1E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nb-NO"/>
        </w:rPr>
      </w:pPr>
      <w:r w:rsidRPr="006A1E26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nb-NO"/>
        </w:rPr>
        <w:t xml:space="preserve">+ </w:t>
      </w:r>
      <w:r w:rsidR="006A1E26" w:rsidRPr="006A1E26">
        <w:rPr>
          <w:rFonts w:ascii="HelveticaNeueLTPro-Roman" w:hAnsi="HelveticaNeueLTPro-Roman" w:cs="HelveticaNeueLTPro-Roman"/>
          <w:b/>
          <w:bCs/>
          <w:sz w:val="24"/>
          <w:szCs w:val="24"/>
          <w:lang w:val="nb-NO"/>
        </w:rPr>
        <w:t>Uovertruffen ytelse</w:t>
      </w:r>
      <w:r w:rsidR="0039196F" w:rsidRPr="006A1E26">
        <w:rPr>
          <w:rFonts w:ascii="HelveticaNeueLTPro-Bd" w:hAnsi="HelveticaNeueLTPro-Bd" w:cs="HelveticaNeueLTPro-Bd"/>
          <w:b/>
          <w:bCs/>
          <w:szCs w:val="22"/>
          <w:lang w:val="nb-NO"/>
        </w:rPr>
        <w:t xml:space="preserve">  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br/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Den nyutviklede,</w:t>
      </w:r>
      <w:r w:rsidR="00022073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bookmarkStart w:id="0" w:name="_GoBack"/>
      <w:bookmarkEnd w:id="0"/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avanserte</w:t>
      </w:r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zirkonveven gir høye</w:t>
      </w:r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avslipningsresultater</w:t>
      </w:r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med svært lang levetid</w:t>
      </w:r>
      <w:r w:rsidR="0039196F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. En materialav</w:t>
      </w:r>
      <w:r w:rsidR="000458A4">
        <w:rPr>
          <w:rFonts w:ascii="HelveticaNeueLTPro-Bd" w:hAnsi="HelveticaNeueLTPro-Bd" w:cs="HelveticaNeueLTPro-Bd"/>
          <w:color w:val="000000"/>
          <w:szCs w:val="22"/>
          <w:lang w:val="nb-NO"/>
        </w:rPr>
        <w:t>sliping på over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4 000 g gi</w:t>
      </w:r>
      <w:r w:rsidR="0039196F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r helt ny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e muligheter</w:t>
      </w:r>
      <w:r w:rsidR="0039196F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.</w:t>
      </w:r>
    </w:p>
    <w:p w:rsidR="00716B54" w:rsidRPr="006A1E26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nb-NO"/>
        </w:rPr>
      </w:pPr>
    </w:p>
    <w:p w:rsidR="006A1E26" w:rsidRPr="006A1E26" w:rsidRDefault="000A215A" w:rsidP="006A1E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nb-NO"/>
        </w:rPr>
      </w:pPr>
      <w:r w:rsidRPr="006A1E26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nb-NO"/>
        </w:rPr>
        <w:t>+</w:t>
      </w:r>
      <w:r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t>S</w:t>
      </w:r>
      <w:r w:rsidR="006A1E26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t>tort sparepotensial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t xml:space="preserve"> 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br/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Med</w:t>
      </w:r>
    </w:p>
    <w:p w:rsidR="000A215A" w:rsidRPr="006A1E26" w:rsidRDefault="006A1E26" w:rsidP="006A1E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nb-NO"/>
        </w:rPr>
      </w:pPr>
      <w:r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enkel avvirkning er du garantert</w:t>
      </w:r>
      <w:r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100% utnyttelse av skiven.</w:t>
      </w:r>
    </w:p>
    <w:p w:rsidR="000A215A" w:rsidRPr="006A1E26" w:rsidRDefault="000A215A" w:rsidP="001F1FBA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Cs w:val="22"/>
          <w:lang w:val="nb-NO"/>
        </w:rPr>
      </w:pPr>
    </w:p>
    <w:p w:rsidR="00EA666D" w:rsidRPr="006A1E26" w:rsidRDefault="002A4ABB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nb-NO"/>
        </w:rPr>
      </w:pPr>
      <w:r>
        <w:rPr>
          <w:rFonts w:ascii="HelveticaNeueLTPro-Roman" w:hAnsi="HelveticaNeueLTPro-Roman" w:cs="HelveticaNeueLTPro-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1C831F66" wp14:editId="6D583AF5">
            <wp:simplePos x="0" y="0"/>
            <wp:positionH relativeFrom="margin">
              <wp:posOffset>4538980</wp:posOffset>
            </wp:positionH>
            <wp:positionV relativeFrom="margin">
              <wp:posOffset>4416425</wp:posOffset>
            </wp:positionV>
            <wp:extent cx="1439545" cy="1439545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lamellrondell PREMIUM longlife stål 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54" w:rsidRPr="006A1E26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nb-NO"/>
        </w:rPr>
        <w:t>+</w:t>
      </w:r>
      <w:r w:rsidR="00EA666D" w:rsidRPr="006A1E26">
        <w:rPr>
          <w:rFonts w:ascii="HelveticaNeueLTPro-Roman" w:hAnsi="HelveticaNeueLTPro-Roman" w:cs="HelveticaNeueLTPro-Roman"/>
          <w:b/>
          <w:bCs/>
          <w:color w:val="0096DA"/>
          <w:szCs w:val="22"/>
          <w:lang w:val="nb-NO"/>
        </w:rPr>
        <w:t xml:space="preserve"> </w:t>
      </w:r>
      <w:r w:rsidR="000458A4">
        <w:rPr>
          <w:rFonts w:ascii="HelveticaNeueLTPro-Roman" w:hAnsi="HelveticaNeueLTPro-Roman" w:cs="HelveticaNeueLTPro-Roman"/>
          <w:b/>
          <w:bCs/>
          <w:szCs w:val="22"/>
          <w:lang w:val="nb-NO"/>
        </w:rPr>
        <w:t xml:space="preserve">Enkel i bruk </w:t>
      </w:r>
      <w:r w:rsidR="0039196F" w:rsidRPr="006A1E26">
        <w:rPr>
          <w:rFonts w:ascii="HelveticaNeueLTPro-Roman" w:hAnsi="HelveticaNeueLTPro-Roman" w:cs="HelveticaNeueLTPro-Roman"/>
          <w:szCs w:val="22"/>
          <w:lang w:val="nb-NO"/>
        </w:rPr>
        <w:br/>
      </w:r>
      <w:proofErr w:type="spellStart"/>
      <w:r w:rsidR="006A1E26" w:rsidRPr="006A1E26">
        <w:rPr>
          <w:rFonts w:ascii="HelveticaNeueLTPro-Roman" w:hAnsi="HelveticaNeueLTPro-Roman" w:cs="HelveticaNeueLTPro-Roman"/>
          <w:szCs w:val="22"/>
          <w:lang w:val="nb-NO"/>
        </w:rPr>
        <w:t>Bakskiven</w:t>
      </w:r>
      <w:proofErr w:type="spellEnd"/>
      <w:r w:rsidR="006A1E26" w:rsidRPr="006A1E26">
        <w:rPr>
          <w:rFonts w:ascii="HelveticaNeueLTPro-Roman" w:hAnsi="HelveticaNeueLTPro-Roman" w:cs="HelveticaNeueLTPro-Roman"/>
          <w:szCs w:val="22"/>
          <w:lang w:val="nb-NO"/>
        </w:rPr>
        <w:t xml:space="preserve"> av naturfibre gir ekstra fleksibilitet </w:t>
      </w:r>
      <w:r w:rsidR="006A1E26">
        <w:rPr>
          <w:rFonts w:ascii="HelveticaNeueLTPro-Roman" w:hAnsi="HelveticaNeueLTPro-Roman" w:cs="HelveticaNeueLTPro-Roman"/>
          <w:szCs w:val="22"/>
          <w:lang w:val="nb-NO"/>
        </w:rPr>
        <w:t xml:space="preserve">og rondellen passer </w:t>
      </w:r>
      <w:r w:rsidR="006A1E26" w:rsidRPr="006A1E26">
        <w:rPr>
          <w:rFonts w:ascii="HelveticaNeueLTPro-Roman" w:hAnsi="HelveticaNeueLTPro-Roman" w:cs="HelveticaNeueLTPro-Roman"/>
          <w:szCs w:val="22"/>
          <w:lang w:val="nb-NO"/>
        </w:rPr>
        <w:t xml:space="preserve">perfekt til </w:t>
      </w:r>
      <w:r w:rsidR="008F29C3">
        <w:rPr>
          <w:rFonts w:ascii="HelveticaNeueLTPro-Roman" w:hAnsi="HelveticaNeueLTPro-Roman" w:cs="HelveticaNeueLTPro-Roman"/>
          <w:szCs w:val="22"/>
          <w:lang w:val="nb-NO"/>
        </w:rPr>
        <w:t xml:space="preserve">arbeidsstykkets overflate og resulterer  dermed </w:t>
      </w:r>
      <w:r w:rsidR="006A1E26" w:rsidRPr="006A1E26"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  <w:r w:rsidR="008F29C3">
        <w:rPr>
          <w:rFonts w:ascii="HelveticaNeueLTPro-Roman" w:hAnsi="HelveticaNeueLTPro-Roman" w:cs="HelveticaNeueLTPro-Roman"/>
          <w:szCs w:val="22"/>
          <w:lang w:val="nb-NO"/>
        </w:rPr>
        <w:t xml:space="preserve">i </w:t>
      </w:r>
      <w:r w:rsidR="006A1E26" w:rsidRPr="006A1E26">
        <w:rPr>
          <w:rFonts w:ascii="HelveticaNeueLTPro-Roman" w:hAnsi="HelveticaNeueLTPro-Roman" w:cs="HelveticaNeueLTPro-Roman"/>
          <w:szCs w:val="22"/>
          <w:lang w:val="nb-NO"/>
        </w:rPr>
        <w:t>jevne slipeoverganger</w:t>
      </w:r>
      <w:r w:rsidR="0039196F" w:rsidRPr="006A1E26">
        <w:rPr>
          <w:rFonts w:ascii="HelveticaNeueLTPro-Roman" w:hAnsi="HelveticaNeueLTPro-Roman" w:cs="HelveticaNeueLTPro-Roman"/>
          <w:szCs w:val="22"/>
          <w:lang w:val="nb-NO"/>
        </w:rPr>
        <w:t>.</w:t>
      </w:r>
    </w:p>
    <w:p w:rsidR="00716B54" w:rsidRPr="006A1E26" w:rsidRDefault="00716B54" w:rsidP="001F1FBA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nb-NO"/>
        </w:rPr>
      </w:pPr>
    </w:p>
    <w:p w:rsidR="001F1FBA" w:rsidRDefault="00716B54" w:rsidP="006A1E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nb-NO"/>
        </w:rPr>
      </w:pPr>
      <w:r w:rsidRPr="006A1E26">
        <w:rPr>
          <w:rFonts w:ascii="HelveticaNeueLTPro-Roman" w:hAnsi="HelveticaNeueLTPro-Roman" w:cs="HelveticaNeueLTPro-Roman"/>
          <w:b/>
          <w:bCs/>
          <w:color w:val="0096DA"/>
          <w:sz w:val="24"/>
          <w:szCs w:val="24"/>
          <w:lang w:val="nb-NO"/>
        </w:rPr>
        <w:t>+</w:t>
      </w:r>
      <w:r w:rsidR="001F1FBA" w:rsidRPr="006A1E26">
        <w:rPr>
          <w:rFonts w:ascii="HelveticaNeueLTPro-Roman" w:hAnsi="HelveticaNeueLTPro-Roman" w:cs="HelveticaNeueLTPro-Roman"/>
          <w:b/>
          <w:bCs/>
          <w:color w:val="0096DA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t>Miljøvennlig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t xml:space="preserve"> </w:t>
      </w:r>
      <w:r w:rsidR="0039196F" w:rsidRPr="006A1E26">
        <w:rPr>
          <w:rFonts w:ascii="HelveticaNeueLTPro-Bd" w:hAnsi="HelveticaNeueLTPro-Bd" w:cs="HelveticaNeueLTPro-Bd"/>
          <w:b/>
          <w:bCs/>
          <w:color w:val="000000"/>
          <w:szCs w:val="22"/>
          <w:lang w:val="nb-NO"/>
        </w:rPr>
        <w:br/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Den innovative </w:t>
      </w:r>
      <w:proofErr w:type="spellStart"/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bakskiven</w:t>
      </w:r>
      <w:proofErr w:type="spellEnd"/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i naturfiber er helt glassfiberfri,</w:t>
      </w:r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noe som reduserer</w:t>
      </w:r>
      <w:r w:rsidR="006A1E26">
        <w:rPr>
          <w:rFonts w:ascii="HelveticaNeueLTPro-Bd" w:hAnsi="HelveticaNeueLTPro-Bd" w:cs="HelveticaNeueLTPro-Bd"/>
          <w:color w:val="000000"/>
          <w:szCs w:val="22"/>
          <w:lang w:val="nb-NO"/>
        </w:rPr>
        <w:t xml:space="preserve"> </w:t>
      </w:r>
      <w:r w:rsidR="006A1E26" w:rsidRPr="006A1E26">
        <w:rPr>
          <w:rFonts w:ascii="HelveticaNeueLTPro-Bd" w:hAnsi="HelveticaNeueLTPro-Bd" w:cs="HelveticaNeueLTPro-Bd"/>
          <w:color w:val="000000"/>
          <w:szCs w:val="22"/>
          <w:lang w:val="nb-NO"/>
        </w:rPr>
        <w:t>miljøpåvirkningen</w:t>
      </w:r>
      <w:r w:rsidR="005F38C1" w:rsidRPr="006A1E26">
        <w:rPr>
          <w:rFonts w:ascii="HelveticaNeueLTPro-Roman" w:hAnsi="HelveticaNeueLTPro-Roman" w:cs="HelveticaNeueLTPro-Roman"/>
          <w:szCs w:val="22"/>
          <w:lang w:val="nb-NO"/>
        </w:rPr>
        <w:t>.</w:t>
      </w:r>
      <w:r w:rsidR="0039196F" w:rsidRPr="006A1E26">
        <w:rPr>
          <w:rFonts w:ascii="HelveticaNeueLTPro-Roman" w:hAnsi="HelveticaNeueLTPro-Roman" w:cs="HelveticaNeueLTPro-Roman"/>
          <w:szCs w:val="22"/>
          <w:lang w:val="nb-NO"/>
        </w:rPr>
        <w:t xml:space="preserve"> </w:t>
      </w:r>
    </w:p>
    <w:p w:rsidR="006A1E26" w:rsidRPr="006A1E26" w:rsidRDefault="006A1E26" w:rsidP="006A1E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nb-NO"/>
        </w:rPr>
      </w:pPr>
    </w:p>
    <w:p w:rsidR="0039196F" w:rsidRPr="006A1E26" w:rsidRDefault="0039196F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Roman" w:hAnsi="HelveticaNeueLTPro-Roman" w:cs="HelveticaNeueLTPro-Roman"/>
          <w:szCs w:val="22"/>
          <w:lang w:val="nb-NO"/>
        </w:rPr>
      </w:pPr>
    </w:p>
    <w:p w:rsidR="0039196F" w:rsidRPr="0039196F" w:rsidRDefault="006A1E26" w:rsidP="003919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HelveticaNeueLTPro-Bd" w:hAnsi="HelveticaNeueLTPro-Bd" w:cs="HelveticaNeueLTPro-Bd"/>
          <w:color w:val="000000"/>
          <w:szCs w:val="22"/>
          <w:lang w:val="sv-SE"/>
        </w:rPr>
      </w:pPr>
      <w:r>
        <w:rPr>
          <w:rFonts w:ascii="HelveticaNeueLTPro-Bd" w:hAnsi="HelveticaNeueLTPro-Bd" w:cs="HelveticaNeueLTPro-Bd"/>
          <w:noProof/>
          <w:color w:val="000000"/>
          <w:szCs w:val="22"/>
        </w:rPr>
        <w:drawing>
          <wp:inline distT="0" distB="0" distL="0" distR="0">
            <wp:extent cx="46958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life tabell 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E26" w:rsidRDefault="006A1E26" w:rsidP="006A1E26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/>
          <w:szCs w:val="24"/>
          <w:lang w:val="nb-NO" w:bidi="ar-SA"/>
        </w:rPr>
      </w:pPr>
    </w:p>
    <w:p w:rsidR="006A1E26" w:rsidRPr="006A1E26" w:rsidRDefault="006A1E26" w:rsidP="006A1E26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/>
          <w:szCs w:val="24"/>
          <w:lang w:val="nb-NO" w:bidi="ar-SA"/>
        </w:rPr>
      </w:pPr>
      <w:r>
        <w:rPr>
          <w:rFonts w:ascii="HelveticaNeueLTPro-Roman" w:hAnsi="HelveticaNeueLTPro-Roman"/>
          <w:szCs w:val="24"/>
          <w:lang w:val="nb-NO" w:bidi="ar-SA"/>
        </w:rPr>
        <w:t xml:space="preserve">For mer informasjon kontakt oss på telefon  416 29 000, fax  </w:t>
      </w:r>
      <w:r w:rsidRPr="00F10281">
        <w:rPr>
          <w:rFonts w:ascii="HelveticaNeueLTPro-Roman" w:hAnsi="HelveticaNeueLTPro-Roman"/>
          <w:szCs w:val="24"/>
          <w:lang w:val="nb-NO" w:bidi="ar-SA"/>
        </w:rPr>
        <w:t>947 71 064</w:t>
      </w:r>
      <w:r>
        <w:rPr>
          <w:rFonts w:ascii="HelveticaNeueLTPro-Roman" w:hAnsi="HelveticaNeueLTPro-Roman"/>
          <w:szCs w:val="24"/>
          <w:lang w:val="nb-NO" w:bidi="ar-SA"/>
        </w:rPr>
        <w:t xml:space="preserve"> eller  </w:t>
      </w:r>
      <w:r w:rsidRPr="006A1E26">
        <w:rPr>
          <w:rFonts w:ascii="HelveticaNeueLTPro-Roman" w:hAnsi="HelveticaNeueLTPro-Roman"/>
          <w:szCs w:val="24"/>
          <w:lang w:val="nb-NO" w:bidi="ar-SA"/>
        </w:rPr>
        <w:t xml:space="preserve">e-post </w:t>
      </w:r>
      <w:r>
        <w:rPr>
          <w:rFonts w:ascii="HelveticaNeueLTPro-Roman" w:hAnsi="HelveticaNeueLTPro-Roman"/>
          <w:szCs w:val="24"/>
          <w:lang w:val="nb-NO" w:bidi="ar-SA"/>
        </w:rPr>
        <w:br/>
      </w:r>
      <w:r w:rsidR="00F4098A">
        <w:fldChar w:fldCharType="begin"/>
      </w:r>
      <w:r w:rsidR="00F4098A" w:rsidRPr="00022073">
        <w:rPr>
          <w:lang w:val="nb-NO"/>
        </w:rPr>
        <w:instrText xml:space="preserve"> HYPERLINK "mailto:Order-NO@tyrolit.com" </w:instrText>
      </w:r>
      <w:r w:rsidR="00F4098A">
        <w:fldChar w:fldCharType="separate"/>
      </w:r>
      <w:r w:rsidRPr="006A1E26">
        <w:rPr>
          <w:rStyle w:val="Hyperlink"/>
          <w:rFonts w:ascii="HelveticaNeueLTPro-Roman" w:hAnsi="HelveticaNeueLTPro-Roman"/>
          <w:szCs w:val="24"/>
          <w:lang w:val="nb-NO" w:bidi="ar-SA"/>
        </w:rPr>
        <w:t>Order-NO@tyrolit.com</w:t>
      </w:r>
      <w:r w:rsidR="00F4098A">
        <w:rPr>
          <w:rStyle w:val="Hyperlink"/>
          <w:rFonts w:ascii="HelveticaNeueLTPro-Roman" w:hAnsi="HelveticaNeueLTPro-Roman"/>
          <w:szCs w:val="24"/>
          <w:lang w:val="nb-NO" w:bidi="ar-SA"/>
        </w:rPr>
        <w:fldChar w:fldCharType="end"/>
      </w:r>
      <w:r w:rsidRPr="006A1E26">
        <w:rPr>
          <w:rFonts w:ascii="HelveticaNeueLTPro-Roman" w:hAnsi="HelveticaNeueLTPro-Roman"/>
          <w:szCs w:val="24"/>
          <w:lang w:val="nb-NO" w:bidi="ar-SA"/>
        </w:rPr>
        <w:t>.</w:t>
      </w:r>
    </w:p>
    <w:p w:rsidR="006A1E26" w:rsidRPr="006A1E26" w:rsidRDefault="006A1E26" w:rsidP="006A1E26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/>
          <w:bCs w:val="0"/>
          <w:sz w:val="16"/>
          <w:szCs w:val="24"/>
          <w:lang w:val="nb-NO" w:bidi="ar-SA"/>
        </w:rPr>
      </w:pPr>
    </w:p>
    <w:p w:rsidR="006A1E26" w:rsidRPr="006A1E26" w:rsidRDefault="006A1E26" w:rsidP="006A1E26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/>
          <w:bCs w:val="0"/>
          <w:sz w:val="16"/>
          <w:szCs w:val="24"/>
          <w:lang w:val="nb-NO" w:bidi="ar-SA"/>
        </w:rPr>
      </w:pPr>
    </w:p>
    <w:p w:rsidR="006A1E26" w:rsidRDefault="006A1E26" w:rsidP="006A1E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4"/>
          <w:lang w:val="nb-NO" w:bidi="ar-SA"/>
        </w:rPr>
      </w:pPr>
      <w:proofErr w:type="spellStart"/>
      <w:r>
        <w:rPr>
          <w:rStyle w:val="Strong"/>
          <w:rFonts w:ascii="Helvetica" w:hAnsi="Helvetica"/>
          <w:bCs w:val="0"/>
          <w:sz w:val="16"/>
          <w:szCs w:val="24"/>
          <w:lang w:val="nb-NO" w:bidi="ar-SA"/>
        </w:rPr>
        <w:t>Tyrolit</w:t>
      </w:r>
      <w:proofErr w:type="spellEnd"/>
      <w:r>
        <w:rPr>
          <w:rFonts w:ascii="Helvetica" w:hAnsi="Helvetica"/>
          <w:i/>
          <w:sz w:val="16"/>
          <w:szCs w:val="24"/>
          <w:lang w:val="nb-NO" w:bidi="ar-SA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>er en av verdens største produsenter av verktøy for sliping, kapping, saging, boring og pussing samt leverandør av verktøy og maskiner. Selskapet er ensbetydende med høy kvalitet, nyskapende løsninger og lang erfaring.</w:t>
      </w:r>
      <w:r w:rsidRPr="006A1E26">
        <w:rPr>
          <w:rFonts w:ascii="Helvetica" w:hAnsi="Helvetica"/>
          <w:i/>
          <w:color w:val="555555"/>
          <w:sz w:val="16"/>
          <w:szCs w:val="24"/>
          <w:lang w:val="nb-NO" w:bidi="ar-SA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>Vi investerer kontinuerlig i ny teknologi tilpasset behovene hos våre kunder og samfunnet for øvrig, med et spesielt fokus på miljøvennlige teknologier.</w:t>
      </w:r>
    </w:p>
    <w:p w:rsidR="00B811CA" w:rsidRPr="006A1E26" w:rsidRDefault="006A1E26" w:rsidP="006A1E2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nb-NO"/>
        </w:rPr>
      </w:pPr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>Selskapet har 27 produksjonsenheter i 12 land og opererer innenfor mer enn 65 markeder.</w:t>
      </w:r>
      <w:r w:rsidRPr="006A1E26">
        <w:rPr>
          <w:rFonts w:ascii="Helvetica" w:hAnsi="Helvetica"/>
          <w:i/>
          <w:color w:val="555555"/>
          <w:sz w:val="16"/>
          <w:szCs w:val="24"/>
          <w:lang w:val="nb-NO" w:bidi="ar-SA"/>
        </w:rPr>
        <w:t xml:space="preserve"> </w:t>
      </w:r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 xml:space="preserve">Vi er om lag 4500 medarbeidere, med en omsetning på rundt 550 mill. euro (tall fra 2013), og er en del av </w:t>
      </w:r>
      <w:proofErr w:type="spellStart"/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>Swarovski</w:t>
      </w:r>
      <w:proofErr w:type="spellEnd"/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 xml:space="preserve">-konsernet, som har sitt hovedkvarter i </w:t>
      </w:r>
      <w:proofErr w:type="spellStart"/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>Schwaz</w:t>
      </w:r>
      <w:proofErr w:type="spellEnd"/>
      <w:r>
        <w:rPr>
          <w:rFonts w:ascii="Helvetica" w:hAnsi="Helvetica"/>
          <w:i/>
          <w:color w:val="555555"/>
          <w:sz w:val="16"/>
          <w:szCs w:val="24"/>
          <w:lang w:val="nb-NO" w:bidi="ar-SA"/>
        </w:rPr>
        <w:t xml:space="preserve">, Østerrike. </w:t>
      </w:r>
      <w:r>
        <w:rPr>
          <w:rStyle w:val="Emphasis"/>
          <w:rFonts w:ascii="Helvetica" w:hAnsi="Helvetica"/>
          <w:iCs w:val="0"/>
          <w:color w:val="4F81BD"/>
          <w:sz w:val="16"/>
          <w:szCs w:val="24"/>
          <w:lang w:val="nb-NO" w:bidi="ar-SA"/>
        </w:rPr>
        <w:t>www.tyrolit.com</w:t>
      </w:r>
    </w:p>
    <w:sectPr w:rsidR="00B811CA" w:rsidRPr="006A1E2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18" w:rsidRDefault="00605E18" w:rsidP="00B811CA">
      <w:pPr>
        <w:spacing w:after="0" w:line="240" w:lineRule="auto"/>
      </w:pPr>
      <w:r>
        <w:separator/>
      </w:r>
    </w:p>
  </w:endnote>
  <w:end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BoldEx2">
    <w:panose1 w:val="020B0907030502060204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Ex2">
    <w:panose1 w:val="020B060702020206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18" w:rsidRDefault="00605E18" w:rsidP="00B811CA">
      <w:pPr>
        <w:spacing w:after="0" w:line="240" w:lineRule="auto"/>
      </w:pPr>
      <w:r>
        <w:separator/>
      </w:r>
    </w:p>
  </w:footnote>
  <w:footnote w:type="continuationSeparator" w:id="0">
    <w:p w:rsidR="00605E18" w:rsidRDefault="00605E18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0717190E" wp14:editId="1C28DDBE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9"/>
    <w:rsid w:val="00000A7B"/>
    <w:rsid w:val="00022073"/>
    <w:rsid w:val="000458A4"/>
    <w:rsid w:val="000532FC"/>
    <w:rsid w:val="000A215A"/>
    <w:rsid w:val="001F1FBA"/>
    <w:rsid w:val="0021178C"/>
    <w:rsid w:val="00231B75"/>
    <w:rsid w:val="002A4ABB"/>
    <w:rsid w:val="00321365"/>
    <w:rsid w:val="0039196F"/>
    <w:rsid w:val="00394714"/>
    <w:rsid w:val="00415E1F"/>
    <w:rsid w:val="005F38C1"/>
    <w:rsid w:val="00605E18"/>
    <w:rsid w:val="00644152"/>
    <w:rsid w:val="006A1E26"/>
    <w:rsid w:val="006D27D8"/>
    <w:rsid w:val="00716B54"/>
    <w:rsid w:val="00757432"/>
    <w:rsid w:val="00765AB3"/>
    <w:rsid w:val="008662D1"/>
    <w:rsid w:val="008840CC"/>
    <w:rsid w:val="008903FD"/>
    <w:rsid w:val="00894986"/>
    <w:rsid w:val="008D4477"/>
    <w:rsid w:val="008F29C3"/>
    <w:rsid w:val="008F7B4E"/>
    <w:rsid w:val="009C4E51"/>
    <w:rsid w:val="00A440A9"/>
    <w:rsid w:val="00A53FCA"/>
    <w:rsid w:val="00AC65D8"/>
    <w:rsid w:val="00AD327B"/>
    <w:rsid w:val="00B16CC3"/>
    <w:rsid w:val="00B624E6"/>
    <w:rsid w:val="00B811CA"/>
    <w:rsid w:val="00BB37DB"/>
    <w:rsid w:val="00BF4DB1"/>
    <w:rsid w:val="00BF5C23"/>
    <w:rsid w:val="00C55781"/>
    <w:rsid w:val="00D27CE0"/>
    <w:rsid w:val="00D31CC7"/>
    <w:rsid w:val="00DD1586"/>
    <w:rsid w:val="00E1307C"/>
    <w:rsid w:val="00E35F54"/>
    <w:rsid w:val="00E6384C"/>
    <w:rsid w:val="00EA3D80"/>
    <w:rsid w:val="00EA666D"/>
    <w:rsid w:val="00F2035A"/>
    <w:rsid w:val="00F20D1C"/>
    <w:rsid w:val="00F530B3"/>
    <w:rsid w:val="00F64E14"/>
    <w:rsid w:val="00F814E4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1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74DDE0C7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Tyrolit Schleifmittelwerke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Persson</dc:creator>
  <cp:lastModifiedBy>Jessica Persson</cp:lastModifiedBy>
  <cp:revision>2</cp:revision>
  <cp:lastPrinted>2014-05-07T12:36:00Z</cp:lastPrinted>
  <dcterms:created xsi:type="dcterms:W3CDTF">2014-05-07T12:43:00Z</dcterms:created>
  <dcterms:modified xsi:type="dcterms:W3CDTF">2014-05-07T12:43:00Z</dcterms:modified>
</cp:coreProperties>
</file>