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EE" w:rsidRPr="00C92842" w:rsidRDefault="005013B8" w:rsidP="00C31CEE">
      <w:pPr>
        <w:rPr>
          <w:sz w:val="14"/>
        </w:rPr>
      </w:pPr>
      <w:r w:rsidRPr="00C92842">
        <w:rPr>
          <w:sz w:val="14"/>
        </w:rPr>
        <w:t xml:space="preserve">Stockholm  • </w:t>
      </w:r>
      <w:r w:rsidRPr="00C92842">
        <w:rPr>
          <w:i/>
          <w:sz w:val="14"/>
        </w:rPr>
        <w:t xml:space="preserve"> </w:t>
      </w:r>
      <w:r w:rsidR="006503EC">
        <w:rPr>
          <w:sz w:val="14"/>
        </w:rPr>
        <w:t>15 05 19</w:t>
      </w:r>
      <w:bookmarkStart w:id="0" w:name="_GoBack"/>
      <w:bookmarkEnd w:id="0"/>
    </w:p>
    <w:p w:rsidR="008353F0" w:rsidRPr="00C92842" w:rsidRDefault="008353F0" w:rsidP="00C31CEE">
      <w:pPr>
        <w:rPr>
          <w:sz w:val="14"/>
        </w:rPr>
      </w:pPr>
      <w:r w:rsidRPr="00C92842">
        <w:rPr>
          <w:sz w:val="14"/>
        </w:rPr>
        <w:t>Pressinformation</w:t>
      </w:r>
    </w:p>
    <w:p w:rsidR="00C31CEE" w:rsidRPr="00C92842" w:rsidRDefault="00C31CEE" w:rsidP="00C31CEE">
      <w:pPr>
        <w:rPr>
          <w:sz w:val="14"/>
        </w:rPr>
      </w:pPr>
    </w:p>
    <w:p w:rsidR="00C92842" w:rsidRPr="00C92842" w:rsidRDefault="00C92842" w:rsidP="00C92842">
      <w:pPr>
        <w:rPr>
          <w:b/>
        </w:rPr>
      </w:pPr>
      <w:r w:rsidRPr="00C92842">
        <w:t>Studio Stockholm</w:t>
      </w:r>
      <w:r w:rsidR="00DA6193">
        <w:t xml:space="preserve"> Arkitektur</w:t>
      </w:r>
      <w:r w:rsidRPr="00C92842">
        <w:t xml:space="preserve"> skap</w:t>
      </w:r>
      <w:r w:rsidR="00E55D64">
        <w:t>ar Stockholm Showrooms i Nacka s</w:t>
      </w:r>
      <w:r w:rsidRPr="00C92842">
        <w:t>trand</w:t>
      </w:r>
    </w:p>
    <w:p w:rsidR="007D1462" w:rsidRPr="00C92842" w:rsidRDefault="007D1462" w:rsidP="00A64859">
      <w:pPr>
        <w:pStyle w:val="Ingetavstnd"/>
      </w:pPr>
    </w:p>
    <w:p w:rsidR="00C92842" w:rsidRDefault="00C92842" w:rsidP="00C92842">
      <w:pPr>
        <w:pStyle w:val="Ingetavstnd"/>
      </w:pPr>
      <w:r w:rsidRPr="00C92842">
        <w:t>S</w:t>
      </w:r>
      <w:r>
        <w:t>tudio Stockholm Arkitektur</w:t>
      </w:r>
      <w:r w:rsidRPr="00C92842">
        <w:t xml:space="preserve"> har fått </w:t>
      </w:r>
      <w:r w:rsidR="00ED24F5">
        <w:t xml:space="preserve">i </w:t>
      </w:r>
      <w:r w:rsidR="00E55D64">
        <w:t xml:space="preserve">uppdrag av </w:t>
      </w:r>
      <w:r w:rsidR="002B4FCD">
        <w:t>TAM Group</w:t>
      </w:r>
      <w:r w:rsidRPr="00C92842">
        <w:t xml:space="preserve"> att utveckla ett nytt </w:t>
      </w:r>
      <w:r w:rsidR="009E02AE">
        <w:t>s</w:t>
      </w:r>
      <w:r w:rsidRPr="00C92842">
        <w:t>howroomkoncept</w:t>
      </w:r>
      <w:r w:rsidR="009E02AE">
        <w:t xml:space="preserve"> för </w:t>
      </w:r>
      <w:r w:rsidR="00ED24F5">
        <w:t>Agenturföretagen. Uppdraget omfattar ca 8000 kvm.</w:t>
      </w:r>
    </w:p>
    <w:p w:rsidR="009E02AE" w:rsidRPr="009E02AE" w:rsidRDefault="009E02AE" w:rsidP="009E02AE">
      <w:pPr>
        <w:pStyle w:val="Ingetavstnd"/>
      </w:pPr>
    </w:p>
    <w:p w:rsidR="00970B12" w:rsidRDefault="00C92842" w:rsidP="00970B12">
      <w:pPr>
        <w:pStyle w:val="Ingetavstnd"/>
      </w:pPr>
      <w:r w:rsidRPr="00C92842">
        <w:t xml:space="preserve">Stockholm Showrooms </w:t>
      </w:r>
      <w:r w:rsidR="002F6E4B">
        <w:t>är ett viktigt tillskott till</w:t>
      </w:r>
      <w:r w:rsidRPr="00C92842">
        <w:t xml:space="preserve"> Stockholm F</w:t>
      </w:r>
      <w:r w:rsidR="002F6E4B">
        <w:t xml:space="preserve">ashion District som </w:t>
      </w:r>
      <w:r w:rsidR="00A04426">
        <w:t xml:space="preserve">idag </w:t>
      </w:r>
      <w:r w:rsidR="002F6E4B">
        <w:t xml:space="preserve">redan är etablerat i Nacka Strand. </w:t>
      </w:r>
      <w:r w:rsidRPr="00C92842">
        <w:t>Uppd</w:t>
      </w:r>
      <w:r w:rsidR="009E02AE">
        <w:t xml:space="preserve">raget är att skapa en </w:t>
      </w:r>
      <w:r w:rsidR="002F6E4B">
        <w:t>arena</w:t>
      </w:r>
      <w:r w:rsidR="009E02AE">
        <w:t xml:space="preserve"> för</w:t>
      </w:r>
      <w:r w:rsidRPr="00C92842">
        <w:t xml:space="preserve"> mode</w:t>
      </w:r>
      <w:r w:rsidR="009E02AE">
        <w:t>branschen</w:t>
      </w:r>
      <w:r w:rsidR="00261E61">
        <w:t xml:space="preserve"> där en blandning av </w:t>
      </w:r>
      <w:r w:rsidRPr="00C92842">
        <w:t>arbetsplats</w:t>
      </w:r>
      <w:r w:rsidR="00261E61">
        <w:t xml:space="preserve">er, </w:t>
      </w:r>
      <w:r w:rsidRPr="00C92842">
        <w:t>showroom</w:t>
      </w:r>
      <w:r w:rsidR="00261E61">
        <w:t xml:space="preserve">s, </w:t>
      </w:r>
      <w:r w:rsidRPr="00C92842">
        <w:t>mötesplats</w:t>
      </w:r>
      <w:r w:rsidR="00970B12">
        <w:t>er och</w:t>
      </w:r>
      <w:r w:rsidR="00261E61">
        <w:t xml:space="preserve"> mässor</w:t>
      </w:r>
      <w:r w:rsidRPr="00C92842">
        <w:t xml:space="preserve"> </w:t>
      </w:r>
      <w:r w:rsidR="00261E61">
        <w:t>förenas</w:t>
      </w:r>
      <w:r w:rsidRPr="00C92842">
        <w:t xml:space="preserve">. </w:t>
      </w:r>
      <w:r w:rsidR="00970B12">
        <w:t xml:space="preserve">Det skapas bra förutsättningar för synergier, mellan de ca </w:t>
      </w:r>
      <w:r w:rsidR="00970B12" w:rsidRPr="00C92842">
        <w:t>50 hyresgäster</w:t>
      </w:r>
      <w:r w:rsidR="00970B12">
        <w:t>na, vilket är viktigt</w:t>
      </w:r>
      <w:r w:rsidR="00970B12" w:rsidRPr="00C92842">
        <w:t xml:space="preserve"> för branschen. </w:t>
      </w:r>
    </w:p>
    <w:p w:rsidR="00C92842" w:rsidRDefault="00C92842" w:rsidP="00C92842">
      <w:pPr>
        <w:pStyle w:val="Ingetavstnd"/>
      </w:pPr>
    </w:p>
    <w:p w:rsidR="00A64859" w:rsidRPr="00A32912" w:rsidRDefault="00A64859" w:rsidP="00A64859">
      <w:pPr>
        <w:pStyle w:val="Ingetavstnd"/>
        <w:numPr>
          <w:ilvl w:val="0"/>
          <w:numId w:val="1"/>
        </w:numPr>
        <w:rPr>
          <w:rFonts w:ascii="Calibri" w:hAnsi="Calibri"/>
          <w:sz w:val="22"/>
        </w:rPr>
      </w:pPr>
      <w:r w:rsidRPr="00A32912">
        <w:t>Studio Stockholm fick uppdraget att tillsammans med oss och Agenturföretagen att designa och medverka i utvecklingen av detta helt nya showroom-hus då vi tidigt insåg att vi behövde en arkitekt med gedigen erfarenhet frå</w:t>
      </w:r>
      <w:r>
        <w:t xml:space="preserve">n mode- och köpcentrumbranschen säger Owe Löfquist på </w:t>
      </w:r>
      <w:r w:rsidRPr="00A32912">
        <w:t>TAM Group.</w:t>
      </w:r>
    </w:p>
    <w:p w:rsidR="00A64859" w:rsidRDefault="00A64859" w:rsidP="00A64859">
      <w:pPr>
        <w:pStyle w:val="Ingetavstnd"/>
        <w:ind w:left="720"/>
      </w:pPr>
    </w:p>
    <w:p w:rsidR="00575BC1" w:rsidRDefault="00575BC1" w:rsidP="005E39EA">
      <w:pPr>
        <w:pStyle w:val="Ingetavstnd"/>
        <w:numPr>
          <w:ilvl w:val="0"/>
          <w:numId w:val="1"/>
        </w:numPr>
      </w:pPr>
      <w:r w:rsidRPr="00C92842">
        <w:t>Vi trivs i den här rollen</w:t>
      </w:r>
      <w:r>
        <w:t xml:space="preserve"> där vi är navet </w:t>
      </w:r>
      <w:r w:rsidR="00D07F0F">
        <w:t xml:space="preserve">mellan olika intressenter. I det här fallet </w:t>
      </w:r>
      <w:r w:rsidRPr="00C92842">
        <w:t>mellan fastigh</w:t>
      </w:r>
      <w:r>
        <w:t>etsägare, branschorganisationer och</w:t>
      </w:r>
      <w:r w:rsidRPr="00C92842">
        <w:t xml:space="preserve"> hyresgäster</w:t>
      </w:r>
      <w:r>
        <w:t>.</w:t>
      </w:r>
      <w:r w:rsidRPr="00C92842">
        <w:t xml:space="preserve"> </w:t>
      </w:r>
      <w:r>
        <w:t>Det är också då vi kan dra nytta av vår samlade kunskap inom handel, fastighetsutveckling och interiöra koncept. Vi har skapat ett grafiskt koncept som ska hjälpa till att stärka alla dessa varumärken</w:t>
      </w:r>
      <w:r w:rsidR="005E39EA">
        <w:t xml:space="preserve"> som flyttar in i Stockholm Showrooms </w:t>
      </w:r>
      <w:r w:rsidRPr="00C92842">
        <w:t>säger Alessandro Cardinale</w:t>
      </w:r>
      <w:r w:rsidR="005E39EA">
        <w:t>, partner och ansvarig arkitekt på Studio Stockholm Arkitektur.</w:t>
      </w:r>
    </w:p>
    <w:p w:rsidR="00D07F0F" w:rsidRDefault="00D07F0F" w:rsidP="00D07F0F">
      <w:pPr>
        <w:pStyle w:val="Ingetavstnd"/>
      </w:pPr>
    </w:p>
    <w:p w:rsidR="00362748" w:rsidRPr="00362748" w:rsidRDefault="00362748" w:rsidP="00362748">
      <w:pPr>
        <w:pStyle w:val="Ingetavstnd"/>
        <w:numPr>
          <w:ilvl w:val="0"/>
          <w:numId w:val="1"/>
        </w:numPr>
      </w:pPr>
      <w:r w:rsidRPr="00362748">
        <w:t xml:space="preserve">Studio Stockholm Arkitektur har </w:t>
      </w:r>
      <w:r>
        <w:t xml:space="preserve">visat </w:t>
      </w:r>
      <w:r w:rsidRPr="00362748">
        <w:t xml:space="preserve">en stor lyhördhet och förståelse för modebranschens behov och inre mekanism. Detta kombinerat med Alessandros gedigna erfarenhet och fingertoppskänsla skapar de bästa förutsättningarna för våra kunder att bli framgångsrika säger </w:t>
      </w:r>
      <w:r w:rsidR="00D07F0F">
        <w:rPr>
          <w:rFonts w:eastAsia="Arial Unicode MS"/>
        </w:rPr>
        <w:t>Helena Waker, VD</w:t>
      </w:r>
      <w:r>
        <w:rPr>
          <w:rFonts w:eastAsia="Arial Unicode MS"/>
        </w:rPr>
        <w:t xml:space="preserve"> på Agenturföretagen.</w:t>
      </w:r>
    </w:p>
    <w:p w:rsidR="00C92842" w:rsidRPr="00A32912" w:rsidRDefault="00C92842" w:rsidP="00A32912">
      <w:pPr>
        <w:pStyle w:val="Ingetavstnd"/>
      </w:pPr>
    </w:p>
    <w:p w:rsidR="007D1462" w:rsidRPr="005E39EA" w:rsidRDefault="00C92842" w:rsidP="005E39EA">
      <w:pPr>
        <w:pStyle w:val="Ingetavstnd"/>
        <w:rPr>
          <w:sz w:val="14"/>
        </w:rPr>
      </w:pPr>
      <w:r w:rsidRPr="00C92842">
        <w:t>Inflytt</w:t>
      </w:r>
      <w:r w:rsidR="005E39EA">
        <w:t xml:space="preserve">ning i Stockholm Showrooms sker </w:t>
      </w:r>
      <w:r w:rsidR="00944C20">
        <w:t>med start i</w:t>
      </w:r>
      <w:r w:rsidRPr="00C92842">
        <w:t xml:space="preserve"> december 2015 </w:t>
      </w:r>
      <w:r w:rsidR="005E39EA">
        <w:t>och</w:t>
      </w:r>
      <w:r w:rsidRPr="00C92842">
        <w:t xml:space="preserve"> invigning </w:t>
      </w:r>
      <w:r w:rsidR="005E39EA">
        <w:t xml:space="preserve">kommer att ske </w:t>
      </w:r>
      <w:r w:rsidRPr="00C92842">
        <w:t xml:space="preserve">under Stockholm Fashion Week i februari 2016. </w:t>
      </w:r>
    </w:p>
    <w:p w:rsidR="00065FB0" w:rsidRPr="005E39EA" w:rsidRDefault="00065FB0" w:rsidP="005E39EA">
      <w:pPr>
        <w:pStyle w:val="Ingetavstnd"/>
        <w:rPr>
          <w:sz w:val="14"/>
        </w:rPr>
      </w:pPr>
    </w:p>
    <w:sectPr w:rsidR="00065FB0" w:rsidRPr="005E39EA" w:rsidSect="001644F3">
      <w:headerReference w:type="default" r:id="rId8"/>
      <w:footerReference w:type="default" r:id="rId9"/>
      <w:pgSz w:w="11906" w:h="16838"/>
      <w:pgMar w:top="2268"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139" w:rsidRDefault="005C7139" w:rsidP="003B0C3E">
      <w:pPr>
        <w:spacing w:after="0" w:line="240" w:lineRule="auto"/>
      </w:pPr>
      <w:r>
        <w:separator/>
      </w:r>
    </w:p>
  </w:endnote>
  <w:endnote w:type="continuationSeparator" w:id="0">
    <w:p w:rsidR="005C7139" w:rsidRDefault="005C7139" w:rsidP="003B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Light">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Gotham">
    <w:altName w:val="Swis721 Blk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05" w:rsidRPr="004B5A29" w:rsidRDefault="00AD7A05" w:rsidP="00AD7A05">
    <w:pPr>
      <w:autoSpaceDE w:val="0"/>
      <w:autoSpaceDN w:val="0"/>
      <w:adjustRightInd w:val="0"/>
      <w:spacing w:after="0"/>
      <w:rPr>
        <w:rFonts w:cs="Arial"/>
        <w:sz w:val="36"/>
        <w:szCs w:val="38"/>
      </w:rPr>
    </w:pPr>
    <w:r w:rsidRPr="004B5A29">
      <w:rPr>
        <w:rFonts w:cs="Arial"/>
        <w:sz w:val="14"/>
        <w:szCs w:val="16"/>
      </w:rPr>
      <w:t xml:space="preserve">Studio Stockholm Arkitektur är en modern arkitektstudio som sätter kundens värde i fokus. Vi skapar förutsättningar för våra kunder att vara framgångsrika genom att ta ansvar för hela processen – det handlar inte om formideal utan vad som ger kunden bäst utdelning. Vi har spetskompetens inom inredningsarkitektur, fastighetsutveckling och kommersiell arkitektur och är idag </w:t>
    </w:r>
    <w:r w:rsidR="00DA6193">
      <w:rPr>
        <w:rFonts w:cs="Arial"/>
        <w:sz w:val="14"/>
        <w:szCs w:val="16"/>
      </w:rPr>
      <w:t>20</w:t>
    </w:r>
    <w:r w:rsidRPr="004B5A29">
      <w:rPr>
        <w:rFonts w:cs="Arial"/>
        <w:sz w:val="14"/>
        <w:szCs w:val="16"/>
      </w:rPr>
      <w:t xml:space="preserve"> medarbetare med studio i Fatburen p</w:t>
    </w:r>
    <w:r>
      <w:rPr>
        <w:rFonts w:cs="Arial"/>
        <w:sz w:val="14"/>
        <w:szCs w:val="16"/>
      </w:rPr>
      <w:t>å Södermalm i Stockholm. Vi arbet</w:t>
    </w:r>
    <w:r w:rsidRPr="004B5A29">
      <w:rPr>
        <w:rFonts w:cs="Arial"/>
        <w:sz w:val="14"/>
        <w:szCs w:val="16"/>
      </w:rPr>
      <w:t>ar med kunder som</w:t>
    </w:r>
    <w:r>
      <w:rPr>
        <w:rFonts w:cs="Arial"/>
        <w:sz w:val="14"/>
        <w:szCs w:val="16"/>
      </w:rPr>
      <w:t xml:space="preserve"> bl.a.</w:t>
    </w:r>
    <w:r w:rsidRPr="004B5A29">
      <w:rPr>
        <w:rFonts w:cs="Arial"/>
        <w:sz w:val="14"/>
        <w:szCs w:val="16"/>
      </w:rPr>
      <w:t xml:space="preserve"> </w:t>
    </w:r>
    <w:r>
      <w:rPr>
        <w:rFonts w:cs="Arial"/>
        <w:sz w:val="14"/>
        <w:szCs w:val="16"/>
      </w:rPr>
      <w:t xml:space="preserve">Dice, </w:t>
    </w:r>
    <w:r w:rsidRPr="004B5A29">
      <w:rPr>
        <w:rFonts w:cs="Arial"/>
        <w:sz w:val="14"/>
        <w:szCs w:val="16"/>
      </w:rPr>
      <w:t xml:space="preserve">Diös, </w:t>
    </w:r>
    <w:r w:rsidR="00C10540">
      <w:rPr>
        <w:rFonts w:cs="Arial"/>
        <w:sz w:val="14"/>
        <w:szCs w:val="16"/>
      </w:rPr>
      <w:t>H</w:t>
    </w:r>
    <w:r w:rsidRPr="004B5A29">
      <w:rPr>
        <w:rFonts w:cs="Arial"/>
        <w:sz w:val="14"/>
        <w:szCs w:val="16"/>
      </w:rPr>
      <w:t>ufvudstaden, och Vasakronan. www.studiostockholm.se</w:t>
    </w:r>
  </w:p>
  <w:p w:rsidR="003B0C3E" w:rsidRDefault="00C31CEE">
    <w:pPr>
      <w:pStyle w:val="Sidfot"/>
    </w:pPr>
    <w:r>
      <w:rPr>
        <w:noProof/>
        <w:lang w:eastAsia="sv-SE"/>
      </w:rPr>
      <mc:AlternateContent>
        <mc:Choice Requires="wps">
          <w:drawing>
            <wp:anchor distT="0" distB="0" distL="114300" distR="114300" simplePos="0" relativeHeight="251660288" behindDoc="0" locked="0" layoutInCell="1" allowOverlap="1" wp14:anchorId="1D736A9B" wp14:editId="6FCD6EF5">
              <wp:simplePos x="0" y="0"/>
              <wp:positionH relativeFrom="margin">
                <wp:posOffset>-551143</wp:posOffset>
              </wp:positionH>
              <wp:positionV relativeFrom="paragraph">
                <wp:posOffset>167005</wp:posOffset>
              </wp:positionV>
              <wp:extent cx="6479540" cy="0"/>
              <wp:effectExtent l="0" t="0" r="355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0DB3F" id="_x0000_t32" coordsize="21600,21600" o:spt="32" o:oned="t" path="m,l21600,21600e" filled="f">
              <v:path arrowok="t" fillok="f" o:connecttype="none"/>
              <o:lock v:ext="edit" shapetype="t"/>
            </v:shapetype>
            <v:shape id="AutoShape 2" o:spid="_x0000_s1026" type="#_x0000_t32" style="position:absolute;margin-left:-43.4pt;margin-top:13.15pt;width:510.2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0HQIAADs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" strokeweight=".25pt">
              <w10:wrap anchorx="margin"/>
            </v:shape>
          </w:pict>
        </mc:Fallback>
      </mc:AlternateContent>
    </w:r>
    <w:r w:rsidR="001D571D">
      <w:rPr>
        <w:noProof/>
        <w:lang w:eastAsia="sv-SE"/>
      </w:rPr>
      <mc:AlternateContent>
        <mc:Choice Requires="wps">
          <w:drawing>
            <wp:anchor distT="0" distB="0" distL="114300" distR="114300" simplePos="0" relativeHeight="251659264" behindDoc="0" locked="0" layoutInCell="1" allowOverlap="1">
              <wp:simplePos x="0" y="0"/>
              <wp:positionH relativeFrom="page">
                <wp:posOffset>1052195</wp:posOffset>
              </wp:positionH>
              <wp:positionV relativeFrom="paragraph">
                <wp:posOffset>261620</wp:posOffset>
              </wp:positionV>
              <wp:extent cx="5454650" cy="28194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C3E" w:rsidRDefault="003B0C3E" w:rsidP="003B0C3E">
                          <w:pPr>
                            <w:pStyle w:val="Allmntstyckeformat"/>
                            <w:jc w:val="center"/>
                            <w:rPr>
                              <w:rFonts w:ascii="Gotham Light" w:hAnsi="Gotham Light" w:cs="Gotham Light"/>
                              <w:sz w:val="14"/>
                              <w:szCs w:val="14"/>
                            </w:rPr>
                          </w:pPr>
                          <w:r w:rsidRPr="002B7671">
                            <w:rPr>
                              <w:rFonts w:ascii="Gotham Book" w:hAnsi="Gotham Book" w:cs="Gotham"/>
                              <w:bCs/>
                              <w:sz w:val="14"/>
                              <w:szCs w:val="14"/>
                            </w:rPr>
                            <w:t>Studio Stockholm Arkitektur AB</w:t>
                          </w:r>
                          <w:r>
                            <w:rPr>
                              <w:rFonts w:ascii="Gotham" w:hAnsi="Gotham" w:cs="Gotham"/>
                              <w:b/>
                              <w:bCs/>
                              <w:sz w:val="14"/>
                              <w:szCs w:val="14"/>
                            </w:rPr>
                            <w:t xml:space="preserve"> </w:t>
                          </w:r>
                          <w:r>
                            <w:rPr>
                              <w:rFonts w:ascii="Gotham Light" w:hAnsi="Gotham Light" w:cs="Gotham Light"/>
                              <w:sz w:val="14"/>
                              <w:szCs w:val="14"/>
                            </w:rPr>
                            <w:t xml:space="preserve">  Västgötagatan 2   118 27 Stockholm   studiostockholm.se</w:t>
                          </w:r>
                        </w:p>
                        <w:p w:rsidR="003B0C3E" w:rsidRDefault="003B0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85pt;margin-top:20.6pt;width:429.5pt;height:2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" stroked="f">
              <v:textbox>
                <w:txbxContent>
                  <w:p w:rsidR="003B0C3E" w:rsidRDefault="003B0C3E" w:rsidP="003B0C3E">
                    <w:pPr>
                      <w:pStyle w:val="Allmntstyckeformat"/>
                      <w:jc w:val="center"/>
                      <w:rPr>
                        <w:rFonts w:ascii="Gotham Light" w:hAnsi="Gotham Light" w:cs="Gotham Light"/>
                        <w:sz w:val="14"/>
                        <w:szCs w:val="14"/>
                      </w:rPr>
                    </w:pPr>
                    <w:r w:rsidRPr="002B7671">
                      <w:rPr>
                        <w:rFonts w:ascii="Gotham Book" w:hAnsi="Gotham Book" w:cs="Gotham"/>
                        <w:bCs/>
                        <w:sz w:val="14"/>
                        <w:szCs w:val="14"/>
                      </w:rPr>
                      <w:t>Studio Stockholm Arkitektur AB</w:t>
                    </w:r>
                    <w:r>
                      <w:rPr>
                        <w:rFonts w:ascii="Gotham" w:hAnsi="Gotham" w:cs="Gotham"/>
                        <w:b/>
                        <w:bCs/>
                        <w:sz w:val="14"/>
                        <w:szCs w:val="14"/>
                      </w:rPr>
                      <w:t xml:space="preserve"> </w:t>
                    </w:r>
                    <w:r>
                      <w:rPr>
                        <w:rFonts w:ascii="Gotham Light" w:hAnsi="Gotham Light" w:cs="Gotham Light"/>
                        <w:sz w:val="14"/>
                        <w:szCs w:val="14"/>
                      </w:rPr>
                      <w:t xml:space="preserve">  Västgötagatan 2   118 27 Stockholm   studiostockholm.se</w:t>
                    </w:r>
                  </w:p>
                  <w:p w:rsidR="003B0C3E" w:rsidRDefault="003B0C3E"/>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139" w:rsidRDefault="005C7139" w:rsidP="003B0C3E">
      <w:pPr>
        <w:spacing w:after="0" w:line="240" w:lineRule="auto"/>
      </w:pPr>
      <w:r>
        <w:separator/>
      </w:r>
    </w:p>
  </w:footnote>
  <w:footnote w:type="continuationSeparator" w:id="0">
    <w:p w:rsidR="005C7139" w:rsidRDefault="005C7139" w:rsidP="003B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3E" w:rsidRDefault="00EF15B9">
    <w:pPr>
      <w:pStyle w:val="Sidhuvud"/>
    </w:pPr>
    <w:r>
      <w:rPr>
        <w:noProof/>
        <w:lang w:eastAsia="sv-SE"/>
      </w:rPr>
      <w:drawing>
        <wp:anchor distT="0" distB="0" distL="114300" distR="114300" simplePos="0" relativeHeight="251661312" behindDoc="0" locked="0" layoutInCell="1" allowOverlap="1">
          <wp:simplePos x="1100427" y="453224"/>
          <wp:positionH relativeFrom="page">
            <wp:align>center</wp:align>
          </wp:positionH>
          <wp:positionV relativeFrom="paragraph">
            <wp:posOffset>3810</wp:posOffset>
          </wp:positionV>
          <wp:extent cx="2159608" cy="500933"/>
          <wp:effectExtent l="19050" t="0" r="0" b="0"/>
          <wp:wrapNone/>
          <wp:docPr id="3" name="Bildobjekt 2" descr="StudioSthlm_logo_FINAL_v1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Sthlm_logo_FINAL_v1 [Converted].jpg"/>
                  <pic:cNvPicPr/>
                </pic:nvPicPr>
                <pic:blipFill>
                  <a:blip r:embed="rId1">
                    <a:lum contrast="10000"/>
                  </a:blip>
                  <a:stretch>
                    <a:fillRect/>
                  </a:stretch>
                </pic:blipFill>
                <pic:spPr>
                  <a:xfrm>
                    <a:off x="0" y="0"/>
                    <a:ext cx="2159608" cy="5009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66E20"/>
    <w:multiLevelType w:val="hybridMultilevel"/>
    <w:tmpl w:val="5504DA1C"/>
    <w:lvl w:ilvl="0" w:tplc="3D02E6E4">
      <w:numFmt w:val="bullet"/>
      <w:lvlText w:val="-"/>
      <w:lvlJc w:val="left"/>
      <w:pPr>
        <w:ind w:left="720" w:hanging="360"/>
      </w:pPr>
      <w:rPr>
        <w:rFonts w:ascii="Gotham Light" w:eastAsiaTheme="minorHAnsi" w:hAnsi="Gotham Light"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39"/>
    <w:rsid w:val="00065FB0"/>
    <w:rsid w:val="00123307"/>
    <w:rsid w:val="001644F3"/>
    <w:rsid w:val="001D571D"/>
    <w:rsid w:val="00261E61"/>
    <w:rsid w:val="002B4FCD"/>
    <w:rsid w:val="002B7671"/>
    <w:rsid w:val="002F6E4B"/>
    <w:rsid w:val="00362748"/>
    <w:rsid w:val="003B0C3E"/>
    <w:rsid w:val="004D0493"/>
    <w:rsid w:val="005013B8"/>
    <w:rsid w:val="00575BC1"/>
    <w:rsid w:val="00584C8F"/>
    <w:rsid w:val="005C7139"/>
    <w:rsid w:val="005E39EA"/>
    <w:rsid w:val="005F7309"/>
    <w:rsid w:val="00623E07"/>
    <w:rsid w:val="006503EC"/>
    <w:rsid w:val="006B406F"/>
    <w:rsid w:val="007138AC"/>
    <w:rsid w:val="007D1462"/>
    <w:rsid w:val="008353F0"/>
    <w:rsid w:val="008A0F3F"/>
    <w:rsid w:val="00944C20"/>
    <w:rsid w:val="00970B12"/>
    <w:rsid w:val="009E02AE"/>
    <w:rsid w:val="00A04426"/>
    <w:rsid w:val="00A32912"/>
    <w:rsid w:val="00A64859"/>
    <w:rsid w:val="00AD7A05"/>
    <w:rsid w:val="00AF518B"/>
    <w:rsid w:val="00B77F24"/>
    <w:rsid w:val="00B84313"/>
    <w:rsid w:val="00B95FDD"/>
    <w:rsid w:val="00C10540"/>
    <w:rsid w:val="00C31CEE"/>
    <w:rsid w:val="00C92842"/>
    <w:rsid w:val="00D07F0F"/>
    <w:rsid w:val="00D15E64"/>
    <w:rsid w:val="00D631FC"/>
    <w:rsid w:val="00DA6193"/>
    <w:rsid w:val="00E55D64"/>
    <w:rsid w:val="00E61630"/>
    <w:rsid w:val="00E82D66"/>
    <w:rsid w:val="00ED24F5"/>
    <w:rsid w:val="00EF15B9"/>
    <w:rsid w:val="00EF6F89"/>
    <w:rsid w:val="00FA5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61743B-7EE7-4F54-9A92-5B953C5C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le"/>
    <w:qFormat/>
    <w:rsid w:val="00EF6F89"/>
    <w:pPr>
      <w:spacing w:line="348" w:lineRule="auto"/>
    </w:pPr>
    <w:rPr>
      <w:rFonts w:ascii="Gotham Light" w:hAnsi="Gotham Light"/>
      <w:sz w:val="38"/>
    </w:rPr>
  </w:style>
  <w:style w:type="paragraph" w:styleId="Rubrik1">
    <w:name w:val="heading 1"/>
    <w:aliases w:val="Finstilt"/>
    <w:basedOn w:val="Normal"/>
    <w:next w:val="Normal"/>
    <w:link w:val="Rubrik1Char"/>
    <w:autoRedefine/>
    <w:uiPriority w:val="9"/>
    <w:qFormat/>
    <w:rsid w:val="00EF6F89"/>
    <w:pPr>
      <w:keepNext/>
      <w:keepLines/>
      <w:spacing w:before="240" w:after="0"/>
      <w:outlineLvl w:val="0"/>
    </w:pPr>
    <w:rPr>
      <w:rFonts w:eastAsiaTheme="majorEastAsia" w:cstheme="majorBidi"/>
      <w:sz w:val="14"/>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B0C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0C3E"/>
  </w:style>
  <w:style w:type="paragraph" w:styleId="Sidfot">
    <w:name w:val="footer"/>
    <w:basedOn w:val="Normal"/>
    <w:link w:val="SidfotChar"/>
    <w:uiPriority w:val="99"/>
    <w:unhideWhenUsed/>
    <w:rsid w:val="003B0C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0C3E"/>
  </w:style>
  <w:style w:type="paragraph" w:styleId="Ballongtext">
    <w:name w:val="Balloon Text"/>
    <w:basedOn w:val="Normal"/>
    <w:link w:val="BallongtextChar"/>
    <w:uiPriority w:val="99"/>
    <w:semiHidden/>
    <w:unhideWhenUsed/>
    <w:rsid w:val="003B0C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0C3E"/>
    <w:rPr>
      <w:rFonts w:ascii="Tahoma" w:hAnsi="Tahoma" w:cs="Tahoma"/>
      <w:sz w:val="16"/>
      <w:szCs w:val="16"/>
    </w:rPr>
  </w:style>
  <w:style w:type="paragraph" w:customStyle="1" w:styleId="Allmntstyckeformat">
    <w:name w:val="[Allmänt styckeformat]"/>
    <w:basedOn w:val="Normal"/>
    <w:uiPriority w:val="99"/>
    <w:rsid w:val="003B0C3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Ingetavstnd">
    <w:name w:val="No Spacing"/>
    <w:aliases w:val="Löptext"/>
    <w:next w:val="Normal"/>
    <w:autoRedefine/>
    <w:uiPriority w:val="1"/>
    <w:qFormat/>
    <w:rsid w:val="005E39EA"/>
    <w:pPr>
      <w:spacing w:after="0" w:line="348" w:lineRule="auto"/>
    </w:pPr>
    <w:rPr>
      <w:rFonts w:ascii="Gotham Light" w:hAnsi="Gotham Light"/>
      <w:sz w:val="18"/>
    </w:rPr>
  </w:style>
  <w:style w:type="character" w:customStyle="1" w:styleId="Rubrik1Char">
    <w:name w:val="Rubrik 1 Char"/>
    <w:aliases w:val="Finstilt Char"/>
    <w:basedOn w:val="Standardstycketeckensnitt"/>
    <w:link w:val="Rubrik1"/>
    <w:uiPriority w:val="9"/>
    <w:rsid w:val="00EF6F89"/>
    <w:rPr>
      <w:rFonts w:ascii="Gotham Light" w:eastAsiaTheme="majorEastAsia" w:hAnsi="Gotham Light" w:cstheme="majorBidi"/>
      <w:sz w:val="14"/>
      <w:szCs w:val="32"/>
    </w:rPr>
  </w:style>
  <w:style w:type="paragraph" w:styleId="Normalwebb">
    <w:name w:val="Normal (Web)"/>
    <w:basedOn w:val="Normal"/>
    <w:uiPriority w:val="99"/>
    <w:semiHidden/>
    <w:unhideWhenUsed/>
    <w:rsid w:val="00362748"/>
    <w:pPr>
      <w:spacing w:before="100" w:beforeAutospacing="1" w:after="100" w:afterAutospacing="1" w:line="240" w:lineRule="auto"/>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03228">
      <w:bodyDiv w:val="1"/>
      <w:marLeft w:val="0"/>
      <w:marRight w:val="0"/>
      <w:marTop w:val="0"/>
      <w:marBottom w:val="0"/>
      <w:divBdr>
        <w:top w:val="none" w:sz="0" w:space="0" w:color="auto"/>
        <w:left w:val="none" w:sz="0" w:space="0" w:color="auto"/>
        <w:bottom w:val="none" w:sz="0" w:space="0" w:color="auto"/>
        <w:right w:val="none" w:sz="0" w:space="0" w:color="auto"/>
      </w:divBdr>
    </w:div>
    <w:div w:id="21156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246;retag\Kommunikation\Pressrelease\Mall%20pressinformati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E879-A441-4DD9-82BD-B1FF95E3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pressinformation</Template>
  <TotalTime>145</TotalTime>
  <Pages>1</Pages>
  <Words>291</Words>
  <Characters>1548</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Checchi</dc:creator>
  <cp:keywords/>
  <dc:description/>
  <cp:lastModifiedBy>Marco Checchi</cp:lastModifiedBy>
  <cp:revision>24</cp:revision>
  <cp:lastPrinted>2015-05-17T20:43:00Z</cp:lastPrinted>
  <dcterms:created xsi:type="dcterms:W3CDTF">2015-05-08T09:34:00Z</dcterms:created>
  <dcterms:modified xsi:type="dcterms:W3CDTF">2015-05-19T11:35:00Z</dcterms:modified>
</cp:coreProperties>
</file>